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证券代码：300450                                    证券简称：先导智能</w:t>
      </w:r>
    </w:p>
    <w:p>
      <w:pPr>
        <w:spacing w:beforeLines="50" w:afterLines="50" w:line="400" w:lineRule="exact"/>
        <w:jc w:val="center"/>
        <w:rPr>
          <w:rFonts w:asciiTheme="minorEastAsia" w:hAnsiTheme="minorEastAsia" w:eastAsiaTheme="minorEastAsia"/>
          <w:b/>
          <w:bCs/>
          <w:iCs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iCs/>
          <w:color w:val="000000"/>
          <w:sz w:val="32"/>
          <w:szCs w:val="32"/>
          <w:lang w:val="en-US" w:eastAsia="zh-CN"/>
        </w:rPr>
        <w:t>2020年7月15日</w:t>
      </w:r>
      <w:r>
        <w:rPr>
          <w:rFonts w:hint="eastAsia" w:asciiTheme="minorEastAsia" w:hAnsiTheme="minorEastAsia" w:eastAsiaTheme="minorEastAsia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rPr>
          <w:rFonts w:hint="eastAsia" w:asciiTheme="minorEastAsia" w:hAnsiTheme="minorEastAsia" w:eastAsiaTheme="minorEastAsia"/>
          <w:b/>
          <w:iCs/>
          <w:color w:val="000000"/>
          <w:sz w:val="24"/>
          <w:lang w:eastAsia="zh-CN"/>
        </w:rPr>
      </w:pPr>
      <w:r>
        <w:rPr>
          <w:rFonts w:hint="eastAsia" w:asciiTheme="minorEastAsia" w:hAnsiTheme="minorEastAsia" w:eastAsiaTheme="minorEastAsia"/>
          <w:bCs/>
          <w:iCs/>
          <w:color w:val="000000"/>
          <w:sz w:val="24"/>
        </w:rPr>
        <w:t xml:space="preserve">                                                   </w:t>
      </w:r>
      <w:r>
        <w:rPr>
          <w:rFonts w:hint="eastAsia" w:asciiTheme="minorEastAsia" w:hAnsiTheme="minorEastAsia" w:eastAsiaTheme="minorEastAsia"/>
          <w:b/>
          <w:iCs/>
          <w:color w:val="000000"/>
          <w:sz w:val="24"/>
        </w:rPr>
        <w:t xml:space="preserve"> </w:t>
      </w:r>
      <w:r>
        <w:rPr>
          <w:rFonts w:hint="eastAsia" w:asciiTheme="minorEastAsia" w:hAnsiTheme="minorEastAsia" w:eastAsiaTheme="minorEastAsia"/>
          <w:b/>
          <w:iCs/>
          <w:color w:val="000000"/>
          <w:sz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b/>
          <w:iCs/>
          <w:color w:val="000000"/>
          <w:sz w:val="24"/>
        </w:rPr>
        <w:t>编号：20</w:t>
      </w:r>
      <w:r>
        <w:rPr>
          <w:rFonts w:hint="eastAsia" w:asciiTheme="minorEastAsia" w:hAnsiTheme="minorEastAsia" w:eastAsiaTheme="minorEastAsia"/>
          <w:b/>
          <w:iCs/>
          <w:color w:val="000000"/>
          <w:sz w:val="24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b/>
          <w:iCs/>
          <w:color w:val="000000"/>
          <w:sz w:val="24"/>
        </w:rPr>
        <w:t>-00</w:t>
      </w:r>
      <w:r>
        <w:rPr>
          <w:rFonts w:hint="eastAsia" w:asciiTheme="minorEastAsia" w:hAnsiTheme="minorEastAsia" w:eastAsiaTheme="minorEastAsia"/>
          <w:b/>
          <w:iCs/>
          <w:color w:val="000000"/>
          <w:sz w:val="24"/>
          <w:lang w:val="en-US" w:eastAsia="zh-CN"/>
        </w:rPr>
        <w:t>3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■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特定对象调研        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分析师会议</w:t>
            </w:r>
          </w:p>
          <w:p>
            <w:pPr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媒体采访            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业绩说明会</w:t>
            </w:r>
          </w:p>
          <w:p>
            <w:pPr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新闻发布会          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现场参观            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</w:rPr>
              <w:t>其他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电话会议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  <w:highlight w:val="none"/>
              </w:rPr>
            </w:pP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  <w:highlight w:val="none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highlight w:val="none"/>
                <w:lang w:eastAsia="zh-CN"/>
              </w:rPr>
              <w:t>长江证券</w:t>
            </w: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highlight w:val="none"/>
                <w:lang w:eastAsia="zh-CN"/>
              </w:rPr>
              <w:t>中信建投证券、华西证券、国泰基金、中欧基金、华安基金、万家基金、易方达</w:t>
            </w: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  <w:highlight w:val="none"/>
              </w:rPr>
              <w:t>基金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highlight w:val="none"/>
                <w:lang w:eastAsia="zh-CN"/>
              </w:rPr>
              <w:t>、宝盈基金</w:t>
            </w: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  <w:highlight w:val="none"/>
              </w:rPr>
              <w:t>等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highlight w:val="none"/>
                <w:lang w:val="en-US" w:eastAsia="zh-CN"/>
              </w:rPr>
              <w:t>54家</w:t>
            </w: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  <w:highlight w:val="none"/>
              </w:rPr>
              <w:t>机构投资者（共计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highlight w:val="none"/>
                <w:lang w:val="en-US" w:eastAsia="zh-CN"/>
              </w:rPr>
              <w:t>60</w:t>
            </w: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  <w:highlight w:val="none"/>
              </w:rPr>
              <w:t>人）</w:t>
            </w:r>
          </w:p>
          <w:p>
            <w:pPr>
              <w:numPr>
                <w:ilvl w:val="0"/>
                <w:numId w:val="0"/>
              </w:numPr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  <w:t>20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val="en-US" w:eastAsia="zh-CN"/>
              </w:rPr>
              <w:t>20</w:t>
            </w: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val="en-US" w:eastAsia="zh-CN"/>
              </w:rPr>
              <w:t>7</w:t>
            </w: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val="en-US" w:eastAsia="zh-CN"/>
              </w:rPr>
              <w:t>15</w:t>
            </w: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  <w:t>日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上</w:t>
            </w: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  <w:t>午</w:t>
            </w: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  <w:highlight w:val="none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  <w:highlight w:val="none"/>
              </w:rPr>
              <w:t>:00-1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  <w:highlight w:val="none"/>
              </w:rPr>
              <w:t>: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</w:pP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  <w:t>无锡先导智能装备股份有限公司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第二工厂研究院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公司董事长王燕清先生、董事会秘书李裕丰先生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480" w:lineRule="atLeast"/>
              <w:ind w:left="425" w:leftChars="0" w:hanging="425" w:firstLineChars="0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对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锂电设备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进行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全产业链布局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，目前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整线交付能力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单机核心设备技术超越日韩，达到国际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领先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水平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。公司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已绑定CATL、LG、Northvolt、SDI、SKI、AESC、比亚迪、中航锂电、蜂巢等头部电池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厂商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80" w:lineRule="atLeast"/>
              <w:ind w:left="425" w:leftChars="0" w:hanging="425" w:firstLineChars="0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公司在各工序段推出了革命性的工艺设备，使锂电整线的生产效率、良品率大幅提升，同时通过整线工艺设备的提升使锂电设备的制造上了一个新的台阶。</w:t>
            </w:r>
          </w:p>
          <w:p>
            <w:pPr>
              <w:numPr>
                <w:ilvl w:val="0"/>
                <w:numId w:val="1"/>
              </w:numPr>
              <w:spacing w:line="480" w:lineRule="atLeast"/>
              <w:ind w:left="425" w:leftChars="0" w:hanging="425" w:firstLineChars="0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公司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立足锂电，形成物流、MES、汽车等一体化能力。围绕新能源装备领域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锂电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光伏、锂电、燃料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电池、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val="en-US" w:eastAsia="zh-CN"/>
              </w:rPr>
              <w:t>3C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等各板块协同发展。</w:t>
            </w:r>
          </w:p>
          <w:p>
            <w:pPr>
              <w:numPr>
                <w:ilvl w:val="0"/>
                <w:numId w:val="1"/>
              </w:numPr>
              <w:spacing w:line="480" w:lineRule="atLeast"/>
              <w:ind w:left="425" w:leftChars="0" w:hanging="425" w:firstLineChars="0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highlight w:val="none"/>
              </w:rPr>
              <w:t>降本增效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highlight w:val="none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highlight w:val="none"/>
              </w:rPr>
              <w:t>今年公司重点工作方向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highlight w:val="none"/>
                <w:lang w:eastAsia="zh-CN"/>
              </w:rPr>
              <w:t>之一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highlight w:val="none"/>
              </w:rPr>
              <w:t>，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highlight w:val="none"/>
                <w:lang w:eastAsia="zh-CN"/>
              </w:rPr>
              <w:t>通过技术降本为下游客户创造价值，并持续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highlight w:val="none"/>
              </w:rPr>
              <w:t>优化业务模块和业务流程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highlight w:val="none"/>
                <w:lang w:eastAsia="zh-CN"/>
              </w:rPr>
              <w:t>，目前已取得一定进展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highlight w:val="none"/>
              </w:rPr>
              <w:t>。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highlight w:val="none"/>
                <w:lang w:eastAsia="zh-CN"/>
              </w:rPr>
              <w:t>今年以来，公司各项业务发展势头强劲，锂电业务订单快速增长，并持续加大研发投入，行业领先优势更加突出，这些因素都对公司未来几年的业务发展和业绩表现提供了有力保障。</w:t>
            </w:r>
          </w:p>
          <w:p>
            <w:pPr>
              <w:numPr>
                <w:ilvl w:val="0"/>
                <w:numId w:val="1"/>
              </w:numPr>
              <w:spacing w:line="480" w:lineRule="atLeast"/>
              <w:ind w:left="425" w:leftChars="0" w:hanging="425" w:firstLineChars="0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公司将会持续优化业务模式，在提供锂电完整解决方案的同时，提升技术服务水平，更加注重设备的后续维护、信息化监控、软件服务等，提高设备运行的效率。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公司兼具硬件和软件方面的综合优势，公司自主研发了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val="en-US" w:eastAsia="zh-CN"/>
              </w:rPr>
              <w:t>MES、ERP等管理系统，拥有数百名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的软件工程师团队和科学的生产管理流程，具备为客户提供先进解决方案及服务的能力。</w:t>
            </w:r>
          </w:p>
          <w:p>
            <w:pPr>
              <w:numPr>
                <w:ilvl w:val="0"/>
                <w:numId w:val="1"/>
              </w:numPr>
              <w:spacing w:line="480" w:lineRule="atLeast"/>
              <w:ind w:left="425" w:leftChars="0" w:hanging="425" w:firstLineChars="0"/>
              <w:rPr>
                <w:rFonts w:asciiTheme="minorEastAsia" w:hAnsiTheme="minorEastAsia" w:eastAsiaTheme="minorEastAsia"/>
                <w:bCs/>
                <w:i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公司本次拟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向特定对象非公开发行A股股票募集资金总额不超过25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亿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</w:rPr>
              <w:t>元</w:t>
            </w:r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，目前交易所已经受理，正在履行相关流程。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Cs/>
                <w:iCs/>
                <w:color w:val="000000"/>
                <w:sz w:val="24"/>
                <w:lang w:eastAsia="zh-CN"/>
              </w:rPr>
              <w:t>本次定增主要为满足公司生产及发展的现实需求，提升经营管理水平，培育新的利润增长点，也有利于公司改善资本结构，降低资产负债率和财务风险。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hAnsiTheme="minorEastAsia" w:eastAsiaTheme="minorEastAsia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hAnsiTheme="minorEastAsia" w:eastAsiaTheme="minorEastAsia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hAnsiTheme="minorEastAsia" w:eastAsiaTheme="minor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sz w:val="24"/>
              </w:rPr>
              <w:t>20</w:t>
            </w:r>
            <w:r>
              <w:rPr>
                <w:rFonts w:hint="eastAsia" w:eastAsiaTheme="minorEastAsia"/>
                <w:bCs/>
                <w:i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AnsiTheme="minorEastAsia" w:eastAsiaTheme="minorEastAsia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 w:eastAsiaTheme="minorEastAsia"/>
                <w:bCs/>
                <w:iCs/>
                <w:color w:val="000000"/>
                <w:sz w:val="24"/>
                <w:lang w:val="en-US" w:eastAsia="zh-CN"/>
              </w:rPr>
              <w:t>7</w:t>
            </w:r>
            <w:r>
              <w:rPr>
                <w:rFonts w:hAnsiTheme="minorEastAsia" w:eastAsiaTheme="minorEastAsia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eastAsiaTheme="minorEastAsia"/>
                <w:bCs/>
                <w:iCs/>
                <w:color w:val="000000"/>
                <w:sz w:val="24"/>
                <w:lang w:val="en-US" w:eastAsia="zh-CN"/>
              </w:rPr>
              <w:t>15</w:t>
            </w:r>
            <w:r>
              <w:rPr>
                <w:rFonts w:hAnsiTheme="minorEastAsia" w:eastAsiaTheme="minorEastAsia"/>
                <w:bCs/>
                <w:iCs/>
                <w:color w:val="000000"/>
                <w:sz w:val="24"/>
              </w:rPr>
              <w:t>日</w:t>
            </w:r>
          </w:p>
        </w:tc>
      </w:tr>
    </w:tbl>
    <w:p>
      <w:pPr>
        <w:rPr>
          <w:rFonts w:eastAsiaTheme="minor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99F1"/>
    <w:multiLevelType w:val="singleLevel"/>
    <w:tmpl w:val="13EE99F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564AA"/>
    <w:rsid w:val="00027642"/>
    <w:rsid w:val="00032C86"/>
    <w:rsid w:val="00071497"/>
    <w:rsid w:val="0009163E"/>
    <w:rsid w:val="000A067C"/>
    <w:rsid w:val="000C7B12"/>
    <w:rsid w:val="000F2C63"/>
    <w:rsid w:val="000F3E6B"/>
    <w:rsid w:val="00142FE0"/>
    <w:rsid w:val="001679CB"/>
    <w:rsid w:val="001705D0"/>
    <w:rsid w:val="00184BF1"/>
    <w:rsid w:val="00185FDE"/>
    <w:rsid w:val="001D049D"/>
    <w:rsid w:val="001D34C1"/>
    <w:rsid w:val="00281DD7"/>
    <w:rsid w:val="0029519E"/>
    <w:rsid w:val="00296D0B"/>
    <w:rsid w:val="002B6FEC"/>
    <w:rsid w:val="002C51B4"/>
    <w:rsid w:val="002D20C4"/>
    <w:rsid w:val="002E7D34"/>
    <w:rsid w:val="003273FF"/>
    <w:rsid w:val="00333C4B"/>
    <w:rsid w:val="00341497"/>
    <w:rsid w:val="003447DB"/>
    <w:rsid w:val="00362103"/>
    <w:rsid w:val="00372677"/>
    <w:rsid w:val="00372E09"/>
    <w:rsid w:val="00386CB0"/>
    <w:rsid w:val="00391BED"/>
    <w:rsid w:val="0039678B"/>
    <w:rsid w:val="003979D5"/>
    <w:rsid w:val="0040707B"/>
    <w:rsid w:val="00427D6C"/>
    <w:rsid w:val="00442DBD"/>
    <w:rsid w:val="00452EC9"/>
    <w:rsid w:val="00473292"/>
    <w:rsid w:val="004850D3"/>
    <w:rsid w:val="004F09C4"/>
    <w:rsid w:val="0052134A"/>
    <w:rsid w:val="0054305C"/>
    <w:rsid w:val="005526D5"/>
    <w:rsid w:val="00573BCA"/>
    <w:rsid w:val="00581773"/>
    <w:rsid w:val="005817B1"/>
    <w:rsid w:val="00592EF4"/>
    <w:rsid w:val="005A4DF1"/>
    <w:rsid w:val="00612CB3"/>
    <w:rsid w:val="00625E88"/>
    <w:rsid w:val="00641B57"/>
    <w:rsid w:val="006501A6"/>
    <w:rsid w:val="00652164"/>
    <w:rsid w:val="00661D88"/>
    <w:rsid w:val="006973C0"/>
    <w:rsid w:val="006C16F4"/>
    <w:rsid w:val="006E1692"/>
    <w:rsid w:val="006E2A99"/>
    <w:rsid w:val="006E2F46"/>
    <w:rsid w:val="006E7FB8"/>
    <w:rsid w:val="006E7FF4"/>
    <w:rsid w:val="006F1688"/>
    <w:rsid w:val="00703009"/>
    <w:rsid w:val="00765D17"/>
    <w:rsid w:val="007A418E"/>
    <w:rsid w:val="007B15F4"/>
    <w:rsid w:val="007B50C4"/>
    <w:rsid w:val="007C5169"/>
    <w:rsid w:val="00883623"/>
    <w:rsid w:val="00883D13"/>
    <w:rsid w:val="008A50C8"/>
    <w:rsid w:val="00910671"/>
    <w:rsid w:val="00924C4E"/>
    <w:rsid w:val="00924EB4"/>
    <w:rsid w:val="009723B1"/>
    <w:rsid w:val="009744AB"/>
    <w:rsid w:val="0099488A"/>
    <w:rsid w:val="009A08E2"/>
    <w:rsid w:val="009A2859"/>
    <w:rsid w:val="009E243C"/>
    <w:rsid w:val="00A207FB"/>
    <w:rsid w:val="00A4691A"/>
    <w:rsid w:val="00A6207D"/>
    <w:rsid w:val="00A7427C"/>
    <w:rsid w:val="00A8437B"/>
    <w:rsid w:val="00B21340"/>
    <w:rsid w:val="00B2321E"/>
    <w:rsid w:val="00B6534D"/>
    <w:rsid w:val="00B707F9"/>
    <w:rsid w:val="00B871E3"/>
    <w:rsid w:val="00BC6E72"/>
    <w:rsid w:val="00BE05CD"/>
    <w:rsid w:val="00BE2BDE"/>
    <w:rsid w:val="00C46235"/>
    <w:rsid w:val="00CE0A60"/>
    <w:rsid w:val="00CE54E5"/>
    <w:rsid w:val="00CF5434"/>
    <w:rsid w:val="00D216E0"/>
    <w:rsid w:val="00D60332"/>
    <w:rsid w:val="00D9238F"/>
    <w:rsid w:val="00DB0DB7"/>
    <w:rsid w:val="00DF342B"/>
    <w:rsid w:val="00DF7270"/>
    <w:rsid w:val="00E2091E"/>
    <w:rsid w:val="00E74767"/>
    <w:rsid w:val="00EA4A35"/>
    <w:rsid w:val="00EA6F22"/>
    <w:rsid w:val="00EF4DD5"/>
    <w:rsid w:val="00EF799E"/>
    <w:rsid w:val="00F44B39"/>
    <w:rsid w:val="00F60950"/>
    <w:rsid w:val="00F6267A"/>
    <w:rsid w:val="00F73D37"/>
    <w:rsid w:val="00F802FB"/>
    <w:rsid w:val="00F8654B"/>
    <w:rsid w:val="00FB4C47"/>
    <w:rsid w:val="00FB65DA"/>
    <w:rsid w:val="02063FE0"/>
    <w:rsid w:val="02504253"/>
    <w:rsid w:val="033F35D6"/>
    <w:rsid w:val="03611A42"/>
    <w:rsid w:val="03A855C4"/>
    <w:rsid w:val="05E638AA"/>
    <w:rsid w:val="061564AA"/>
    <w:rsid w:val="06321821"/>
    <w:rsid w:val="06BB2D1A"/>
    <w:rsid w:val="06C77755"/>
    <w:rsid w:val="070A24CC"/>
    <w:rsid w:val="07886BEA"/>
    <w:rsid w:val="088755DE"/>
    <w:rsid w:val="09761538"/>
    <w:rsid w:val="0A814349"/>
    <w:rsid w:val="0C7F1C11"/>
    <w:rsid w:val="0D255542"/>
    <w:rsid w:val="0DA81B75"/>
    <w:rsid w:val="0DFB74CF"/>
    <w:rsid w:val="0E442461"/>
    <w:rsid w:val="0EDF7AF1"/>
    <w:rsid w:val="0F340436"/>
    <w:rsid w:val="107C5919"/>
    <w:rsid w:val="119A7921"/>
    <w:rsid w:val="13D61A94"/>
    <w:rsid w:val="13EB653A"/>
    <w:rsid w:val="13FB0896"/>
    <w:rsid w:val="14BF795C"/>
    <w:rsid w:val="166552F5"/>
    <w:rsid w:val="168243D8"/>
    <w:rsid w:val="171B4B6C"/>
    <w:rsid w:val="171C561B"/>
    <w:rsid w:val="1739681E"/>
    <w:rsid w:val="17FC0C07"/>
    <w:rsid w:val="19DA1AF8"/>
    <w:rsid w:val="1A7053F2"/>
    <w:rsid w:val="1C202DC0"/>
    <w:rsid w:val="1C4508ED"/>
    <w:rsid w:val="1CC23632"/>
    <w:rsid w:val="1E851E04"/>
    <w:rsid w:val="1E852382"/>
    <w:rsid w:val="1EDA1136"/>
    <w:rsid w:val="1EFB5963"/>
    <w:rsid w:val="1F045820"/>
    <w:rsid w:val="1FE84952"/>
    <w:rsid w:val="1FFA2B24"/>
    <w:rsid w:val="202B0253"/>
    <w:rsid w:val="2050440B"/>
    <w:rsid w:val="20C61BEE"/>
    <w:rsid w:val="22576ACF"/>
    <w:rsid w:val="22E06928"/>
    <w:rsid w:val="23096963"/>
    <w:rsid w:val="23DB63E5"/>
    <w:rsid w:val="248649DB"/>
    <w:rsid w:val="24A14945"/>
    <w:rsid w:val="24DC0587"/>
    <w:rsid w:val="27E92366"/>
    <w:rsid w:val="284F732D"/>
    <w:rsid w:val="28623FCC"/>
    <w:rsid w:val="28DF529E"/>
    <w:rsid w:val="2A8C7F93"/>
    <w:rsid w:val="2B885FD7"/>
    <w:rsid w:val="2C0564E9"/>
    <w:rsid w:val="2C3B7284"/>
    <w:rsid w:val="2C714934"/>
    <w:rsid w:val="2CEA75B0"/>
    <w:rsid w:val="2D260BD1"/>
    <w:rsid w:val="2D7155F3"/>
    <w:rsid w:val="2DB00085"/>
    <w:rsid w:val="2DCB5A0A"/>
    <w:rsid w:val="2DF803C0"/>
    <w:rsid w:val="2E0E655B"/>
    <w:rsid w:val="2E2E0CFB"/>
    <w:rsid w:val="2EA65F76"/>
    <w:rsid w:val="2FE67EF7"/>
    <w:rsid w:val="301028F1"/>
    <w:rsid w:val="30C12C36"/>
    <w:rsid w:val="30D8678E"/>
    <w:rsid w:val="31CD5DCC"/>
    <w:rsid w:val="32347C47"/>
    <w:rsid w:val="32927883"/>
    <w:rsid w:val="329B710C"/>
    <w:rsid w:val="35695038"/>
    <w:rsid w:val="35B5093D"/>
    <w:rsid w:val="374C56B4"/>
    <w:rsid w:val="37E32FFD"/>
    <w:rsid w:val="3A4501CB"/>
    <w:rsid w:val="3A672240"/>
    <w:rsid w:val="3CB44AA5"/>
    <w:rsid w:val="3DB11653"/>
    <w:rsid w:val="3EB77428"/>
    <w:rsid w:val="3F646C42"/>
    <w:rsid w:val="3FD86F5C"/>
    <w:rsid w:val="40E56CB6"/>
    <w:rsid w:val="41A52A44"/>
    <w:rsid w:val="41D65B69"/>
    <w:rsid w:val="4265196C"/>
    <w:rsid w:val="42F15A92"/>
    <w:rsid w:val="42FA2779"/>
    <w:rsid w:val="43596C32"/>
    <w:rsid w:val="44472639"/>
    <w:rsid w:val="45555575"/>
    <w:rsid w:val="459C7A85"/>
    <w:rsid w:val="45C15EA3"/>
    <w:rsid w:val="465F0E22"/>
    <w:rsid w:val="47793F51"/>
    <w:rsid w:val="48A6339B"/>
    <w:rsid w:val="491E5D6A"/>
    <w:rsid w:val="4B574172"/>
    <w:rsid w:val="4B925775"/>
    <w:rsid w:val="4D58165D"/>
    <w:rsid w:val="4D5F549A"/>
    <w:rsid w:val="4DA66CAB"/>
    <w:rsid w:val="4E3B4348"/>
    <w:rsid w:val="4EDF5115"/>
    <w:rsid w:val="4F81526A"/>
    <w:rsid w:val="50AE5B67"/>
    <w:rsid w:val="50D878AE"/>
    <w:rsid w:val="52337967"/>
    <w:rsid w:val="52473595"/>
    <w:rsid w:val="52C4060F"/>
    <w:rsid w:val="53EC16A0"/>
    <w:rsid w:val="540A3A45"/>
    <w:rsid w:val="54652371"/>
    <w:rsid w:val="54695769"/>
    <w:rsid w:val="549721FF"/>
    <w:rsid w:val="54C07BC3"/>
    <w:rsid w:val="57947905"/>
    <w:rsid w:val="57A56C58"/>
    <w:rsid w:val="57E05C01"/>
    <w:rsid w:val="58354DE1"/>
    <w:rsid w:val="585438BC"/>
    <w:rsid w:val="588F7CA3"/>
    <w:rsid w:val="59C93795"/>
    <w:rsid w:val="59F40C2D"/>
    <w:rsid w:val="5A582DEF"/>
    <w:rsid w:val="5A684FDE"/>
    <w:rsid w:val="5B507A5E"/>
    <w:rsid w:val="5B77571F"/>
    <w:rsid w:val="5B8E6DF1"/>
    <w:rsid w:val="5D2F1110"/>
    <w:rsid w:val="5DC67D50"/>
    <w:rsid w:val="5EBF3AA1"/>
    <w:rsid w:val="5FF7234B"/>
    <w:rsid w:val="61CE61DF"/>
    <w:rsid w:val="62211709"/>
    <w:rsid w:val="62432B72"/>
    <w:rsid w:val="63D60962"/>
    <w:rsid w:val="642B4650"/>
    <w:rsid w:val="644B3DB7"/>
    <w:rsid w:val="647848A5"/>
    <w:rsid w:val="66672C1B"/>
    <w:rsid w:val="66A9277E"/>
    <w:rsid w:val="673A2837"/>
    <w:rsid w:val="679B4CD2"/>
    <w:rsid w:val="686415D7"/>
    <w:rsid w:val="68846092"/>
    <w:rsid w:val="68934D0C"/>
    <w:rsid w:val="68AA1EC4"/>
    <w:rsid w:val="68EF6B2E"/>
    <w:rsid w:val="695C63A5"/>
    <w:rsid w:val="6AAA0B6A"/>
    <w:rsid w:val="6AE74496"/>
    <w:rsid w:val="6B544AAD"/>
    <w:rsid w:val="6BEB7D9F"/>
    <w:rsid w:val="6C7147F8"/>
    <w:rsid w:val="6C912060"/>
    <w:rsid w:val="6D8400B0"/>
    <w:rsid w:val="6E267B53"/>
    <w:rsid w:val="6E393193"/>
    <w:rsid w:val="6E9C1128"/>
    <w:rsid w:val="708E1E71"/>
    <w:rsid w:val="7111358D"/>
    <w:rsid w:val="713E49E4"/>
    <w:rsid w:val="719D2061"/>
    <w:rsid w:val="71C00954"/>
    <w:rsid w:val="71FB7B9E"/>
    <w:rsid w:val="75594A11"/>
    <w:rsid w:val="756C3094"/>
    <w:rsid w:val="761147F7"/>
    <w:rsid w:val="762C5F57"/>
    <w:rsid w:val="77B14FA3"/>
    <w:rsid w:val="79744ED9"/>
    <w:rsid w:val="798F3058"/>
    <w:rsid w:val="7A2B3335"/>
    <w:rsid w:val="7AD46F30"/>
    <w:rsid w:val="7F66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widowControl/>
      <w:adjustRightInd w:val="0"/>
      <w:snapToGrid w:val="0"/>
      <w:spacing w:before="280" w:after="290" w:line="376" w:lineRule="auto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semiHidden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F0D60F-FCA9-47C6-A470-78639D8E77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4</Pages>
  <Words>314</Words>
  <Characters>1796</Characters>
  <Lines>14</Lines>
  <Paragraphs>4</Paragraphs>
  <TotalTime>0</TotalTime>
  <ScaleCrop>false</ScaleCrop>
  <LinksUpToDate>false</LinksUpToDate>
  <CharactersWithSpaces>2106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2018-03-13T11:11:00Z</dcterms:created>
  <dc:creator>Administrator</dc:creator>
  <cp:lastModifiedBy>Administrator</cp:lastModifiedBy>
  <cp:lastPrinted>2019-03-29T10:52:00Z</cp:lastPrinted>
  <dcterms:modified xsi:type="dcterms:W3CDTF">2020-07-15T09:27:30Z</dcterms:modified>
  <dc:title>证券代码：300450                                    证券简称：先导股份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