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A6B" w:rsidRDefault="00A02DCB">
      <w:pPr>
        <w:jc w:val="center"/>
        <w:rPr>
          <w:rFonts w:ascii="Arial" w:eastAsia="宋体" w:hAnsi="Arial" w:cs="Arial"/>
          <w:b/>
          <w:kern w:val="0"/>
          <w:sz w:val="32"/>
          <w:szCs w:val="32"/>
        </w:rPr>
      </w:pPr>
      <w:r>
        <w:rPr>
          <w:rFonts w:ascii="Arial" w:eastAsia="宋体" w:hAnsi="Arial" w:cs="Arial"/>
          <w:b/>
          <w:kern w:val="0"/>
          <w:sz w:val="32"/>
          <w:szCs w:val="32"/>
        </w:rPr>
        <w:t>佩蒂动物营养科技股份有限公司</w:t>
      </w:r>
    </w:p>
    <w:p w:rsidR="00DF1A6B" w:rsidRDefault="00A02DCB">
      <w:pPr>
        <w:jc w:val="center"/>
        <w:rPr>
          <w:rFonts w:ascii="Arial" w:eastAsia="宋体" w:hAnsi="Arial" w:cs="Arial"/>
          <w:b/>
          <w:kern w:val="0"/>
          <w:sz w:val="32"/>
          <w:szCs w:val="32"/>
        </w:rPr>
      </w:pPr>
      <w:r>
        <w:rPr>
          <w:rFonts w:ascii="Arial" w:eastAsia="宋体" w:hAnsi="Arial" w:cs="Arial"/>
          <w:b/>
          <w:kern w:val="0"/>
          <w:sz w:val="32"/>
          <w:szCs w:val="32"/>
        </w:rPr>
        <w:t>投资者关系活动记录表</w:t>
      </w:r>
    </w:p>
    <w:tbl>
      <w:tblPr>
        <w:tblW w:w="8294" w:type="dxa"/>
        <w:jc w:val="center"/>
        <w:tblLayout w:type="fixed"/>
        <w:tblLook w:val="04A0" w:firstRow="1" w:lastRow="0" w:firstColumn="1" w:lastColumn="0" w:noHBand="0" w:noVBand="1"/>
      </w:tblPr>
      <w:tblGrid>
        <w:gridCol w:w="1980"/>
        <w:gridCol w:w="1559"/>
        <w:gridCol w:w="1276"/>
        <w:gridCol w:w="1276"/>
        <w:gridCol w:w="940"/>
        <w:gridCol w:w="1263"/>
      </w:tblGrid>
      <w:tr w:rsidR="00DF1A6B">
        <w:trPr>
          <w:trHeight w:val="340"/>
          <w:jc w:val="center"/>
        </w:trPr>
        <w:tc>
          <w:tcPr>
            <w:tcW w:w="1980" w:type="dxa"/>
            <w:vMerge w:val="restart"/>
            <w:tcBorders>
              <w:top w:val="single" w:sz="4" w:space="0" w:color="000000"/>
              <w:left w:val="single" w:sz="4" w:space="0" w:color="000000"/>
              <w:right w:val="single" w:sz="4" w:space="0" w:color="auto"/>
            </w:tcBorders>
            <w:vAlign w:val="center"/>
          </w:tcPr>
          <w:p w:rsidR="00DF1A6B" w:rsidRDefault="00A02DCB">
            <w:pPr>
              <w:adjustRightInd w:val="0"/>
              <w:snapToGrid w:val="0"/>
              <w:spacing w:line="360" w:lineRule="auto"/>
              <w:rPr>
                <w:rFonts w:ascii="Arial" w:eastAsia="宋体" w:hAnsi="Arial" w:cs="Arial"/>
                <w:szCs w:val="21"/>
              </w:rPr>
            </w:pPr>
            <w:r>
              <w:rPr>
                <w:rFonts w:ascii="Arial" w:eastAsia="宋体" w:hAnsi="Arial" w:cs="Arial"/>
                <w:szCs w:val="21"/>
              </w:rPr>
              <w:t>投资者关系活动类别</w:t>
            </w:r>
          </w:p>
        </w:tc>
        <w:tc>
          <w:tcPr>
            <w:tcW w:w="6314" w:type="dxa"/>
            <w:gridSpan w:val="5"/>
            <w:tcBorders>
              <w:top w:val="single" w:sz="4" w:space="0" w:color="auto"/>
              <w:left w:val="single" w:sz="4" w:space="0" w:color="auto"/>
              <w:right w:val="single" w:sz="4" w:space="0" w:color="auto"/>
            </w:tcBorders>
            <w:vAlign w:val="center"/>
          </w:tcPr>
          <w:p w:rsidR="00DF1A6B" w:rsidRDefault="00A02DCB">
            <w:pPr>
              <w:spacing w:line="360" w:lineRule="auto"/>
              <w:rPr>
                <w:rFonts w:ascii="Arial" w:eastAsia="宋体" w:hAnsi="Arial" w:cs="Arial"/>
              </w:rPr>
            </w:pPr>
            <w:r>
              <w:rPr>
                <w:rFonts w:ascii="Arial" w:eastAsia="宋体" w:hAnsi="Arial" w:cs="Arial"/>
              </w:rPr>
              <w:t>□</w:t>
            </w:r>
            <w:r>
              <w:rPr>
                <w:rFonts w:ascii="Arial" w:eastAsia="宋体" w:hAnsi="Arial" w:cs="Arial"/>
              </w:rPr>
              <w:t>特定对象调研</w:t>
            </w:r>
            <w:r>
              <w:rPr>
                <w:rFonts w:ascii="Arial" w:eastAsia="宋体" w:hAnsi="Arial" w:cs="Arial"/>
              </w:rPr>
              <w:t xml:space="preserve">            □</w:t>
            </w:r>
            <w:r>
              <w:rPr>
                <w:rFonts w:ascii="Arial" w:eastAsia="宋体" w:hAnsi="Arial" w:cs="Arial"/>
              </w:rPr>
              <w:t>分析</w:t>
            </w:r>
            <w:proofErr w:type="gramStart"/>
            <w:r>
              <w:rPr>
                <w:rFonts w:ascii="Arial" w:eastAsia="宋体" w:hAnsi="Arial" w:cs="Arial"/>
              </w:rPr>
              <w:t>师会议</w:t>
            </w:r>
            <w:proofErr w:type="gramEnd"/>
          </w:p>
        </w:tc>
      </w:tr>
      <w:tr w:rsidR="00DF1A6B">
        <w:trPr>
          <w:trHeight w:val="340"/>
          <w:jc w:val="center"/>
        </w:trPr>
        <w:tc>
          <w:tcPr>
            <w:tcW w:w="1980" w:type="dxa"/>
            <w:vMerge/>
            <w:tcBorders>
              <w:left w:val="single" w:sz="4" w:space="0" w:color="000000"/>
              <w:right w:val="single" w:sz="4" w:space="0" w:color="auto"/>
            </w:tcBorders>
            <w:vAlign w:val="center"/>
          </w:tcPr>
          <w:p w:rsidR="00DF1A6B" w:rsidRDefault="00DF1A6B">
            <w:pPr>
              <w:adjustRightInd w:val="0"/>
              <w:snapToGrid w:val="0"/>
              <w:spacing w:line="360" w:lineRule="auto"/>
              <w:rPr>
                <w:rFonts w:ascii="Arial" w:eastAsia="宋体" w:hAnsi="Arial" w:cs="Arial"/>
                <w:szCs w:val="21"/>
              </w:rPr>
            </w:pPr>
          </w:p>
        </w:tc>
        <w:tc>
          <w:tcPr>
            <w:tcW w:w="6314" w:type="dxa"/>
            <w:gridSpan w:val="5"/>
            <w:tcBorders>
              <w:left w:val="single" w:sz="4" w:space="0" w:color="auto"/>
              <w:right w:val="single" w:sz="4" w:space="0" w:color="auto"/>
            </w:tcBorders>
            <w:vAlign w:val="center"/>
          </w:tcPr>
          <w:p w:rsidR="00DF1A6B" w:rsidRDefault="00A02DCB">
            <w:pPr>
              <w:spacing w:line="360" w:lineRule="auto"/>
              <w:rPr>
                <w:rFonts w:ascii="Arial" w:eastAsia="宋体" w:hAnsi="Arial" w:cs="Arial"/>
              </w:rPr>
            </w:pPr>
            <w:r>
              <w:rPr>
                <w:rFonts w:ascii="Arial" w:eastAsia="宋体" w:hAnsi="Arial" w:cs="Arial"/>
              </w:rPr>
              <w:t>□</w:t>
            </w:r>
            <w:r>
              <w:rPr>
                <w:rFonts w:ascii="Arial" w:eastAsia="宋体" w:hAnsi="Arial" w:cs="Arial"/>
              </w:rPr>
              <w:t>媒体采访</w:t>
            </w:r>
            <w:r>
              <w:rPr>
                <w:rFonts w:ascii="Arial" w:eastAsia="宋体" w:hAnsi="Arial" w:cs="Arial"/>
              </w:rPr>
              <w:t xml:space="preserve">                □</w:t>
            </w:r>
            <w:r>
              <w:rPr>
                <w:rFonts w:ascii="Arial" w:eastAsia="宋体" w:hAnsi="Arial" w:cs="Arial"/>
              </w:rPr>
              <w:t>业绩说明会</w:t>
            </w:r>
          </w:p>
        </w:tc>
      </w:tr>
      <w:tr w:rsidR="00DF1A6B">
        <w:trPr>
          <w:trHeight w:val="340"/>
          <w:jc w:val="center"/>
        </w:trPr>
        <w:tc>
          <w:tcPr>
            <w:tcW w:w="1980" w:type="dxa"/>
            <w:vMerge/>
            <w:tcBorders>
              <w:left w:val="single" w:sz="4" w:space="0" w:color="000000"/>
              <w:bottom w:val="nil"/>
              <w:right w:val="single" w:sz="4" w:space="0" w:color="auto"/>
            </w:tcBorders>
            <w:vAlign w:val="center"/>
          </w:tcPr>
          <w:p w:rsidR="00DF1A6B" w:rsidRDefault="00DF1A6B">
            <w:pPr>
              <w:adjustRightInd w:val="0"/>
              <w:snapToGrid w:val="0"/>
              <w:spacing w:line="360" w:lineRule="auto"/>
              <w:rPr>
                <w:rFonts w:ascii="Arial" w:eastAsia="宋体" w:hAnsi="Arial" w:cs="Arial"/>
                <w:szCs w:val="21"/>
              </w:rPr>
            </w:pPr>
          </w:p>
        </w:tc>
        <w:tc>
          <w:tcPr>
            <w:tcW w:w="6314" w:type="dxa"/>
            <w:gridSpan w:val="5"/>
            <w:tcBorders>
              <w:left w:val="single" w:sz="4" w:space="0" w:color="auto"/>
              <w:right w:val="single" w:sz="4" w:space="0" w:color="auto"/>
            </w:tcBorders>
            <w:vAlign w:val="center"/>
          </w:tcPr>
          <w:p w:rsidR="00DF1A6B" w:rsidRDefault="00A02DCB">
            <w:pPr>
              <w:spacing w:line="360" w:lineRule="auto"/>
              <w:rPr>
                <w:rFonts w:ascii="Arial" w:eastAsia="宋体" w:hAnsi="Arial" w:cs="Arial"/>
              </w:rPr>
            </w:pPr>
            <w:r>
              <w:rPr>
                <w:rFonts w:ascii="Arial" w:eastAsia="宋体" w:hAnsi="Arial" w:cs="Arial"/>
              </w:rPr>
              <w:t>□</w:t>
            </w:r>
            <w:r>
              <w:rPr>
                <w:rFonts w:ascii="Arial" w:eastAsia="宋体" w:hAnsi="Arial" w:cs="Arial"/>
              </w:rPr>
              <w:t>新闻发布会</w:t>
            </w:r>
            <w:r>
              <w:rPr>
                <w:rFonts w:ascii="Arial" w:eastAsia="宋体" w:hAnsi="Arial" w:cs="Arial"/>
              </w:rPr>
              <w:t xml:space="preserve">              □</w:t>
            </w:r>
            <w:r>
              <w:rPr>
                <w:rFonts w:ascii="Arial" w:eastAsia="宋体" w:hAnsi="Arial" w:cs="Arial"/>
              </w:rPr>
              <w:t>路演活动</w:t>
            </w:r>
          </w:p>
        </w:tc>
      </w:tr>
      <w:tr w:rsidR="00DF1A6B">
        <w:trPr>
          <w:trHeight w:val="340"/>
          <w:jc w:val="center"/>
        </w:trPr>
        <w:tc>
          <w:tcPr>
            <w:tcW w:w="1980" w:type="dxa"/>
            <w:vMerge/>
            <w:tcBorders>
              <w:left w:val="single" w:sz="4" w:space="0" w:color="000000"/>
              <w:right w:val="single" w:sz="4" w:space="0" w:color="auto"/>
            </w:tcBorders>
            <w:vAlign w:val="center"/>
          </w:tcPr>
          <w:p w:rsidR="00DF1A6B" w:rsidRDefault="00DF1A6B">
            <w:pPr>
              <w:adjustRightInd w:val="0"/>
              <w:snapToGrid w:val="0"/>
              <w:spacing w:line="360" w:lineRule="auto"/>
              <w:rPr>
                <w:rFonts w:ascii="Arial" w:eastAsia="宋体" w:hAnsi="Arial" w:cs="Arial"/>
                <w:szCs w:val="21"/>
              </w:rPr>
            </w:pPr>
          </w:p>
        </w:tc>
        <w:tc>
          <w:tcPr>
            <w:tcW w:w="6314" w:type="dxa"/>
            <w:gridSpan w:val="5"/>
            <w:tcBorders>
              <w:left w:val="single" w:sz="4" w:space="0" w:color="auto"/>
              <w:right w:val="single" w:sz="4" w:space="0" w:color="auto"/>
            </w:tcBorders>
            <w:vAlign w:val="center"/>
          </w:tcPr>
          <w:p w:rsidR="00DF1A6B" w:rsidRDefault="00A02DCB">
            <w:pPr>
              <w:spacing w:line="360" w:lineRule="auto"/>
              <w:rPr>
                <w:rFonts w:ascii="Arial" w:eastAsia="宋体" w:hAnsi="Arial" w:cs="Arial"/>
              </w:rPr>
            </w:pPr>
            <w:r>
              <w:rPr>
                <w:rFonts w:ascii="Arial" w:eastAsia="宋体" w:hAnsi="Arial" w:cs="Arial"/>
              </w:rPr>
              <w:t>√</w:t>
            </w:r>
            <w:r>
              <w:rPr>
                <w:rFonts w:ascii="Arial" w:eastAsia="宋体" w:hAnsi="Arial" w:cs="Arial"/>
              </w:rPr>
              <w:t>投资者现场参观、交流</w:t>
            </w:r>
          </w:p>
        </w:tc>
      </w:tr>
      <w:tr w:rsidR="00DF1A6B" w:rsidTr="006155C1">
        <w:trPr>
          <w:trHeight w:val="340"/>
          <w:jc w:val="center"/>
        </w:trPr>
        <w:tc>
          <w:tcPr>
            <w:tcW w:w="1980" w:type="dxa"/>
            <w:vMerge/>
            <w:tcBorders>
              <w:left w:val="single" w:sz="4" w:space="0" w:color="000000"/>
              <w:bottom w:val="single" w:sz="4" w:space="0" w:color="000000"/>
              <w:right w:val="single" w:sz="4" w:space="0" w:color="auto"/>
            </w:tcBorders>
            <w:vAlign w:val="center"/>
          </w:tcPr>
          <w:p w:rsidR="00DF1A6B" w:rsidRDefault="00DF1A6B">
            <w:pPr>
              <w:adjustRightInd w:val="0"/>
              <w:snapToGrid w:val="0"/>
              <w:spacing w:line="360" w:lineRule="auto"/>
              <w:rPr>
                <w:rFonts w:ascii="Arial" w:eastAsia="宋体" w:hAnsi="Arial" w:cs="Arial"/>
                <w:szCs w:val="21"/>
              </w:rPr>
            </w:pPr>
          </w:p>
        </w:tc>
        <w:tc>
          <w:tcPr>
            <w:tcW w:w="6314" w:type="dxa"/>
            <w:gridSpan w:val="5"/>
            <w:tcBorders>
              <w:left w:val="single" w:sz="4" w:space="0" w:color="auto"/>
              <w:bottom w:val="single" w:sz="4" w:space="0" w:color="auto"/>
              <w:right w:val="single" w:sz="4" w:space="0" w:color="auto"/>
            </w:tcBorders>
            <w:vAlign w:val="center"/>
          </w:tcPr>
          <w:p w:rsidR="00DF1A6B" w:rsidRDefault="00A02DCB">
            <w:pPr>
              <w:spacing w:line="360" w:lineRule="auto"/>
              <w:rPr>
                <w:rFonts w:ascii="Arial" w:eastAsia="宋体" w:hAnsi="Arial" w:cs="Arial"/>
              </w:rPr>
            </w:pPr>
            <w:r>
              <w:rPr>
                <w:rFonts w:ascii="Arial" w:eastAsia="宋体" w:hAnsi="Arial" w:cs="Arial"/>
              </w:rPr>
              <w:t>□</w:t>
            </w:r>
            <w:r>
              <w:rPr>
                <w:rFonts w:ascii="Arial" w:eastAsia="宋体" w:hAnsi="Arial" w:cs="Arial"/>
              </w:rPr>
              <w:t>其他</w:t>
            </w:r>
          </w:p>
        </w:tc>
      </w:tr>
      <w:tr w:rsidR="00E1026A" w:rsidTr="00412346">
        <w:trPr>
          <w:trHeight w:val="336"/>
          <w:jc w:val="center"/>
        </w:trPr>
        <w:tc>
          <w:tcPr>
            <w:tcW w:w="1980" w:type="dxa"/>
            <w:vMerge w:val="restart"/>
            <w:tcBorders>
              <w:top w:val="single" w:sz="4" w:space="0" w:color="000000"/>
              <w:left w:val="single" w:sz="4" w:space="0" w:color="000000"/>
              <w:right w:val="single" w:sz="4" w:space="0" w:color="auto"/>
            </w:tcBorders>
            <w:vAlign w:val="center"/>
          </w:tcPr>
          <w:p w:rsidR="00E1026A" w:rsidRDefault="00E1026A" w:rsidP="00E1026A">
            <w:pPr>
              <w:adjustRightInd w:val="0"/>
              <w:snapToGrid w:val="0"/>
              <w:spacing w:line="360" w:lineRule="auto"/>
              <w:rPr>
                <w:rFonts w:ascii="Arial" w:eastAsia="宋体" w:hAnsi="Arial" w:cs="Arial"/>
                <w:szCs w:val="21"/>
              </w:rPr>
            </w:pPr>
            <w:r>
              <w:rPr>
                <w:rFonts w:ascii="Arial" w:eastAsia="宋体" w:hAnsi="Arial" w:cs="Arial"/>
                <w:szCs w:val="21"/>
              </w:rPr>
              <w:t>投资者单位及姓名（排名不分先后）</w:t>
            </w:r>
          </w:p>
        </w:tc>
        <w:tc>
          <w:tcPr>
            <w:tcW w:w="1559" w:type="dxa"/>
            <w:tcBorders>
              <w:top w:val="single" w:sz="4" w:space="0" w:color="auto"/>
              <w:left w:val="single" w:sz="4" w:space="0" w:color="auto"/>
            </w:tcBorders>
            <w:vAlign w:val="center"/>
          </w:tcPr>
          <w:p w:rsidR="00E1026A" w:rsidRDefault="00E1026A" w:rsidP="00E1026A">
            <w:pPr>
              <w:adjustRightInd w:val="0"/>
              <w:snapToGrid w:val="0"/>
              <w:jc w:val="left"/>
              <w:rPr>
                <w:rFonts w:ascii="Arial" w:eastAsia="宋体" w:hAnsi="Arial" w:cs="Arial"/>
                <w:szCs w:val="21"/>
              </w:rPr>
            </w:pPr>
            <w:r>
              <w:rPr>
                <w:rFonts w:ascii="Arial" w:eastAsia="宋体" w:hAnsi="Arial" w:cs="Arial" w:hint="eastAsia"/>
                <w:szCs w:val="21"/>
              </w:rPr>
              <w:t>平安证券：</w:t>
            </w:r>
          </w:p>
        </w:tc>
        <w:tc>
          <w:tcPr>
            <w:tcW w:w="1276" w:type="dxa"/>
            <w:tcBorders>
              <w:top w:val="single" w:sz="4" w:space="0" w:color="auto"/>
            </w:tcBorders>
            <w:vAlign w:val="center"/>
          </w:tcPr>
          <w:p w:rsidR="00E1026A" w:rsidRDefault="00E1026A" w:rsidP="00E1026A">
            <w:pPr>
              <w:adjustRightInd w:val="0"/>
              <w:snapToGrid w:val="0"/>
              <w:jc w:val="left"/>
              <w:rPr>
                <w:rFonts w:ascii="Arial" w:eastAsia="宋体" w:hAnsi="Arial" w:cs="Arial"/>
                <w:szCs w:val="21"/>
              </w:rPr>
            </w:pPr>
            <w:r>
              <w:rPr>
                <w:rFonts w:ascii="Arial" w:eastAsia="宋体" w:hAnsi="Arial" w:cs="Arial"/>
                <w:szCs w:val="21"/>
              </w:rPr>
              <w:t>陈谷峰</w:t>
            </w:r>
          </w:p>
        </w:tc>
        <w:tc>
          <w:tcPr>
            <w:tcW w:w="1276" w:type="dxa"/>
            <w:tcBorders>
              <w:top w:val="single" w:sz="4" w:space="0" w:color="auto"/>
            </w:tcBorders>
            <w:vAlign w:val="center"/>
          </w:tcPr>
          <w:p w:rsidR="00E1026A" w:rsidRDefault="006155C1" w:rsidP="00E1026A">
            <w:pPr>
              <w:adjustRightInd w:val="0"/>
              <w:snapToGrid w:val="0"/>
              <w:jc w:val="left"/>
              <w:rPr>
                <w:rFonts w:ascii="Arial" w:eastAsia="宋体" w:hAnsi="Arial" w:cs="Arial"/>
                <w:szCs w:val="21"/>
              </w:rPr>
            </w:pPr>
            <w:r>
              <w:rPr>
                <w:rFonts w:ascii="Arial" w:eastAsia="宋体" w:hAnsi="Arial" w:cs="Arial" w:hint="eastAsia"/>
                <w:szCs w:val="21"/>
              </w:rPr>
              <w:t>徐</w:t>
            </w:r>
            <w:r>
              <w:rPr>
                <w:rFonts w:ascii="Arial" w:eastAsia="宋体" w:hAnsi="Arial" w:cs="Arial"/>
                <w:szCs w:val="21"/>
              </w:rPr>
              <w:t>熹</w:t>
            </w:r>
          </w:p>
        </w:tc>
        <w:tc>
          <w:tcPr>
            <w:tcW w:w="940" w:type="dxa"/>
            <w:tcBorders>
              <w:top w:val="single" w:sz="4" w:space="0" w:color="auto"/>
            </w:tcBorders>
            <w:vAlign w:val="center"/>
          </w:tcPr>
          <w:p w:rsidR="00E1026A" w:rsidRDefault="006155C1" w:rsidP="00E1026A">
            <w:pPr>
              <w:adjustRightInd w:val="0"/>
              <w:snapToGrid w:val="0"/>
              <w:jc w:val="left"/>
              <w:rPr>
                <w:rFonts w:ascii="Arial" w:eastAsia="宋体" w:hAnsi="Arial" w:cs="Arial"/>
                <w:szCs w:val="21"/>
              </w:rPr>
            </w:pPr>
            <w:r>
              <w:rPr>
                <w:rFonts w:ascii="Arial" w:eastAsia="宋体" w:hAnsi="Arial" w:cs="Arial" w:hint="eastAsia"/>
                <w:szCs w:val="21"/>
              </w:rPr>
              <w:t>陈余</w:t>
            </w:r>
          </w:p>
        </w:tc>
        <w:tc>
          <w:tcPr>
            <w:tcW w:w="1263" w:type="dxa"/>
            <w:tcBorders>
              <w:top w:val="single" w:sz="4" w:space="0" w:color="auto"/>
              <w:right w:val="single" w:sz="4" w:space="0" w:color="auto"/>
            </w:tcBorders>
            <w:vAlign w:val="center"/>
          </w:tcPr>
          <w:p w:rsidR="00E1026A" w:rsidRDefault="006155C1" w:rsidP="00E1026A">
            <w:pPr>
              <w:adjustRightInd w:val="0"/>
              <w:snapToGrid w:val="0"/>
              <w:jc w:val="left"/>
              <w:rPr>
                <w:rFonts w:ascii="Arial" w:eastAsia="宋体" w:hAnsi="Arial" w:cs="Arial"/>
                <w:szCs w:val="21"/>
              </w:rPr>
            </w:pPr>
            <w:r>
              <w:rPr>
                <w:rFonts w:ascii="Arial" w:eastAsia="宋体" w:hAnsi="Arial" w:cs="Arial"/>
                <w:szCs w:val="21"/>
              </w:rPr>
              <w:t>黄童</w:t>
            </w:r>
          </w:p>
        </w:tc>
      </w:tr>
      <w:tr w:rsidR="006155C1" w:rsidTr="00412346">
        <w:trPr>
          <w:trHeight w:val="336"/>
          <w:jc w:val="center"/>
        </w:trPr>
        <w:tc>
          <w:tcPr>
            <w:tcW w:w="1980" w:type="dxa"/>
            <w:vMerge/>
            <w:tcBorders>
              <w:top w:val="single" w:sz="4" w:space="0" w:color="000000"/>
              <w:left w:val="single" w:sz="4" w:space="0" w:color="000000"/>
              <w:right w:val="single" w:sz="4" w:space="0" w:color="auto"/>
            </w:tcBorders>
            <w:vAlign w:val="center"/>
          </w:tcPr>
          <w:p w:rsidR="006155C1" w:rsidRDefault="006155C1" w:rsidP="00E1026A">
            <w:pPr>
              <w:adjustRightInd w:val="0"/>
              <w:snapToGrid w:val="0"/>
              <w:spacing w:line="360" w:lineRule="auto"/>
              <w:rPr>
                <w:rFonts w:ascii="Arial" w:eastAsia="宋体" w:hAnsi="Arial" w:cs="Arial"/>
                <w:szCs w:val="21"/>
              </w:rPr>
            </w:pPr>
          </w:p>
        </w:tc>
        <w:tc>
          <w:tcPr>
            <w:tcW w:w="1559" w:type="dxa"/>
            <w:tcBorders>
              <w:left w:val="single" w:sz="4" w:space="0" w:color="auto"/>
            </w:tcBorders>
            <w:vAlign w:val="center"/>
          </w:tcPr>
          <w:p w:rsidR="006155C1" w:rsidRDefault="006155C1" w:rsidP="00E1026A">
            <w:pPr>
              <w:adjustRightInd w:val="0"/>
              <w:snapToGrid w:val="0"/>
              <w:jc w:val="left"/>
              <w:rPr>
                <w:rFonts w:ascii="Arial" w:eastAsia="宋体" w:hAnsi="Arial" w:cs="Arial"/>
                <w:szCs w:val="21"/>
              </w:rPr>
            </w:pPr>
          </w:p>
        </w:tc>
        <w:tc>
          <w:tcPr>
            <w:tcW w:w="1276" w:type="dxa"/>
            <w:vAlign w:val="center"/>
          </w:tcPr>
          <w:p w:rsidR="006155C1" w:rsidRDefault="006155C1" w:rsidP="00E1026A">
            <w:pPr>
              <w:adjustRightInd w:val="0"/>
              <w:snapToGrid w:val="0"/>
              <w:jc w:val="left"/>
              <w:rPr>
                <w:rFonts w:ascii="Arial" w:eastAsia="宋体" w:hAnsi="Arial" w:cs="Arial"/>
                <w:szCs w:val="21"/>
              </w:rPr>
            </w:pPr>
            <w:r>
              <w:rPr>
                <w:rFonts w:ascii="Arial" w:eastAsia="宋体" w:hAnsi="Arial" w:cs="Arial"/>
                <w:szCs w:val="21"/>
              </w:rPr>
              <w:t>陈瑞铁</w:t>
            </w:r>
          </w:p>
        </w:tc>
        <w:tc>
          <w:tcPr>
            <w:tcW w:w="1276" w:type="dxa"/>
            <w:vAlign w:val="center"/>
          </w:tcPr>
          <w:p w:rsidR="006155C1" w:rsidRDefault="006155C1" w:rsidP="00E1026A">
            <w:pPr>
              <w:adjustRightInd w:val="0"/>
              <w:snapToGrid w:val="0"/>
              <w:jc w:val="left"/>
              <w:rPr>
                <w:rFonts w:ascii="Arial" w:eastAsia="宋体" w:hAnsi="Arial" w:cs="Arial"/>
                <w:szCs w:val="21"/>
              </w:rPr>
            </w:pPr>
          </w:p>
        </w:tc>
        <w:tc>
          <w:tcPr>
            <w:tcW w:w="940" w:type="dxa"/>
            <w:vAlign w:val="center"/>
          </w:tcPr>
          <w:p w:rsidR="006155C1" w:rsidRDefault="006155C1" w:rsidP="00E1026A">
            <w:pPr>
              <w:adjustRightInd w:val="0"/>
              <w:snapToGrid w:val="0"/>
              <w:jc w:val="left"/>
              <w:rPr>
                <w:rFonts w:ascii="Arial" w:eastAsia="宋体" w:hAnsi="Arial" w:cs="Arial"/>
                <w:szCs w:val="21"/>
              </w:rPr>
            </w:pPr>
          </w:p>
        </w:tc>
        <w:tc>
          <w:tcPr>
            <w:tcW w:w="1263" w:type="dxa"/>
            <w:tcBorders>
              <w:right w:val="single" w:sz="4" w:space="0" w:color="auto"/>
            </w:tcBorders>
            <w:vAlign w:val="center"/>
          </w:tcPr>
          <w:p w:rsidR="006155C1" w:rsidRDefault="006155C1" w:rsidP="00E1026A">
            <w:pPr>
              <w:adjustRightInd w:val="0"/>
              <w:snapToGrid w:val="0"/>
              <w:jc w:val="left"/>
              <w:rPr>
                <w:rFonts w:ascii="Arial" w:eastAsia="宋体" w:hAnsi="Arial" w:cs="Arial"/>
                <w:szCs w:val="21"/>
              </w:rPr>
            </w:pPr>
          </w:p>
        </w:tc>
      </w:tr>
      <w:tr w:rsidR="00E1026A" w:rsidTr="00412346">
        <w:trPr>
          <w:trHeight w:val="336"/>
          <w:jc w:val="center"/>
        </w:trPr>
        <w:tc>
          <w:tcPr>
            <w:tcW w:w="1980" w:type="dxa"/>
            <w:vMerge/>
            <w:tcBorders>
              <w:left w:val="single" w:sz="4" w:space="0" w:color="000000"/>
              <w:right w:val="single" w:sz="4" w:space="0" w:color="auto"/>
            </w:tcBorders>
            <w:vAlign w:val="center"/>
          </w:tcPr>
          <w:p w:rsidR="00E1026A" w:rsidRDefault="00E1026A" w:rsidP="00E1026A">
            <w:pPr>
              <w:adjustRightInd w:val="0"/>
              <w:snapToGrid w:val="0"/>
              <w:spacing w:line="360" w:lineRule="auto"/>
              <w:rPr>
                <w:rFonts w:ascii="Arial" w:eastAsia="宋体" w:hAnsi="Arial" w:cs="Arial"/>
                <w:szCs w:val="21"/>
              </w:rPr>
            </w:pPr>
          </w:p>
        </w:tc>
        <w:tc>
          <w:tcPr>
            <w:tcW w:w="1559" w:type="dxa"/>
            <w:tcBorders>
              <w:left w:val="single" w:sz="4" w:space="0" w:color="auto"/>
            </w:tcBorders>
            <w:vAlign w:val="center"/>
          </w:tcPr>
          <w:p w:rsidR="00E1026A" w:rsidRDefault="00E1026A" w:rsidP="00E1026A">
            <w:pPr>
              <w:adjustRightInd w:val="0"/>
              <w:snapToGrid w:val="0"/>
              <w:jc w:val="left"/>
              <w:rPr>
                <w:rFonts w:ascii="Arial" w:eastAsia="宋体" w:hAnsi="Arial" w:cs="Arial"/>
                <w:szCs w:val="21"/>
              </w:rPr>
            </w:pPr>
            <w:r>
              <w:rPr>
                <w:rFonts w:ascii="Arial" w:eastAsia="宋体" w:hAnsi="Arial" w:cs="Arial" w:hint="eastAsia"/>
                <w:szCs w:val="21"/>
              </w:rPr>
              <w:t>个人投资者：</w:t>
            </w:r>
          </w:p>
        </w:tc>
        <w:tc>
          <w:tcPr>
            <w:tcW w:w="1276" w:type="dxa"/>
            <w:vAlign w:val="center"/>
          </w:tcPr>
          <w:p w:rsidR="00E1026A" w:rsidRDefault="00E1026A" w:rsidP="00E1026A">
            <w:pPr>
              <w:adjustRightInd w:val="0"/>
              <w:snapToGrid w:val="0"/>
              <w:jc w:val="left"/>
              <w:rPr>
                <w:rFonts w:ascii="Arial" w:eastAsia="宋体" w:hAnsi="Arial" w:cs="Arial"/>
                <w:szCs w:val="21"/>
              </w:rPr>
            </w:pPr>
            <w:r>
              <w:rPr>
                <w:rFonts w:ascii="Arial" w:eastAsia="宋体" w:hAnsi="Arial" w:cs="Arial" w:hint="eastAsia"/>
                <w:szCs w:val="21"/>
              </w:rPr>
              <w:t>陈少杰</w:t>
            </w:r>
          </w:p>
        </w:tc>
        <w:tc>
          <w:tcPr>
            <w:tcW w:w="1276" w:type="dxa"/>
            <w:vAlign w:val="center"/>
          </w:tcPr>
          <w:p w:rsidR="00E1026A" w:rsidRDefault="00E1026A" w:rsidP="00E1026A">
            <w:pPr>
              <w:adjustRightInd w:val="0"/>
              <w:snapToGrid w:val="0"/>
              <w:jc w:val="left"/>
              <w:rPr>
                <w:rFonts w:ascii="Arial" w:eastAsia="宋体" w:hAnsi="Arial" w:cs="Arial"/>
                <w:szCs w:val="21"/>
              </w:rPr>
            </w:pPr>
            <w:r>
              <w:rPr>
                <w:rFonts w:ascii="Arial" w:eastAsia="宋体" w:hAnsi="Arial" w:cs="Arial"/>
                <w:szCs w:val="21"/>
              </w:rPr>
              <w:t>王慧婷</w:t>
            </w:r>
          </w:p>
        </w:tc>
        <w:tc>
          <w:tcPr>
            <w:tcW w:w="940" w:type="dxa"/>
            <w:vAlign w:val="center"/>
          </w:tcPr>
          <w:p w:rsidR="00E1026A" w:rsidRDefault="00E1026A" w:rsidP="00E1026A">
            <w:pPr>
              <w:adjustRightInd w:val="0"/>
              <w:snapToGrid w:val="0"/>
              <w:jc w:val="left"/>
              <w:rPr>
                <w:rFonts w:ascii="Arial" w:eastAsia="宋体" w:hAnsi="Arial" w:cs="Arial"/>
                <w:szCs w:val="21"/>
              </w:rPr>
            </w:pPr>
            <w:r>
              <w:rPr>
                <w:rFonts w:ascii="Arial" w:eastAsia="宋体" w:hAnsi="Arial" w:cs="Arial"/>
                <w:szCs w:val="21"/>
              </w:rPr>
              <w:t>李芳</w:t>
            </w:r>
            <w:proofErr w:type="gramStart"/>
            <w:r>
              <w:rPr>
                <w:rFonts w:ascii="Arial" w:eastAsia="宋体" w:hAnsi="Arial" w:cs="Arial"/>
                <w:szCs w:val="21"/>
              </w:rPr>
              <w:t>芳</w:t>
            </w:r>
            <w:proofErr w:type="gramEnd"/>
          </w:p>
        </w:tc>
        <w:tc>
          <w:tcPr>
            <w:tcW w:w="1263" w:type="dxa"/>
            <w:tcBorders>
              <w:right w:val="single" w:sz="4" w:space="0" w:color="auto"/>
            </w:tcBorders>
            <w:vAlign w:val="center"/>
          </w:tcPr>
          <w:p w:rsidR="00E1026A" w:rsidRDefault="00E1026A" w:rsidP="00E1026A">
            <w:pPr>
              <w:adjustRightInd w:val="0"/>
              <w:snapToGrid w:val="0"/>
              <w:jc w:val="left"/>
              <w:rPr>
                <w:rFonts w:ascii="Arial" w:eastAsia="宋体" w:hAnsi="Arial" w:cs="Arial"/>
                <w:szCs w:val="21"/>
              </w:rPr>
            </w:pPr>
            <w:r>
              <w:rPr>
                <w:rFonts w:ascii="Arial" w:eastAsia="宋体" w:hAnsi="Arial" w:cs="Arial" w:hint="eastAsia"/>
                <w:szCs w:val="21"/>
              </w:rPr>
              <w:t>孔令楚</w:t>
            </w:r>
          </w:p>
        </w:tc>
      </w:tr>
      <w:tr w:rsidR="006155C1" w:rsidTr="00412346">
        <w:trPr>
          <w:trHeight w:val="336"/>
          <w:jc w:val="center"/>
        </w:trPr>
        <w:tc>
          <w:tcPr>
            <w:tcW w:w="1980" w:type="dxa"/>
            <w:vMerge/>
            <w:tcBorders>
              <w:left w:val="single" w:sz="4" w:space="0" w:color="000000"/>
              <w:right w:val="single" w:sz="4" w:space="0" w:color="auto"/>
            </w:tcBorders>
            <w:vAlign w:val="center"/>
          </w:tcPr>
          <w:p w:rsidR="006155C1" w:rsidRDefault="006155C1" w:rsidP="006155C1">
            <w:pPr>
              <w:adjustRightInd w:val="0"/>
              <w:snapToGrid w:val="0"/>
              <w:spacing w:line="360" w:lineRule="auto"/>
              <w:rPr>
                <w:rFonts w:ascii="Arial" w:eastAsia="宋体" w:hAnsi="Arial" w:cs="Arial"/>
                <w:szCs w:val="21"/>
              </w:rPr>
            </w:pPr>
          </w:p>
        </w:tc>
        <w:tc>
          <w:tcPr>
            <w:tcW w:w="1559" w:type="dxa"/>
            <w:tcBorders>
              <w:left w:val="single" w:sz="4" w:space="0" w:color="auto"/>
            </w:tcBorders>
            <w:vAlign w:val="center"/>
          </w:tcPr>
          <w:p w:rsidR="006155C1" w:rsidRDefault="006155C1" w:rsidP="006155C1">
            <w:pPr>
              <w:adjustRightInd w:val="0"/>
              <w:snapToGrid w:val="0"/>
              <w:jc w:val="left"/>
              <w:rPr>
                <w:rFonts w:ascii="Arial" w:eastAsia="宋体" w:hAnsi="Arial" w:cs="Arial"/>
                <w:szCs w:val="21"/>
              </w:rPr>
            </w:pPr>
            <w:r>
              <w:rPr>
                <w:rFonts w:ascii="Arial" w:eastAsia="宋体" w:hAnsi="Arial" w:cs="Arial"/>
                <w:szCs w:val="21"/>
              </w:rPr>
              <w:t>钱媛媛</w:t>
            </w:r>
          </w:p>
        </w:tc>
        <w:tc>
          <w:tcPr>
            <w:tcW w:w="1276" w:type="dxa"/>
            <w:vAlign w:val="center"/>
          </w:tcPr>
          <w:p w:rsidR="006155C1" w:rsidRDefault="006155C1" w:rsidP="006155C1">
            <w:pPr>
              <w:adjustRightInd w:val="0"/>
              <w:snapToGrid w:val="0"/>
              <w:jc w:val="left"/>
              <w:rPr>
                <w:rFonts w:ascii="Arial" w:eastAsia="宋体" w:hAnsi="Arial" w:cs="Arial"/>
                <w:szCs w:val="21"/>
              </w:rPr>
            </w:pPr>
            <w:r>
              <w:rPr>
                <w:rFonts w:ascii="Arial" w:eastAsia="宋体" w:hAnsi="Arial" w:cs="Arial"/>
                <w:szCs w:val="21"/>
              </w:rPr>
              <w:t>万清</w:t>
            </w:r>
          </w:p>
        </w:tc>
        <w:tc>
          <w:tcPr>
            <w:tcW w:w="1276" w:type="dxa"/>
            <w:vAlign w:val="center"/>
          </w:tcPr>
          <w:p w:rsidR="006155C1" w:rsidRDefault="006155C1" w:rsidP="006155C1">
            <w:pPr>
              <w:adjustRightInd w:val="0"/>
              <w:snapToGrid w:val="0"/>
              <w:jc w:val="left"/>
              <w:rPr>
                <w:rFonts w:ascii="Arial" w:eastAsia="宋体" w:hAnsi="Arial" w:cs="Arial"/>
                <w:szCs w:val="21"/>
              </w:rPr>
            </w:pPr>
            <w:r>
              <w:rPr>
                <w:rFonts w:ascii="Arial" w:eastAsia="宋体" w:hAnsi="Arial" w:cs="Arial"/>
                <w:szCs w:val="21"/>
              </w:rPr>
              <w:t>陈</w:t>
            </w:r>
            <w:bookmarkStart w:id="0" w:name="_GoBack"/>
            <w:bookmarkEnd w:id="0"/>
            <w:r>
              <w:rPr>
                <w:rFonts w:ascii="Arial" w:eastAsia="宋体" w:hAnsi="Arial" w:cs="Arial"/>
                <w:szCs w:val="21"/>
              </w:rPr>
              <w:t>屹</w:t>
            </w:r>
          </w:p>
        </w:tc>
        <w:tc>
          <w:tcPr>
            <w:tcW w:w="940" w:type="dxa"/>
            <w:vAlign w:val="center"/>
          </w:tcPr>
          <w:p w:rsidR="006155C1" w:rsidRDefault="006155C1" w:rsidP="006155C1">
            <w:pPr>
              <w:adjustRightInd w:val="0"/>
              <w:snapToGrid w:val="0"/>
              <w:jc w:val="left"/>
              <w:rPr>
                <w:rFonts w:ascii="Arial" w:eastAsia="宋体" w:hAnsi="Arial" w:cs="Arial"/>
                <w:szCs w:val="21"/>
              </w:rPr>
            </w:pPr>
            <w:r>
              <w:rPr>
                <w:rFonts w:ascii="Arial" w:eastAsia="宋体" w:hAnsi="Arial" w:cs="Arial"/>
                <w:szCs w:val="21"/>
              </w:rPr>
              <w:t>张海帆</w:t>
            </w:r>
          </w:p>
        </w:tc>
        <w:tc>
          <w:tcPr>
            <w:tcW w:w="1263" w:type="dxa"/>
            <w:tcBorders>
              <w:right w:val="single" w:sz="4" w:space="0" w:color="auto"/>
            </w:tcBorders>
            <w:vAlign w:val="center"/>
          </w:tcPr>
          <w:p w:rsidR="006155C1" w:rsidRDefault="006155C1" w:rsidP="006155C1">
            <w:pPr>
              <w:adjustRightInd w:val="0"/>
              <w:snapToGrid w:val="0"/>
              <w:jc w:val="left"/>
              <w:rPr>
                <w:rFonts w:ascii="Arial" w:eastAsia="宋体" w:hAnsi="Arial" w:cs="Arial"/>
                <w:szCs w:val="21"/>
              </w:rPr>
            </w:pPr>
            <w:r>
              <w:rPr>
                <w:rFonts w:ascii="Arial" w:eastAsia="宋体" w:hAnsi="Arial" w:cs="Arial" w:hint="eastAsia"/>
                <w:szCs w:val="21"/>
              </w:rPr>
              <w:t>李娉婷</w:t>
            </w:r>
          </w:p>
        </w:tc>
      </w:tr>
      <w:tr w:rsidR="006155C1" w:rsidTr="00412346">
        <w:trPr>
          <w:trHeight w:val="336"/>
          <w:jc w:val="center"/>
        </w:trPr>
        <w:tc>
          <w:tcPr>
            <w:tcW w:w="1980" w:type="dxa"/>
            <w:vMerge/>
            <w:tcBorders>
              <w:left w:val="single" w:sz="4" w:space="0" w:color="000000"/>
              <w:right w:val="single" w:sz="4" w:space="0" w:color="auto"/>
            </w:tcBorders>
            <w:vAlign w:val="center"/>
          </w:tcPr>
          <w:p w:rsidR="006155C1" w:rsidRDefault="006155C1" w:rsidP="006155C1">
            <w:pPr>
              <w:adjustRightInd w:val="0"/>
              <w:snapToGrid w:val="0"/>
              <w:spacing w:line="360" w:lineRule="auto"/>
              <w:rPr>
                <w:rFonts w:ascii="Arial" w:eastAsia="宋体" w:hAnsi="Arial" w:cs="Arial"/>
                <w:szCs w:val="21"/>
              </w:rPr>
            </w:pPr>
          </w:p>
        </w:tc>
        <w:tc>
          <w:tcPr>
            <w:tcW w:w="1559" w:type="dxa"/>
            <w:tcBorders>
              <w:left w:val="single" w:sz="4" w:space="0" w:color="auto"/>
            </w:tcBorders>
            <w:vAlign w:val="center"/>
          </w:tcPr>
          <w:p w:rsidR="006155C1" w:rsidRDefault="006155C1" w:rsidP="006155C1">
            <w:pPr>
              <w:adjustRightInd w:val="0"/>
              <w:snapToGrid w:val="0"/>
              <w:jc w:val="left"/>
              <w:rPr>
                <w:rFonts w:ascii="Arial" w:eastAsia="宋体" w:hAnsi="Arial" w:cs="Arial"/>
                <w:szCs w:val="21"/>
              </w:rPr>
            </w:pPr>
            <w:r>
              <w:rPr>
                <w:rFonts w:ascii="Arial" w:eastAsia="宋体" w:hAnsi="Arial" w:cs="Arial"/>
                <w:szCs w:val="21"/>
              </w:rPr>
              <w:t>舒时权</w:t>
            </w:r>
          </w:p>
        </w:tc>
        <w:tc>
          <w:tcPr>
            <w:tcW w:w="1276" w:type="dxa"/>
            <w:vAlign w:val="center"/>
          </w:tcPr>
          <w:p w:rsidR="006155C1" w:rsidRDefault="006155C1" w:rsidP="006155C1">
            <w:pPr>
              <w:adjustRightInd w:val="0"/>
              <w:snapToGrid w:val="0"/>
              <w:jc w:val="left"/>
              <w:rPr>
                <w:rFonts w:ascii="Arial" w:eastAsia="宋体" w:hAnsi="Arial" w:cs="Arial"/>
                <w:szCs w:val="21"/>
              </w:rPr>
            </w:pPr>
            <w:r>
              <w:rPr>
                <w:rFonts w:ascii="Arial" w:eastAsia="宋体" w:hAnsi="Arial" w:cs="Arial"/>
                <w:szCs w:val="21"/>
              </w:rPr>
              <w:t>邹文斗</w:t>
            </w:r>
          </w:p>
        </w:tc>
        <w:tc>
          <w:tcPr>
            <w:tcW w:w="1276" w:type="dxa"/>
            <w:vAlign w:val="center"/>
          </w:tcPr>
          <w:p w:rsidR="006155C1" w:rsidRDefault="006155C1" w:rsidP="006155C1">
            <w:pPr>
              <w:adjustRightInd w:val="0"/>
              <w:snapToGrid w:val="0"/>
              <w:jc w:val="left"/>
              <w:rPr>
                <w:rFonts w:ascii="Arial" w:eastAsia="宋体" w:hAnsi="Arial" w:cs="Arial"/>
                <w:szCs w:val="21"/>
              </w:rPr>
            </w:pPr>
            <w:r>
              <w:rPr>
                <w:rFonts w:ascii="Arial" w:eastAsia="宋体" w:hAnsi="Arial" w:cs="Arial" w:hint="eastAsia"/>
                <w:szCs w:val="21"/>
              </w:rPr>
              <w:t>陈</w:t>
            </w:r>
            <w:proofErr w:type="gramStart"/>
            <w:r>
              <w:rPr>
                <w:rFonts w:ascii="Arial" w:eastAsia="宋体" w:hAnsi="Arial" w:cs="Arial" w:hint="eastAsia"/>
                <w:szCs w:val="21"/>
              </w:rPr>
              <w:t>莹莹</w:t>
            </w:r>
            <w:proofErr w:type="gramEnd"/>
          </w:p>
        </w:tc>
        <w:tc>
          <w:tcPr>
            <w:tcW w:w="940" w:type="dxa"/>
            <w:vAlign w:val="center"/>
          </w:tcPr>
          <w:p w:rsidR="006155C1" w:rsidRDefault="006155C1" w:rsidP="006155C1">
            <w:pPr>
              <w:adjustRightInd w:val="0"/>
              <w:snapToGrid w:val="0"/>
              <w:jc w:val="left"/>
              <w:rPr>
                <w:rFonts w:ascii="Arial" w:eastAsia="宋体" w:hAnsi="Arial" w:cs="Arial"/>
                <w:szCs w:val="21"/>
              </w:rPr>
            </w:pPr>
            <w:proofErr w:type="gramStart"/>
            <w:r>
              <w:rPr>
                <w:rFonts w:ascii="Arial" w:eastAsia="宋体" w:hAnsi="Arial" w:cs="Arial"/>
                <w:szCs w:val="21"/>
              </w:rPr>
              <w:t>郑湾慧</w:t>
            </w:r>
            <w:proofErr w:type="gramEnd"/>
          </w:p>
        </w:tc>
        <w:tc>
          <w:tcPr>
            <w:tcW w:w="1263" w:type="dxa"/>
            <w:tcBorders>
              <w:right w:val="single" w:sz="4" w:space="0" w:color="auto"/>
            </w:tcBorders>
            <w:vAlign w:val="center"/>
          </w:tcPr>
          <w:p w:rsidR="006155C1" w:rsidRDefault="006155C1" w:rsidP="006155C1">
            <w:pPr>
              <w:adjustRightInd w:val="0"/>
              <w:snapToGrid w:val="0"/>
              <w:jc w:val="left"/>
              <w:rPr>
                <w:rFonts w:ascii="Arial" w:eastAsia="宋体" w:hAnsi="Arial" w:cs="Arial"/>
                <w:szCs w:val="21"/>
              </w:rPr>
            </w:pPr>
            <w:r>
              <w:rPr>
                <w:rFonts w:ascii="Arial" w:eastAsia="宋体" w:hAnsi="Arial" w:cs="Arial" w:hint="eastAsia"/>
                <w:szCs w:val="21"/>
              </w:rPr>
              <w:t>戴</w:t>
            </w:r>
            <w:proofErr w:type="gramStart"/>
            <w:r>
              <w:rPr>
                <w:rFonts w:ascii="Arial" w:eastAsia="宋体" w:hAnsi="Arial" w:cs="Arial" w:hint="eastAsia"/>
                <w:szCs w:val="21"/>
              </w:rPr>
              <w:t>浩</w:t>
            </w:r>
            <w:proofErr w:type="gramEnd"/>
          </w:p>
        </w:tc>
      </w:tr>
      <w:tr w:rsidR="006155C1" w:rsidTr="00412346">
        <w:trPr>
          <w:trHeight w:val="336"/>
          <w:jc w:val="center"/>
        </w:trPr>
        <w:tc>
          <w:tcPr>
            <w:tcW w:w="1980" w:type="dxa"/>
            <w:vMerge/>
            <w:tcBorders>
              <w:left w:val="single" w:sz="4" w:space="0" w:color="000000"/>
              <w:right w:val="single" w:sz="4" w:space="0" w:color="auto"/>
            </w:tcBorders>
            <w:vAlign w:val="center"/>
          </w:tcPr>
          <w:p w:rsidR="006155C1" w:rsidRDefault="006155C1" w:rsidP="006155C1">
            <w:pPr>
              <w:adjustRightInd w:val="0"/>
              <w:snapToGrid w:val="0"/>
              <w:spacing w:line="360" w:lineRule="auto"/>
              <w:rPr>
                <w:rFonts w:ascii="Arial" w:eastAsia="宋体" w:hAnsi="Arial" w:cs="Arial"/>
                <w:szCs w:val="21"/>
              </w:rPr>
            </w:pPr>
          </w:p>
        </w:tc>
        <w:tc>
          <w:tcPr>
            <w:tcW w:w="1559" w:type="dxa"/>
            <w:tcBorders>
              <w:left w:val="single" w:sz="4" w:space="0" w:color="auto"/>
            </w:tcBorders>
            <w:vAlign w:val="center"/>
          </w:tcPr>
          <w:p w:rsidR="006155C1" w:rsidRDefault="006155C1" w:rsidP="006155C1">
            <w:pPr>
              <w:adjustRightInd w:val="0"/>
              <w:snapToGrid w:val="0"/>
              <w:jc w:val="left"/>
              <w:rPr>
                <w:rFonts w:ascii="Arial" w:eastAsia="宋体" w:hAnsi="Arial" w:cs="Arial"/>
                <w:szCs w:val="21"/>
              </w:rPr>
            </w:pPr>
            <w:r>
              <w:rPr>
                <w:rFonts w:ascii="Arial" w:eastAsia="宋体" w:hAnsi="Arial" w:cs="Arial" w:hint="eastAsia"/>
                <w:szCs w:val="21"/>
              </w:rPr>
              <w:t>陈忠伟</w:t>
            </w:r>
          </w:p>
        </w:tc>
        <w:tc>
          <w:tcPr>
            <w:tcW w:w="1276" w:type="dxa"/>
            <w:vAlign w:val="center"/>
          </w:tcPr>
          <w:p w:rsidR="006155C1" w:rsidRDefault="006155C1" w:rsidP="006155C1">
            <w:pPr>
              <w:adjustRightInd w:val="0"/>
              <w:snapToGrid w:val="0"/>
              <w:jc w:val="left"/>
              <w:rPr>
                <w:rFonts w:ascii="Arial" w:eastAsia="宋体" w:hAnsi="Arial" w:cs="Arial"/>
                <w:szCs w:val="21"/>
              </w:rPr>
            </w:pPr>
            <w:r>
              <w:rPr>
                <w:rFonts w:ascii="Arial" w:eastAsia="宋体" w:hAnsi="Arial" w:cs="Arial" w:hint="eastAsia"/>
                <w:szCs w:val="21"/>
              </w:rPr>
              <w:t>陈建锋</w:t>
            </w:r>
          </w:p>
        </w:tc>
        <w:tc>
          <w:tcPr>
            <w:tcW w:w="1276" w:type="dxa"/>
            <w:vAlign w:val="center"/>
          </w:tcPr>
          <w:p w:rsidR="006155C1" w:rsidRDefault="006155C1" w:rsidP="006155C1">
            <w:pPr>
              <w:adjustRightInd w:val="0"/>
              <w:snapToGrid w:val="0"/>
              <w:jc w:val="left"/>
              <w:rPr>
                <w:rFonts w:ascii="Arial" w:eastAsia="宋体" w:hAnsi="Arial" w:cs="Arial"/>
                <w:szCs w:val="21"/>
              </w:rPr>
            </w:pPr>
            <w:r>
              <w:rPr>
                <w:rFonts w:ascii="Arial" w:eastAsia="宋体" w:hAnsi="Arial" w:cs="Arial"/>
                <w:szCs w:val="21"/>
              </w:rPr>
              <w:t>林小翔</w:t>
            </w:r>
          </w:p>
        </w:tc>
        <w:tc>
          <w:tcPr>
            <w:tcW w:w="940" w:type="dxa"/>
            <w:vAlign w:val="center"/>
          </w:tcPr>
          <w:p w:rsidR="006155C1" w:rsidRDefault="006155C1" w:rsidP="006155C1">
            <w:pPr>
              <w:adjustRightInd w:val="0"/>
              <w:snapToGrid w:val="0"/>
              <w:jc w:val="left"/>
              <w:rPr>
                <w:rFonts w:ascii="Arial" w:eastAsia="宋体" w:hAnsi="Arial" w:cs="Arial"/>
                <w:szCs w:val="21"/>
              </w:rPr>
            </w:pPr>
          </w:p>
        </w:tc>
        <w:tc>
          <w:tcPr>
            <w:tcW w:w="1263" w:type="dxa"/>
            <w:tcBorders>
              <w:right w:val="single" w:sz="4" w:space="0" w:color="auto"/>
            </w:tcBorders>
            <w:vAlign w:val="center"/>
          </w:tcPr>
          <w:p w:rsidR="006155C1" w:rsidRDefault="006155C1" w:rsidP="006155C1">
            <w:pPr>
              <w:adjustRightInd w:val="0"/>
              <w:snapToGrid w:val="0"/>
              <w:jc w:val="left"/>
              <w:rPr>
                <w:rFonts w:ascii="Arial" w:eastAsia="宋体" w:hAnsi="Arial" w:cs="Arial"/>
                <w:szCs w:val="21"/>
              </w:rPr>
            </w:pPr>
          </w:p>
        </w:tc>
      </w:tr>
      <w:tr w:rsidR="006155C1" w:rsidTr="006155C1">
        <w:trPr>
          <w:trHeight w:val="60"/>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6155C1" w:rsidRDefault="006155C1" w:rsidP="006155C1">
            <w:pPr>
              <w:spacing w:line="360" w:lineRule="auto"/>
              <w:rPr>
                <w:rFonts w:ascii="Arial" w:eastAsia="宋体" w:hAnsi="Arial" w:cs="Arial"/>
              </w:rPr>
            </w:pPr>
            <w:r>
              <w:rPr>
                <w:rFonts w:ascii="Arial" w:eastAsia="宋体" w:hAnsi="Arial" w:cs="Arial"/>
              </w:rPr>
              <w:t>时间</w:t>
            </w:r>
          </w:p>
        </w:tc>
        <w:tc>
          <w:tcPr>
            <w:tcW w:w="6314" w:type="dxa"/>
            <w:gridSpan w:val="5"/>
            <w:tcBorders>
              <w:top w:val="single" w:sz="4" w:space="0" w:color="auto"/>
              <w:left w:val="single" w:sz="4" w:space="0" w:color="000000"/>
              <w:bottom w:val="single" w:sz="4" w:space="0" w:color="000000"/>
              <w:right w:val="single" w:sz="4" w:space="0" w:color="000000"/>
            </w:tcBorders>
            <w:vAlign w:val="center"/>
          </w:tcPr>
          <w:p w:rsidR="006155C1" w:rsidRDefault="006155C1" w:rsidP="006155C1">
            <w:pPr>
              <w:spacing w:line="360" w:lineRule="auto"/>
              <w:rPr>
                <w:rFonts w:ascii="Arial" w:eastAsia="宋体" w:hAnsi="Arial" w:cs="Arial"/>
              </w:rPr>
            </w:pPr>
            <w:r>
              <w:rPr>
                <w:rFonts w:ascii="Arial" w:eastAsia="宋体" w:hAnsi="Arial" w:cs="Arial"/>
              </w:rPr>
              <w:t>2020</w:t>
            </w:r>
            <w:r>
              <w:rPr>
                <w:rFonts w:ascii="Arial" w:eastAsia="宋体" w:hAnsi="Arial" w:cs="Arial"/>
              </w:rPr>
              <w:t>年</w:t>
            </w:r>
            <w:r>
              <w:rPr>
                <w:rFonts w:ascii="Arial" w:eastAsia="宋体" w:hAnsi="Arial" w:cs="Arial"/>
              </w:rPr>
              <w:t>07</w:t>
            </w:r>
            <w:r>
              <w:rPr>
                <w:rFonts w:ascii="Arial" w:eastAsia="宋体" w:hAnsi="Arial" w:cs="Arial"/>
              </w:rPr>
              <w:t>月</w:t>
            </w:r>
            <w:r>
              <w:rPr>
                <w:rFonts w:ascii="Arial" w:eastAsia="宋体" w:hAnsi="Arial" w:cs="Arial"/>
              </w:rPr>
              <w:t>22</w:t>
            </w:r>
            <w:r>
              <w:rPr>
                <w:rFonts w:ascii="Arial" w:eastAsia="宋体" w:hAnsi="Arial" w:cs="Arial"/>
              </w:rPr>
              <w:t>日</w:t>
            </w:r>
          </w:p>
        </w:tc>
      </w:tr>
      <w:tr w:rsidR="006155C1">
        <w:trPr>
          <w:trHeight w:val="157"/>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6155C1" w:rsidRDefault="006155C1" w:rsidP="006155C1">
            <w:pPr>
              <w:spacing w:line="360" w:lineRule="auto"/>
              <w:rPr>
                <w:rFonts w:ascii="Arial" w:eastAsia="宋体" w:hAnsi="Arial" w:cs="Arial"/>
              </w:rPr>
            </w:pPr>
            <w:r>
              <w:rPr>
                <w:rFonts w:ascii="Arial" w:eastAsia="宋体" w:hAnsi="Arial" w:cs="Arial"/>
              </w:rPr>
              <w:t>地点</w:t>
            </w:r>
          </w:p>
        </w:tc>
        <w:tc>
          <w:tcPr>
            <w:tcW w:w="6314" w:type="dxa"/>
            <w:gridSpan w:val="5"/>
            <w:tcBorders>
              <w:top w:val="single" w:sz="4" w:space="0" w:color="000000"/>
              <w:left w:val="single" w:sz="4" w:space="0" w:color="000000"/>
              <w:bottom w:val="single" w:sz="4" w:space="0" w:color="000000"/>
              <w:right w:val="single" w:sz="4" w:space="0" w:color="000000"/>
            </w:tcBorders>
            <w:vAlign w:val="center"/>
          </w:tcPr>
          <w:p w:rsidR="006155C1" w:rsidRDefault="006155C1" w:rsidP="006155C1">
            <w:pPr>
              <w:spacing w:line="360" w:lineRule="auto"/>
              <w:rPr>
                <w:rFonts w:ascii="Arial" w:eastAsia="宋体" w:hAnsi="Arial" w:cs="Arial"/>
              </w:rPr>
            </w:pPr>
            <w:r>
              <w:rPr>
                <w:rFonts w:ascii="Arial" w:eastAsia="宋体" w:hAnsi="Arial" w:cs="Arial"/>
              </w:rPr>
              <w:t>浙江省平阳县水头镇</w:t>
            </w:r>
            <w:proofErr w:type="gramStart"/>
            <w:r>
              <w:rPr>
                <w:rFonts w:ascii="Arial" w:eastAsia="宋体" w:hAnsi="Arial" w:cs="Arial"/>
              </w:rPr>
              <w:t>工业园区宠乐路</w:t>
            </w:r>
            <w:proofErr w:type="gramEnd"/>
            <w:r>
              <w:rPr>
                <w:rFonts w:ascii="Arial" w:eastAsia="宋体" w:hAnsi="Arial" w:cs="Arial"/>
              </w:rPr>
              <w:t>2</w:t>
            </w:r>
            <w:r>
              <w:rPr>
                <w:rFonts w:ascii="Arial" w:eastAsia="宋体" w:hAnsi="Arial" w:cs="Arial"/>
              </w:rPr>
              <w:t>号公司会议室</w:t>
            </w:r>
          </w:p>
        </w:tc>
      </w:tr>
      <w:tr w:rsidR="006155C1">
        <w:trPr>
          <w:cantSplit/>
          <w:trHeight w:val="440"/>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6155C1" w:rsidRDefault="006155C1" w:rsidP="006155C1">
            <w:pPr>
              <w:spacing w:line="360" w:lineRule="auto"/>
              <w:rPr>
                <w:rFonts w:ascii="Arial" w:eastAsia="宋体" w:hAnsi="Arial" w:cs="Arial"/>
              </w:rPr>
            </w:pPr>
            <w:r>
              <w:rPr>
                <w:rFonts w:ascii="Arial" w:eastAsia="宋体" w:hAnsi="Arial" w:cs="Arial"/>
              </w:rPr>
              <w:t>上市公司参加人员</w:t>
            </w:r>
          </w:p>
        </w:tc>
        <w:tc>
          <w:tcPr>
            <w:tcW w:w="6314" w:type="dxa"/>
            <w:gridSpan w:val="5"/>
            <w:tcBorders>
              <w:top w:val="single" w:sz="4" w:space="0" w:color="000000"/>
              <w:left w:val="single" w:sz="4" w:space="0" w:color="000000"/>
              <w:bottom w:val="single" w:sz="4" w:space="0" w:color="000000"/>
              <w:right w:val="single" w:sz="4" w:space="0" w:color="000000"/>
            </w:tcBorders>
            <w:vAlign w:val="center"/>
          </w:tcPr>
          <w:p w:rsidR="006155C1" w:rsidRDefault="006155C1" w:rsidP="006155C1">
            <w:pPr>
              <w:spacing w:line="360" w:lineRule="auto"/>
              <w:rPr>
                <w:rFonts w:ascii="Arial" w:eastAsia="宋体" w:hAnsi="Arial" w:cs="Arial"/>
              </w:rPr>
            </w:pPr>
            <w:proofErr w:type="gramStart"/>
            <w:r>
              <w:rPr>
                <w:rFonts w:ascii="Arial" w:eastAsia="宋体" w:hAnsi="Arial" w:cs="Arial"/>
              </w:rPr>
              <w:t>唐照波</w:t>
            </w:r>
            <w:proofErr w:type="gramEnd"/>
            <w:r>
              <w:rPr>
                <w:rFonts w:ascii="Arial" w:eastAsia="宋体" w:hAnsi="Arial" w:cs="Arial"/>
              </w:rPr>
              <w:t>（董秘）、王海涛（证代）</w:t>
            </w:r>
          </w:p>
        </w:tc>
      </w:tr>
      <w:tr w:rsidR="006155C1">
        <w:trPr>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6155C1" w:rsidRDefault="006155C1" w:rsidP="006155C1">
            <w:pPr>
              <w:adjustRightInd w:val="0"/>
              <w:snapToGrid w:val="0"/>
              <w:spacing w:line="300" w:lineRule="auto"/>
              <w:rPr>
                <w:rFonts w:ascii="Arial" w:eastAsia="宋体" w:hAnsi="Arial" w:cs="Arial"/>
                <w:szCs w:val="21"/>
              </w:rPr>
            </w:pPr>
            <w:r>
              <w:rPr>
                <w:rFonts w:ascii="Arial" w:eastAsia="宋体" w:hAnsi="Arial" w:cs="Arial"/>
                <w:szCs w:val="21"/>
              </w:rPr>
              <w:t>投资者关系活动主要内容</w:t>
            </w:r>
          </w:p>
        </w:tc>
        <w:tc>
          <w:tcPr>
            <w:tcW w:w="6314" w:type="dxa"/>
            <w:gridSpan w:val="5"/>
            <w:tcBorders>
              <w:top w:val="single" w:sz="4" w:space="0" w:color="000000"/>
              <w:left w:val="single" w:sz="4" w:space="0" w:color="000000"/>
              <w:bottom w:val="single" w:sz="4" w:space="0" w:color="000000"/>
              <w:right w:val="single" w:sz="4" w:space="0" w:color="000000"/>
            </w:tcBorders>
          </w:tcPr>
          <w:p w:rsidR="006155C1" w:rsidRDefault="006155C1" w:rsidP="006155C1">
            <w:pPr>
              <w:rPr>
                <w:rFonts w:ascii="Arial" w:eastAsia="宋体" w:hAnsi="Arial" w:cs="Arial"/>
                <w:b/>
                <w:bCs/>
              </w:rPr>
            </w:pPr>
            <w:r>
              <w:rPr>
                <w:rFonts w:ascii="Arial" w:eastAsia="宋体" w:hAnsi="Arial" w:cs="Arial"/>
                <w:b/>
                <w:bCs/>
              </w:rPr>
              <w:t>一、</w:t>
            </w:r>
            <w:r>
              <w:rPr>
                <w:rFonts w:ascii="Arial" w:eastAsia="宋体" w:hAnsi="Arial" w:cs="Arial" w:hint="eastAsia"/>
                <w:b/>
                <w:bCs/>
              </w:rPr>
              <w:t>投资者参观了公司产品展示厅，</w:t>
            </w:r>
            <w:proofErr w:type="gramStart"/>
            <w:r>
              <w:rPr>
                <w:rFonts w:ascii="Arial" w:eastAsia="宋体" w:hAnsi="Arial" w:cs="Arial" w:hint="eastAsia"/>
                <w:b/>
                <w:bCs/>
              </w:rPr>
              <w:t>董秘唐照波</w:t>
            </w:r>
            <w:proofErr w:type="gramEnd"/>
            <w:r>
              <w:rPr>
                <w:rFonts w:ascii="Arial" w:eastAsia="宋体" w:hAnsi="Arial" w:cs="Arial" w:hint="eastAsia"/>
                <w:b/>
                <w:bCs/>
              </w:rPr>
              <w:t>向各投资者介绍了产品及生产的基本情况</w:t>
            </w:r>
            <w:r>
              <w:rPr>
                <w:rFonts w:ascii="Arial" w:eastAsia="宋体" w:hAnsi="Arial" w:cs="Arial"/>
                <w:b/>
                <w:bCs/>
              </w:rPr>
              <w:t>。</w:t>
            </w:r>
          </w:p>
          <w:p w:rsidR="006155C1" w:rsidRDefault="006155C1" w:rsidP="006155C1">
            <w:pPr>
              <w:rPr>
                <w:rFonts w:ascii="Arial" w:eastAsia="宋体" w:hAnsi="Arial" w:cs="Arial"/>
              </w:rPr>
            </w:pPr>
          </w:p>
          <w:p w:rsidR="006155C1" w:rsidRDefault="006155C1" w:rsidP="006155C1">
            <w:pPr>
              <w:rPr>
                <w:rFonts w:ascii="Arial" w:eastAsia="宋体" w:hAnsi="Arial" w:cs="Arial"/>
                <w:b/>
                <w:bCs/>
              </w:rPr>
            </w:pPr>
            <w:r>
              <w:rPr>
                <w:rFonts w:ascii="Arial" w:eastAsia="宋体" w:hAnsi="Arial" w:cs="Arial"/>
                <w:b/>
                <w:bCs/>
              </w:rPr>
              <w:t>二、现场交流环节主要内容</w:t>
            </w:r>
          </w:p>
          <w:p w:rsidR="006155C1" w:rsidRDefault="006155C1" w:rsidP="006155C1">
            <w:pPr>
              <w:rPr>
                <w:rFonts w:ascii="Arial" w:eastAsia="宋体" w:hAnsi="Arial" w:cs="Arial"/>
                <w:b/>
                <w:bCs/>
              </w:rPr>
            </w:pPr>
            <w:r>
              <w:rPr>
                <w:rFonts w:ascii="Arial" w:eastAsia="宋体" w:hAnsi="Arial" w:cs="Arial" w:hint="eastAsia"/>
                <w:b/>
                <w:bCs/>
              </w:rPr>
              <w:t>（一）</w:t>
            </w:r>
            <w:proofErr w:type="gramStart"/>
            <w:r>
              <w:rPr>
                <w:rFonts w:ascii="Arial" w:eastAsia="宋体" w:hAnsi="Arial" w:cs="Arial" w:hint="eastAsia"/>
                <w:b/>
                <w:bCs/>
              </w:rPr>
              <w:t>董秘唐照波</w:t>
            </w:r>
            <w:proofErr w:type="gramEnd"/>
            <w:r>
              <w:rPr>
                <w:rFonts w:ascii="Arial" w:eastAsia="宋体" w:hAnsi="Arial" w:cs="Arial" w:hint="eastAsia"/>
                <w:b/>
                <w:bCs/>
              </w:rPr>
              <w:t>通过</w:t>
            </w:r>
            <w:r>
              <w:rPr>
                <w:rFonts w:ascii="Arial" w:eastAsia="宋体" w:hAnsi="Arial" w:cs="Arial" w:hint="eastAsia"/>
                <w:b/>
                <w:bCs/>
              </w:rPr>
              <w:t>P</w:t>
            </w:r>
            <w:r>
              <w:rPr>
                <w:rFonts w:ascii="Arial" w:eastAsia="宋体" w:hAnsi="Arial" w:cs="Arial"/>
                <w:b/>
                <w:bCs/>
              </w:rPr>
              <w:t>PT</w:t>
            </w:r>
            <w:r>
              <w:rPr>
                <w:rFonts w:ascii="Arial" w:eastAsia="宋体" w:hAnsi="Arial" w:cs="Arial" w:hint="eastAsia"/>
                <w:b/>
                <w:bCs/>
              </w:rPr>
              <w:t>向投资者介绍行业及公司基本情况。</w:t>
            </w:r>
          </w:p>
          <w:p w:rsidR="006155C1" w:rsidRDefault="006155C1" w:rsidP="006155C1">
            <w:pPr>
              <w:rPr>
                <w:rFonts w:ascii="Arial" w:eastAsia="宋体" w:hAnsi="Arial" w:cs="Arial"/>
              </w:rPr>
            </w:pPr>
          </w:p>
          <w:p w:rsidR="006155C1" w:rsidRDefault="006155C1" w:rsidP="006155C1">
            <w:pPr>
              <w:rPr>
                <w:rFonts w:ascii="Arial" w:eastAsia="宋体" w:hAnsi="Arial" w:cs="Arial"/>
                <w:b/>
                <w:bCs/>
              </w:rPr>
            </w:pPr>
            <w:r>
              <w:rPr>
                <w:rFonts w:ascii="Arial" w:eastAsia="宋体" w:hAnsi="Arial" w:cs="Arial" w:hint="eastAsia"/>
                <w:b/>
                <w:bCs/>
              </w:rPr>
              <w:t>（二）现场问答环节主要内容：</w:t>
            </w:r>
          </w:p>
          <w:p w:rsidR="006155C1" w:rsidRDefault="006155C1" w:rsidP="006155C1">
            <w:pPr>
              <w:rPr>
                <w:rFonts w:ascii="Arial" w:eastAsia="宋体" w:hAnsi="Arial" w:cs="Arial"/>
              </w:rPr>
            </w:pPr>
            <w:r>
              <w:rPr>
                <w:rFonts w:ascii="Arial" w:eastAsia="宋体" w:hAnsi="Arial" w:cs="Arial" w:hint="eastAsia"/>
              </w:rPr>
              <w:t>提问</w:t>
            </w:r>
            <w:r>
              <w:rPr>
                <w:rFonts w:ascii="Arial" w:eastAsia="宋体" w:hAnsi="Arial" w:cs="Arial"/>
              </w:rPr>
              <w:t>1</w:t>
            </w:r>
            <w:r>
              <w:rPr>
                <w:rFonts w:ascii="Arial" w:eastAsia="宋体" w:hAnsi="Arial" w:cs="Arial"/>
              </w:rPr>
              <w:t>：</w:t>
            </w:r>
            <w:r>
              <w:rPr>
                <w:rFonts w:ascii="Arial" w:eastAsia="宋体" w:hAnsi="Arial" w:cs="Arial" w:hint="eastAsia"/>
              </w:rPr>
              <w:t>2</w:t>
            </w:r>
            <w:r>
              <w:rPr>
                <w:rFonts w:ascii="Arial" w:eastAsia="宋体" w:hAnsi="Arial" w:cs="Arial"/>
              </w:rPr>
              <w:t>019</w:t>
            </w:r>
            <w:r>
              <w:rPr>
                <w:rFonts w:ascii="Arial" w:eastAsia="宋体" w:hAnsi="Arial" w:cs="Arial" w:hint="eastAsia"/>
              </w:rPr>
              <w:t>年，公司经营中遇到了中美贸易摩擦关税、原材料价格大幅上涨等问题，面对这些外部风险，公司如何应对</w:t>
            </w:r>
            <w:r>
              <w:rPr>
                <w:rFonts w:ascii="Arial" w:eastAsia="宋体" w:hAnsi="Arial" w:cs="Arial"/>
              </w:rPr>
              <w:t>？</w:t>
            </w:r>
          </w:p>
          <w:p w:rsidR="006155C1" w:rsidRDefault="006155C1" w:rsidP="006155C1">
            <w:pPr>
              <w:rPr>
                <w:rFonts w:ascii="Arial" w:eastAsia="宋体" w:hAnsi="Arial" w:cs="Arial"/>
              </w:rPr>
            </w:pPr>
            <w:r>
              <w:rPr>
                <w:rFonts w:ascii="Arial" w:eastAsia="宋体" w:hAnsi="Arial" w:cs="Arial" w:hint="eastAsia"/>
              </w:rPr>
              <w:t>答：自</w:t>
            </w:r>
            <w:r>
              <w:rPr>
                <w:rFonts w:ascii="Arial" w:eastAsia="宋体" w:hAnsi="Arial" w:cs="Arial" w:hint="eastAsia"/>
              </w:rPr>
              <w:t>2</w:t>
            </w:r>
            <w:r>
              <w:rPr>
                <w:rFonts w:ascii="Arial" w:eastAsia="宋体" w:hAnsi="Arial" w:cs="Arial"/>
              </w:rPr>
              <w:t>013</w:t>
            </w:r>
            <w:r>
              <w:rPr>
                <w:rFonts w:ascii="Arial" w:eastAsia="宋体" w:hAnsi="Arial" w:cs="Arial" w:hint="eastAsia"/>
              </w:rPr>
              <w:t>年开始，公司已对产能开始全球化布局，率先在越南设厂，随着海外产能的不断提升，关税影响将越来越小。</w:t>
            </w:r>
          </w:p>
          <w:p w:rsidR="006155C1" w:rsidRDefault="006155C1" w:rsidP="006155C1">
            <w:pPr>
              <w:rPr>
                <w:rFonts w:ascii="Arial" w:eastAsia="宋体" w:hAnsi="Arial" w:cs="Arial"/>
              </w:rPr>
            </w:pPr>
          </w:p>
          <w:p w:rsidR="006155C1" w:rsidRDefault="006155C1" w:rsidP="006155C1">
            <w:pPr>
              <w:rPr>
                <w:rFonts w:ascii="Arial" w:eastAsia="宋体" w:hAnsi="Arial" w:cs="Arial"/>
              </w:rPr>
            </w:pPr>
            <w:r>
              <w:rPr>
                <w:rFonts w:ascii="Arial" w:eastAsia="宋体" w:hAnsi="Arial" w:cs="Arial" w:hint="eastAsia"/>
              </w:rPr>
              <w:t>提问</w:t>
            </w:r>
            <w:r>
              <w:rPr>
                <w:rFonts w:ascii="Arial" w:eastAsia="宋体" w:hAnsi="Arial" w:cs="Arial"/>
              </w:rPr>
              <w:t>2</w:t>
            </w:r>
            <w:r>
              <w:rPr>
                <w:rFonts w:ascii="Arial" w:eastAsia="宋体" w:hAnsi="Arial" w:cs="Arial"/>
              </w:rPr>
              <w:t>：</w:t>
            </w:r>
            <w:r>
              <w:rPr>
                <w:rFonts w:ascii="Arial" w:eastAsia="宋体" w:hAnsi="Arial" w:cs="Arial"/>
              </w:rPr>
              <w:t>2020</w:t>
            </w:r>
            <w:r>
              <w:rPr>
                <w:rFonts w:ascii="Arial" w:eastAsia="宋体" w:hAnsi="Arial" w:cs="Arial"/>
              </w:rPr>
              <w:t>年上半年，全国新注册宠物行业相关企业的数量激增，面对这些新的竞争者，佩蒂有哪些优势？</w:t>
            </w:r>
          </w:p>
          <w:p w:rsidR="006155C1" w:rsidRDefault="006155C1" w:rsidP="006155C1">
            <w:pPr>
              <w:rPr>
                <w:rFonts w:ascii="Arial" w:eastAsia="宋体" w:hAnsi="Arial" w:cs="Arial"/>
              </w:rPr>
            </w:pPr>
            <w:r>
              <w:rPr>
                <w:rFonts w:ascii="Arial" w:eastAsia="宋体" w:hAnsi="Arial" w:cs="Arial" w:hint="eastAsia"/>
              </w:rPr>
              <w:t>答：首先在研发上，我们有业内领先的产品研发平台和团队，研发投入在业内处于领先水平，这保证了我们可以针对不同市场快速推出符合市场需求的产品；</w:t>
            </w:r>
          </w:p>
          <w:p w:rsidR="006155C1" w:rsidRDefault="006155C1" w:rsidP="006155C1">
            <w:pPr>
              <w:rPr>
                <w:rFonts w:ascii="Arial" w:eastAsia="宋体" w:hAnsi="Arial" w:cs="Arial"/>
              </w:rPr>
            </w:pPr>
            <w:r>
              <w:rPr>
                <w:rFonts w:ascii="Arial" w:eastAsia="宋体" w:hAnsi="Arial" w:cs="Arial" w:hint="eastAsia"/>
              </w:rPr>
              <w:t>其次，我们可以充分利用资本市场平台，充分发挥全球制造、质量控制等竞争优势，实现企业的快速发展；</w:t>
            </w:r>
          </w:p>
          <w:p w:rsidR="006155C1" w:rsidRDefault="006155C1" w:rsidP="006155C1">
            <w:pPr>
              <w:rPr>
                <w:rFonts w:ascii="Arial" w:eastAsia="宋体" w:hAnsi="Arial" w:cs="Arial"/>
              </w:rPr>
            </w:pPr>
            <w:r>
              <w:rPr>
                <w:rFonts w:ascii="Arial" w:eastAsia="宋体" w:hAnsi="Arial" w:cs="Arial" w:hint="eastAsia"/>
              </w:rPr>
              <w:t>再次，是我们的全球化布局，用全球好产品来应对市场的多种变化，适应不同客户的不同需求；</w:t>
            </w:r>
          </w:p>
          <w:p w:rsidR="006155C1" w:rsidRDefault="006155C1" w:rsidP="006155C1">
            <w:pPr>
              <w:rPr>
                <w:rFonts w:ascii="Arial" w:eastAsia="宋体" w:hAnsi="Arial" w:cs="Arial"/>
              </w:rPr>
            </w:pPr>
            <w:r>
              <w:rPr>
                <w:rFonts w:ascii="Arial" w:eastAsia="宋体" w:hAnsi="Arial" w:cs="Arial" w:hint="eastAsia"/>
              </w:rPr>
              <w:t>对于行业相关企业的数量激增，要辩证看待，企业数量增加说明行</w:t>
            </w:r>
            <w:r>
              <w:rPr>
                <w:rFonts w:ascii="Arial" w:eastAsia="宋体" w:hAnsi="Arial" w:cs="Arial" w:hint="eastAsia"/>
              </w:rPr>
              <w:lastRenderedPageBreak/>
              <w:t>业发展速度快，市场活力被不断激发，能够更快拓展市场空间，这也为我们提供了机会加快市场渗透。我们认为，中国宠物行业正有序的快速发展，在一个有序的市场里，规模较大、综合实力强的企业将占据市场优势。</w:t>
            </w:r>
          </w:p>
          <w:p w:rsidR="006155C1" w:rsidRDefault="006155C1" w:rsidP="006155C1">
            <w:pPr>
              <w:rPr>
                <w:rFonts w:ascii="Arial" w:eastAsia="宋体" w:hAnsi="Arial" w:cs="Arial"/>
              </w:rPr>
            </w:pPr>
          </w:p>
          <w:p w:rsidR="006155C1" w:rsidRDefault="006155C1" w:rsidP="006155C1">
            <w:pPr>
              <w:rPr>
                <w:rFonts w:ascii="Arial" w:eastAsia="宋体" w:hAnsi="Arial" w:cs="Arial"/>
              </w:rPr>
            </w:pPr>
            <w:r>
              <w:rPr>
                <w:rFonts w:ascii="Arial" w:eastAsia="宋体" w:hAnsi="Arial" w:cs="Arial" w:hint="eastAsia"/>
              </w:rPr>
              <w:t>提问</w:t>
            </w:r>
            <w:r>
              <w:rPr>
                <w:rFonts w:ascii="Arial" w:eastAsia="宋体" w:hAnsi="Arial" w:cs="Arial"/>
              </w:rPr>
              <w:t>3</w:t>
            </w:r>
            <w:r>
              <w:rPr>
                <w:rFonts w:ascii="Arial" w:eastAsia="宋体" w:hAnsi="Arial" w:cs="Arial"/>
              </w:rPr>
              <w:t>：</w:t>
            </w:r>
            <w:r>
              <w:rPr>
                <w:rFonts w:ascii="Arial" w:eastAsia="宋体" w:hAnsi="Arial" w:cs="Arial"/>
              </w:rPr>
              <w:t>2020</w:t>
            </w:r>
            <w:r>
              <w:rPr>
                <w:rFonts w:ascii="Arial" w:eastAsia="宋体" w:hAnsi="Arial" w:cs="Arial"/>
              </w:rPr>
              <w:t>年上半年爆发了新冠肺炎疫情，很多企业面临经营困难，根据</w:t>
            </w:r>
            <w:proofErr w:type="gramStart"/>
            <w:r>
              <w:rPr>
                <w:rFonts w:ascii="Arial" w:eastAsia="宋体" w:hAnsi="Arial" w:cs="Arial"/>
              </w:rPr>
              <w:t>一</w:t>
            </w:r>
            <w:proofErr w:type="gramEnd"/>
            <w:r>
              <w:rPr>
                <w:rFonts w:ascii="Arial" w:eastAsia="宋体" w:hAnsi="Arial" w:cs="Arial"/>
              </w:rPr>
              <w:t>季报及半年度业绩预告，贵公司实现了逆势增长，请问这是什么原因？</w:t>
            </w:r>
          </w:p>
          <w:p w:rsidR="006155C1" w:rsidRDefault="006155C1" w:rsidP="006155C1">
            <w:pPr>
              <w:rPr>
                <w:rFonts w:ascii="Arial" w:eastAsia="宋体" w:hAnsi="Arial" w:cs="Arial"/>
              </w:rPr>
            </w:pPr>
            <w:r>
              <w:rPr>
                <w:rFonts w:ascii="Arial" w:eastAsia="宋体" w:hAnsi="Arial" w:cs="Arial" w:hint="eastAsia"/>
              </w:rPr>
              <w:t>答：首先，宠物食品为养</w:t>
            </w:r>
            <w:proofErr w:type="gramStart"/>
            <w:r>
              <w:rPr>
                <w:rFonts w:ascii="Arial" w:eastAsia="宋体" w:hAnsi="Arial" w:cs="Arial" w:hint="eastAsia"/>
              </w:rPr>
              <w:t>宠家庭</w:t>
            </w:r>
            <w:proofErr w:type="gramEnd"/>
            <w:r>
              <w:rPr>
                <w:rFonts w:ascii="Arial" w:eastAsia="宋体" w:hAnsi="Arial" w:cs="Arial" w:hint="eastAsia"/>
              </w:rPr>
              <w:t>的刚性需求，海外市场稳步增长，在中国市场，处于快速发展和消费升级的快车道上，市场规模在不断扩大，我们作为国内较早进入宠物食品行业的供应商，产品优势已越来越被消费者认可。</w:t>
            </w:r>
          </w:p>
          <w:p w:rsidR="006155C1" w:rsidRDefault="006155C1" w:rsidP="006155C1">
            <w:pPr>
              <w:rPr>
                <w:rFonts w:ascii="Arial" w:eastAsia="宋体" w:hAnsi="Arial" w:cs="Arial"/>
              </w:rPr>
            </w:pPr>
            <w:r>
              <w:rPr>
                <w:rFonts w:ascii="Arial" w:eastAsia="宋体" w:hAnsi="Arial" w:cs="Arial" w:hint="eastAsia"/>
              </w:rPr>
              <w:t>其次，这得益于我们的全球化布局。我们在越南、新西兰和柬埔寨的产能布局能够让我们在应对外部冲击时能够拿出足够的工具降低风险。</w:t>
            </w:r>
          </w:p>
          <w:p w:rsidR="006155C1" w:rsidRDefault="006155C1" w:rsidP="006155C1">
            <w:pPr>
              <w:rPr>
                <w:rFonts w:ascii="Arial" w:eastAsia="宋体" w:hAnsi="Arial" w:cs="Arial"/>
              </w:rPr>
            </w:pPr>
            <w:r>
              <w:rPr>
                <w:rFonts w:ascii="Arial" w:eastAsia="宋体" w:hAnsi="Arial" w:cs="Arial" w:hint="eastAsia"/>
              </w:rPr>
              <w:t>第三，我们在不断调整、适应中国市场和国内消费者的需求，消费者教育和引导工作持续推进，随着国内市场渠道不断扩大，市场覆盖面积也在提升。我们还积极对接新的营销方式，不断提升市场影响力。</w:t>
            </w:r>
          </w:p>
          <w:p w:rsidR="006155C1" w:rsidRDefault="006155C1" w:rsidP="006155C1">
            <w:pPr>
              <w:rPr>
                <w:rFonts w:ascii="Arial" w:eastAsia="宋体" w:hAnsi="Arial" w:cs="Arial"/>
              </w:rPr>
            </w:pPr>
            <w:r>
              <w:rPr>
                <w:rFonts w:ascii="Arial" w:eastAsia="宋体" w:hAnsi="Arial" w:cs="Arial" w:hint="eastAsia"/>
              </w:rPr>
              <w:t>此外，上半年，由于股权激励费用的降低、部分原材料价格的下行趋势也明显推动业绩提升，相信下半年作用会更明显。</w:t>
            </w:r>
          </w:p>
        </w:tc>
      </w:tr>
      <w:tr w:rsidR="006155C1">
        <w:trPr>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6155C1" w:rsidRDefault="006155C1" w:rsidP="006155C1">
            <w:pPr>
              <w:adjustRightInd w:val="0"/>
              <w:snapToGrid w:val="0"/>
              <w:spacing w:line="300" w:lineRule="auto"/>
              <w:rPr>
                <w:rFonts w:ascii="Arial" w:eastAsia="宋体" w:hAnsi="Arial" w:cs="Arial"/>
                <w:b/>
                <w:szCs w:val="21"/>
              </w:rPr>
            </w:pPr>
            <w:r>
              <w:rPr>
                <w:rFonts w:ascii="Arial" w:eastAsia="宋体" w:hAnsi="Arial" w:cs="Arial"/>
                <w:b/>
                <w:szCs w:val="21"/>
              </w:rPr>
              <w:lastRenderedPageBreak/>
              <w:t>重要提示</w:t>
            </w:r>
            <w:r>
              <w:rPr>
                <w:rFonts w:ascii="Arial" w:eastAsia="宋体" w:hAnsi="Arial" w:cs="Arial"/>
                <w:b/>
                <w:szCs w:val="21"/>
              </w:rPr>
              <w:t xml:space="preserve"> </w:t>
            </w:r>
          </w:p>
        </w:tc>
        <w:tc>
          <w:tcPr>
            <w:tcW w:w="6314" w:type="dxa"/>
            <w:gridSpan w:val="5"/>
            <w:tcBorders>
              <w:top w:val="single" w:sz="4" w:space="0" w:color="000000"/>
              <w:left w:val="single" w:sz="4" w:space="0" w:color="000000"/>
              <w:bottom w:val="single" w:sz="4" w:space="0" w:color="000000"/>
              <w:right w:val="single" w:sz="4" w:space="0" w:color="000000"/>
            </w:tcBorders>
            <w:vAlign w:val="center"/>
          </w:tcPr>
          <w:p w:rsidR="006155C1" w:rsidRDefault="006155C1" w:rsidP="006155C1">
            <w:pPr>
              <w:adjustRightInd w:val="0"/>
              <w:snapToGrid w:val="0"/>
              <w:spacing w:line="300" w:lineRule="auto"/>
              <w:rPr>
                <w:rFonts w:ascii="Arial" w:eastAsia="宋体" w:hAnsi="Arial" w:cs="Arial"/>
                <w:szCs w:val="21"/>
              </w:rPr>
            </w:pPr>
            <w:r>
              <w:rPr>
                <w:rFonts w:ascii="Arial" w:eastAsia="宋体" w:hAnsi="Arial" w:cs="Arial"/>
                <w:szCs w:val="21"/>
              </w:rPr>
              <w:t>本记录中如涉及对外部环境判断、公司发展战略、未来计划等描述，不构成公司对投资者的实质承诺，敬请投资者注意投资风险，并且应当理解计划、预测与承诺之间的差异。</w:t>
            </w:r>
          </w:p>
        </w:tc>
      </w:tr>
      <w:tr w:rsidR="006155C1">
        <w:trPr>
          <w:trHeight w:val="68"/>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6155C1" w:rsidRDefault="006155C1" w:rsidP="006155C1">
            <w:pPr>
              <w:adjustRightInd w:val="0"/>
              <w:snapToGrid w:val="0"/>
              <w:spacing w:line="300" w:lineRule="auto"/>
              <w:rPr>
                <w:rFonts w:ascii="Arial" w:eastAsia="宋体" w:hAnsi="Arial" w:cs="Arial"/>
                <w:szCs w:val="21"/>
              </w:rPr>
            </w:pPr>
            <w:r>
              <w:rPr>
                <w:rFonts w:ascii="Arial" w:eastAsia="宋体" w:hAnsi="Arial" w:cs="Arial"/>
                <w:szCs w:val="21"/>
              </w:rPr>
              <w:t>附件清单（如有）</w:t>
            </w:r>
          </w:p>
        </w:tc>
        <w:tc>
          <w:tcPr>
            <w:tcW w:w="6314" w:type="dxa"/>
            <w:gridSpan w:val="5"/>
            <w:tcBorders>
              <w:top w:val="single" w:sz="4" w:space="0" w:color="000000"/>
              <w:left w:val="single" w:sz="4" w:space="0" w:color="000000"/>
              <w:bottom w:val="single" w:sz="4" w:space="0" w:color="000000"/>
              <w:right w:val="single" w:sz="4" w:space="0" w:color="000000"/>
            </w:tcBorders>
            <w:vAlign w:val="center"/>
          </w:tcPr>
          <w:p w:rsidR="006155C1" w:rsidRDefault="006155C1" w:rsidP="006155C1">
            <w:pPr>
              <w:adjustRightInd w:val="0"/>
              <w:snapToGrid w:val="0"/>
              <w:spacing w:line="300" w:lineRule="auto"/>
              <w:rPr>
                <w:rFonts w:ascii="Arial" w:eastAsia="宋体" w:hAnsi="Arial" w:cs="Arial"/>
                <w:szCs w:val="21"/>
              </w:rPr>
            </w:pPr>
            <w:r>
              <w:rPr>
                <w:rFonts w:ascii="Arial" w:eastAsia="宋体" w:hAnsi="Arial" w:cs="Arial"/>
                <w:szCs w:val="21"/>
              </w:rPr>
              <w:t>无</w:t>
            </w:r>
          </w:p>
        </w:tc>
      </w:tr>
    </w:tbl>
    <w:p w:rsidR="00DF1A6B" w:rsidRDefault="00DF1A6B">
      <w:pPr>
        <w:rPr>
          <w:rFonts w:ascii="Arial" w:hAnsi="Arial" w:cs="Arial"/>
        </w:rPr>
      </w:pPr>
    </w:p>
    <w:sectPr w:rsidR="00DF1A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B06" w:rsidRDefault="00A80B06" w:rsidP="00EA39E8">
      <w:r>
        <w:separator/>
      </w:r>
    </w:p>
  </w:endnote>
  <w:endnote w:type="continuationSeparator" w:id="0">
    <w:p w:rsidR="00A80B06" w:rsidRDefault="00A80B06" w:rsidP="00EA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B06" w:rsidRDefault="00A80B06" w:rsidP="00EA39E8">
      <w:r>
        <w:separator/>
      </w:r>
    </w:p>
  </w:footnote>
  <w:footnote w:type="continuationSeparator" w:id="0">
    <w:p w:rsidR="00A80B06" w:rsidRDefault="00A80B06" w:rsidP="00EA3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33B"/>
    <w:rsid w:val="000302E4"/>
    <w:rsid w:val="00030679"/>
    <w:rsid w:val="00040BC4"/>
    <w:rsid w:val="00043F1D"/>
    <w:rsid w:val="000448E4"/>
    <w:rsid w:val="00055713"/>
    <w:rsid w:val="0006090C"/>
    <w:rsid w:val="0006252A"/>
    <w:rsid w:val="00063152"/>
    <w:rsid w:val="000640A8"/>
    <w:rsid w:val="0006507E"/>
    <w:rsid w:val="000655F1"/>
    <w:rsid w:val="000713C9"/>
    <w:rsid w:val="000727CC"/>
    <w:rsid w:val="000811F8"/>
    <w:rsid w:val="000A1514"/>
    <w:rsid w:val="000A4A99"/>
    <w:rsid w:val="000B0355"/>
    <w:rsid w:val="000B1DC6"/>
    <w:rsid w:val="000B4F3A"/>
    <w:rsid w:val="000D1031"/>
    <w:rsid w:val="000D187E"/>
    <w:rsid w:val="000D3DC6"/>
    <w:rsid w:val="000D4D17"/>
    <w:rsid w:val="000D74BF"/>
    <w:rsid w:val="000E0604"/>
    <w:rsid w:val="000E2362"/>
    <w:rsid w:val="000E50EB"/>
    <w:rsid w:val="000F1FF6"/>
    <w:rsid w:val="00101C3D"/>
    <w:rsid w:val="00112B1B"/>
    <w:rsid w:val="001135F8"/>
    <w:rsid w:val="00114D58"/>
    <w:rsid w:val="0012164C"/>
    <w:rsid w:val="00123963"/>
    <w:rsid w:val="00133C22"/>
    <w:rsid w:val="0014017E"/>
    <w:rsid w:val="00141281"/>
    <w:rsid w:val="0014208A"/>
    <w:rsid w:val="0014482E"/>
    <w:rsid w:val="00155FFD"/>
    <w:rsid w:val="00161530"/>
    <w:rsid w:val="0016725E"/>
    <w:rsid w:val="00182A5F"/>
    <w:rsid w:val="00194B9A"/>
    <w:rsid w:val="00196E05"/>
    <w:rsid w:val="001A1013"/>
    <w:rsid w:val="001A1594"/>
    <w:rsid w:val="001B6D4E"/>
    <w:rsid w:val="001C3C38"/>
    <w:rsid w:val="001C47BD"/>
    <w:rsid w:val="001E62E7"/>
    <w:rsid w:val="001E7156"/>
    <w:rsid w:val="001F7DD3"/>
    <w:rsid w:val="0020052E"/>
    <w:rsid w:val="00201703"/>
    <w:rsid w:val="00204739"/>
    <w:rsid w:val="00207287"/>
    <w:rsid w:val="0021212C"/>
    <w:rsid w:val="002153C5"/>
    <w:rsid w:val="0022005C"/>
    <w:rsid w:val="00226508"/>
    <w:rsid w:val="00230F8C"/>
    <w:rsid w:val="002364EC"/>
    <w:rsid w:val="002371A7"/>
    <w:rsid w:val="00243B59"/>
    <w:rsid w:val="00253628"/>
    <w:rsid w:val="00264625"/>
    <w:rsid w:val="00271473"/>
    <w:rsid w:val="00284786"/>
    <w:rsid w:val="00293655"/>
    <w:rsid w:val="002B6360"/>
    <w:rsid w:val="002B77CD"/>
    <w:rsid w:val="002C6663"/>
    <w:rsid w:val="002C6C26"/>
    <w:rsid w:val="002C7F38"/>
    <w:rsid w:val="002E2C60"/>
    <w:rsid w:val="002E3640"/>
    <w:rsid w:val="002E6A58"/>
    <w:rsid w:val="002E7305"/>
    <w:rsid w:val="002F3B16"/>
    <w:rsid w:val="002F70FD"/>
    <w:rsid w:val="003069A8"/>
    <w:rsid w:val="00307570"/>
    <w:rsid w:val="00311176"/>
    <w:rsid w:val="00311769"/>
    <w:rsid w:val="00323862"/>
    <w:rsid w:val="003307D3"/>
    <w:rsid w:val="0033168E"/>
    <w:rsid w:val="00332012"/>
    <w:rsid w:val="00334386"/>
    <w:rsid w:val="0034047D"/>
    <w:rsid w:val="00341060"/>
    <w:rsid w:val="00344520"/>
    <w:rsid w:val="003513A0"/>
    <w:rsid w:val="00356C99"/>
    <w:rsid w:val="003577DC"/>
    <w:rsid w:val="00362659"/>
    <w:rsid w:val="00364C3C"/>
    <w:rsid w:val="003770F3"/>
    <w:rsid w:val="00382FD2"/>
    <w:rsid w:val="00384C37"/>
    <w:rsid w:val="00384D00"/>
    <w:rsid w:val="00386560"/>
    <w:rsid w:val="00387849"/>
    <w:rsid w:val="00395F6F"/>
    <w:rsid w:val="00396BFA"/>
    <w:rsid w:val="00396F31"/>
    <w:rsid w:val="00397689"/>
    <w:rsid w:val="003B0A81"/>
    <w:rsid w:val="003C2FB2"/>
    <w:rsid w:val="003C5110"/>
    <w:rsid w:val="003D3344"/>
    <w:rsid w:val="003D3FE1"/>
    <w:rsid w:val="003D73DF"/>
    <w:rsid w:val="003E795B"/>
    <w:rsid w:val="003F3EA6"/>
    <w:rsid w:val="003F5118"/>
    <w:rsid w:val="0040052B"/>
    <w:rsid w:val="00411680"/>
    <w:rsid w:val="00412346"/>
    <w:rsid w:val="0041632B"/>
    <w:rsid w:val="004221F8"/>
    <w:rsid w:val="00425D94"/>
    <w:rsid w:val="00430C41"/>
    <w:rsid w:val="0043733B"/>
    <w:rsid w:val="00440E24"/>
    <w:rsid w:val="0044118B"/>
    <w:rsid w:val="00442007"/>
    <w:rsid w:val="00446EE5"/>
    <w:rsid w:val="00447D6E"/>
    <w:rsid w:val="00450E14"/>
    <w:rsid w:val="00465D59"/>
    <w:rsid w:val="00470216"/>
    <w:rsid w:val="004736F0"/>
    <w:rsid w:val="0048019B"/>
    <w:rsid w:val="00481876"/>
    <w:rsid w:val="00483091"/>
    <w:rsid w:val="004A114D"/>
    <w:rsid w:val="004B3678"/>
    <w:rsid w:val="004B6F84"/>
    <w:rsid w:val="004C22E2"/>
    <w:rsid w:val="004C45C3"/>
    <w:rsid w:val="004D393B"/>
    <w:rsid w:val="004D5181"/>
    <w:rsid w:val="004D64B2"/>
    <w:rsid w:val="004E247C"/>
    <w:rsid w:val="004E49D4"/>
    <w:rsid w:val="004F374B"/>
    <w:rsid w:val="004F69B5"/>
    <w:rsid w:val="005015BD"/>
    <w:rsid w:val="00503766"/>
    <w:rsid w:val="00506D41"/>
    <w:rsid w:val="00513288"/>
    <w:rsid w:val="00513B8D"/>
    <w:rsid w:val="00514BAC"/>
    <w:rsid w:val="00514D94"/>
    <w:rsid w:val="00527863"/>
    <w:rsid w:val="0053075A"/>
    <w:rsid w:val="0053279A"/>
    <w:rsid w:val="00532ADD"/>
    <w:rsid w:val="00536968"/>
    <w:rsid w:val="005400CF"/>
    <w:rsid w:val="00540D2C"/>
    <w:rsid w:val="0054528E"/>
    <w:rsid w:val="00552708"/>
    <w:rsid w:val="0055485C"/>
    <w:rsid w:val="00555083"/>
    <w:rsid w:val="00555E80"/>
    <w:rsid w:val="00560499"/>
    <w:rsid w:val="00572224"/>
    <w:rsid w:val="00577449"/>
    <w:rsid w:val="0058054A"/>
    <w:rsid w:val="00587230"/>
    <w:rsid w:val="00591797"/>
    <w:rsid w:val="0059228B"/>
    <w:rsid w:val="00596FBC"/>
    <w:rsid w:val="005A0E24"/>
    <w:rsid w:val="005C10C3"/>
    <w:rsid w:val="005C76EC"/>
    <w:rsid w:val="005D3435"/>
    <w:rsid w:val="005E090E"/>
    <w:rsid w:val="005F2388"/>
    <w:rsid w:val="006013FE"/>
    <w:rsid w:val="00604BF8"/>
    <w:rsid w:val="006055DF"/>
    <w:rsid w:val="00607905"/>
    <w:rsid w:val="00615447"/>
    <w:rsid w:val="006155C1"/>
    <w:rsid w:val="006235B9"/>
    <w:rsid w:val="006350DA"/>
    <w:rsid w:val="00641189"/>
    <w:rsid w:val="006446D1"/>
    <w:rsid w:val="00646AA3"/>
    <w:rsid w:val="006511F3"/>
    <w:rsid w:val="0065141E"/>
    <w:rsid w:val="0065245C"/>
    <w:rsid w:val="006525DE"/>
    <w:rsid w:val="006607ED"/>
    <w:rsid w:val="00664478"/>
    <w:rsid w:val="00672D6E"/>
    <w:rsid w:val="006749EF"/>
    <w:rsid w:val="00681EEB"/>
    <w:rsid w:val="006917FB"/>
    <w:rsid w:val="006921E9"/>
    <w:rsid w:val="006A645B"/>
    <w:rsid w:val="006B063B"/>
    <w:rsid w:val="006C0C6D"/>
    <w:rsid w:val="006C48A9"/>
    <w:rsid w:val="006C4A7B"/>
    <w:rsid w:val="006D0FFE"/>
    <w:rsid w:val="006D18F3"/>
    <w:rsid w:val="006D50A2"/>
    <w:rsid w:val="006D7D2B"/>
    <w:rsid w:val="006E4B2A"/>
    <w:rsid w:val="006E60BE"/>
    <w:rsid w:val="006F0552"/>
    <w:rsid w:val="006F176A"/>
    <w:rsid w:val="006F3A1D"/>
    <w:rsid w:val="00701749"/>
    <w:rsid w:val="00703322"/>
    <w:rsid w:val="0071648F"/>
    <w:rsid w:val="0071751F"/>
    <w:rsid w:val="00724A94"/>
    <w:rsid w:val="0073189D"/>
    <w:rsid w:val="00735030"/>
    <w:rsid w:val="007447E1"/>
    <w:rsid w:val="007465DA"/>
    <w:rsid w:val="00747A4F"/>
    <w:rsid w:val="00752F9F"/>
    <w:rsid w:val="0075632F"/>
    <w:rsid w:val="0076020D"/>
    <w:rsid w:val="00762D6F"/>
    <w:rsid w:val="007649A7"/>
    <w:rsid w:val="00764C82"/>
    <w:rsid w:val="0076551A"/>
    <w:rsid w:val="007701A6"/>
    <w:rsid w:val="00773737"/>
    <w:rsid w:val="00773B53"/>
    <w:rsid w:val="00774F79"/>
    <w:rsid w:val="007905A1"/>
    <w:rsid w:val="007940BB"/>
    <w:rsid w:val="007A006A"/>
    <w:rsid w:val="007A732D"/>
    <w:rsid w:val="007B2943"/>
    <w:rsid w:val="007B3D23"/>
    <w:rsid w:val="007B49A1"/>
    <w:rsid w:val="007B5434"/>
    <w:rsid w:val="007C502E"/>
    <w:rsid w:val="007F095D"/>
    <w:rsid w:val="007F2EAD"/>
    <w:rsid w:val="007F31D7"/>
    <w:rsid w:val="007F70B5"/>
    <w:rsid w:val="0080363C"/>
    <w:rsid w:val="00810682"/>
    <w:rsid w:val="00810C86"/>
    <w:rsid w:val="0081171E"/>
    <w:rsid w:val="0084096A"/>
    <w:rsid w:val="008417B8"/>
    <w:rsid w:val="00860719"/>
    <w:rsid w:val="0086099A"/>
    <w:rsid w:val="00862C00"/>
    <w:rsid w:val="008659B7"/>
    <w:rsid w:val="00873127"/>
    <w:rsid w:val="00875A74"/>
    <w:rsid w:val="0088335C"/>
    <w:rsid w:val="00883DEB"/>
    <w:rsid w:val="00891E52"/>
    <w:rsid w:val="00892602"/>
    <w:rsid w:val="0089409F"/>
    <w:rsid w:val="0089739B"/>
    <w:rsid w:val="008A22AE"/>
    <w:rsid w:val="008A4A49"/>
    <w:rsid w:val="008A5BEF"/>
    <w:rsid w:val="008A5EE5"/>
    <w:rsid w:val="008A683B"/>
    <w:rsid w:val="008B3C20"/>
    <w:rsid w:val="008C4A40"/>
    <w:rsid w:val="008C58B7"/>
    <w:rsid w:val="008C73B3"/>
    <w:rsid w:val="008D3F2C"/>
    <w:rsid w:val="008D62D6"/>
    <w:rsid w:val="008D6F92"/>
    <w:rsid w:val="008D7E23"/>
    <w:rsid w:val="008F0C69"/>
    <w:rsid w:val="008F504A"/>
    <w:rsid w:val="009000EF"/>
    <w:rsid w:val="00905CD1"/>
    <w:rsid w:val="00910BFF"/>
    <w:rsid w:val="00914B9B"/>
    <w:rsid w:val="00922963"/>
    <w:rsid w:val="009238F7"/>
    <w:rsid w:val="00925F40"/>
    <w:rsid w:val="00930A57"/>
    <w:rsid w:val="0093101B"/>
    <w:rsid w:val="00931B1C"/>
    <w:rsid w:val="00937F04"/>
    <w:rsid w:val="009443FA"/>
    <w:rsid w:val="00946FB5"/>
    <w:rsid w:val="0095086B"/>
    <w:rsid w:val="009648F1"/>
    <w:rsid w:val="00973C28"/>
    <w:rsid w:val="00975B87"/>
    <w:rsid w:val="009773CF"/>
    <w:rsid w:val="00981174"/>
    <w:rsid w:val="00987D60"/>
    <w:rsid w:val="00992FD8"/>
    <w:rsid w:val="009A2781"/>
    <w:rsid w:val="009A2837"/>
    <w:rsid w:val="009A2997"/>
    <w:rsid w:val="009B3A86"/>
    <w:rsid w:val="009D3668"/>
    <w:rsid w:val="009E1AEC"/>
    <w:rsid w:val="009E6B3F"/>
    <w:rsid w:val="009F038F"/>
    <w:rsid w:val="009F4C53"/>
    <w:rsid w:val="009F6AD1"/>
    <w:rsid w:val="00A0100E"/>
    <w:rsid w:val="00A01494"/>
    <w:rsid w:val="00A02DCB"/>
    <w:rsid w:val="00A0305F"/>
    <w:rsid w:val="00A04646"/>
    <w:rsid w:val="00A15F34"/>
    <w:rsid w:val="00A20884"/>
    <w:rsid w:val="00A21833"/>
    <w:rsid w:val="00A23579"/>
    <w:rsid w:val="00A27DF5"/>
    <w:rsid w:val="00A3748B"/>
    <w:rsid w:val="00A5471E"/>
    <w:rsid w:val="00A573F6"/>
    <w:rsid w:val="00A62967"/>
    <w:rsid w:val="00A70C82"/>
    <w:rsid w:val="00A73102"/>
    <w:rsid w:val="00A76F76"/>
    <w:rsid w:val="00A80B06"/>
    <w:rsid w:val="00A86D71"/>
    <w:rsid w:val="00A938C5"/>
    <w:rsid w:val="00A9399A"/>
    <w:rsid w:val="00A94ACA"/>
    <w:rsid w:val="00A94E8F"/>
    <w:rsid w:val="00AA4AB1"/>
    <w:rsid w:val="00AA6393"/>
    <w:rsid w:val="00AA7933"/>
    <w:rsid w:val="00AB084E"/>
    <w:rsid w:val="00AB285B"/>
    <w:rsid w:val="00AB4AD3"/>
    <w:rsid w:val="00AC48BD"/>
    <w:rsid w:val="00AC6FE9"/>
    <w:rsid w:val="00AD08D6"/>
    <w:rsid w:val="00AD1205"/>
    <w:rsid w:val="00AD6C2B"/>
    <w:rsid w:val="00AD6FF6"/>
    <w:rsid w:val="00AF52CF"/>
    <w:rsid w:val="00B106FA"/>
    <w:rsid w:val="00B143EC"/>
    <w:rsid w:val="00B17654"/>
    <w:rsid w:val="00B20312"/>
    <w:rsid w:val="00B336F2"/>
    <w:rsid w:val="00B33F46"/>
    <w:rsid w:val="00B349FE"/>
    <w:rsid w:val="00B42316"/>
    <w:rsid w:val="00B67BD8"/>
    <w:rsid w:val="00B834B3"/>
    <w:rsid w:val="00B93077"/>
    <w:rsid w:val="00BA00F0"/>
    <w:rsid w:val="00BB1C22"/>
    <w:rsid w:val="00BB2F8E"/>
    <w:rsid w:val="00BB3316"/>
    <w:rsid w:val="00BC0A44"/>
    <w:rsid w:val="00BC6649"/>
    <w:rsid w:val="00BC67E3"/>
    <w:rsid w:val="00BC7349"/>
    <w:rsid w:val="00BE06F8"/>
    <w:rsid w:val="00BE2B67"/>
    <w:rsid w:val="00BE339F"/>
    <w:rsid w:val="00BE4E1A"/>
    <w:rsid w:val="00BE4FB2"/>
    <w:rsid w:val="00BF26BA"/>
    <w:rsid w:val="00BF2A79"/>
    <w:rsid w:val="00BF7839"/>
    <w:rsid w:val="00C10D51"/>
    <w:rsid w:val="00C1196C"/>
    <w:rsid w:val="00C12992"/>
    <w:rsid w:val="00C140C0"/>
    <w:rsid w:val="00C16163"/>
    <w:rsid w:val="00C177D6"/>
    <w:rsid w:val="00C24A57"/>
    <w:rsid w:val="00C34931"/>
    <w:rsid w:val="00C35BF0"/>
    <w:rsid w:val="00C37BB7"/>
    <w:rsid w:val="00C42879"/>
    <w:rsid w:val="00C449A7"/>
    <w:rsid w:val="00C46DDE"/>
    <w:rsid w:val="00C5255C"/>
    <w:rsid w:val="00C678E4"/>
    <w:rsid w:val="00C76EB9"/>
    <w:rsid w:val="00C82B00"/>
    <w:rsid w:val="00C9044B"/>
    <w:rsid w:val="00C91EB1"/>
    <w:rsid w:val="00CA1C9D"/>
    <w:rsid w:val="00CA2E1E"/>
    <w:rsid w:val="00CA6905"/>
    <w:rsid w:val="00CC295A"/>
    <w:rsid w:val="00CC4B0B"/>
    <w:rsid w:val="00CD4061"/>
    <w:rsid w:val="00CD54C5"/>
    <w:rsid w:val="00CE0A19"/>
    <w:rsid w:val="00CE1520"/>
    <w:rsid w:val="00CE510D"/>
    <w:rsid w:val="00D21B69"/>
    <w:rsid w:val="00D24F80"/>
    <w:rsid w:val="00D26EFC"/>
    <w:rsid w:val="00D40264"/>
    <w:rsid w:val="00D50E25"/>
    <w:rsid w:val="00D52131"/>
    <w:rsid w:val="00D525DF"/>
    <w:rsid w:val="00D55E92"/>
    <w:rsid w:val="00D64FB7"/>
    <w:rsid w:val="00D65B7B"/>
    <w:rsid w:val="00D75F8F"/>
    <w:rsid w:val="00D84505"/>
    <w:rsid w:val="00DA5E13"/>
    <w:rsid w:val="00DA601A"/>
    <w:rsid w:val="00DA6428"/>
    <w:rsid w:val="00DC261A"/>
    <w:rsid w:val="00DC6102"/>
    <w:rsid w:val="00DD066B"/>
    <w:rsid w:val="00DD1050"/>
    <w:rsid w:val="00DD43CF"/>
    <w:rsid w:val="00DD6779"/>
    <w:rsid w:val="00DE0024"/>
    <w:rsid w:val="00DE2D8D"/>
    <w:rsid w:val="00DE5E0F"/>
    <w:rsid w:val="00DF081C"/>
    <w:rsid w:val="00DF1A6B"/>
    <w:rsid w:val="00DF67DF"/>
    <w:rsid w:val="00DF6D9C"/>
    <w:rsid w:val="00E05A5B"/>
    <w:rsid w:val="00E07CDC"/>
    <w:rsid w:val="00E1026A"/>
    <w:rsid w:val="00E26EEB"/>
    <w:rsid w:val="00E320D1"/>
    <w:rsid w:val="00E32BA2"/>
    <w:rsid w:val="00E332ED"/>
    <w:rsid w:val="00E349CE"/>
    <w:rsid w:val="00E3753D"/>
    <w:rsid w:val="00E41D99"/>
    <w:rsid w:val="00E445F1"/>
    <w:rsid w:val="00E605FD"/>
    <w:rsid w:val="00E60DF6"/>
    <w:rsid w:val="00E817F4"/>
    <w:rsid w:val="00E81D28"/>
    <w:rsid w:val="00E8223B"/>
    <w:rsid w:val="00E85BC3"/>
    <w:rsid w:val="00E90224"/>
    <w:rsid w:val="00E908F8"/>
    <w:rsid w:val="00E95407"/>
    <w:rsid w:val="00E955F2"/>
    <w:rsid w:val="00E95E72"/>
    <w:rsid w:val="00E97441"/>
    <w:rsid w:val="00EA0595"/>
    <w:rsid w:val="00EA39E8"/>
    <w:rsid w:val="00EA63B1"/>
    <w:rsid w:val="00EB4EF2"/>
    <w:rsid w:val="00EC287C"/>
    <w:rsid w:val="00EC6C6B"/>
    <w:rsid w:val="00EC6E9A"/>
    <w:rsid w:val="00ED12FC"/>
    <w:rsid w:val="00ED655F"/>
    <w:rsid w:val="00ED71A7"/>
    <w:rsid w:val="00EE00A5"/>
    <w:rsid w:val="00EE6CA9"/>
    <w:rsid w:val="00EE6F5D"/>
    <w:rsid w:val="00EF0123"/>
    <w:rsid w:val="00EF1DB8"/>
    <w:rsid w:val="00F07881"/>
    <w:rsid w:val="00F14DFD"/>
    <w:rsid w:val="00F16568"/>
    <w:rsid w:val="00F22320"/>
    <w:rsid w:val="00F26007"/>
    <w:rsid w:val="00F412F7"/>
    <w:rsid w:val="00F442E6"/>
    <w:rsid w:val="00F4794C"/>
    <w:rsid w:val="00F503F8"/>
    <w:rsid w:val="00F50631"/>
    <w:rsid w:val="00F567C8"/>
    <w:rsid w:val="00F63FFA"/>
    <w:rsid w:val="00F6404E"/>
    <w:rsid w:val="00F77365"/>
    <w:rsid w:val="00F80136"/>
    <w:rsid w:val="00F81722"/>
    <w:rsid w:val="00F821E3"/>
    <w:rsid w:val="00F82F31"/>
    <w:rsid w:val="00F83300"/>
    <w:rsid w:val="00F83DF2"/>
    <w:rsid w:val="00F85191"/>
    <w:rsid w:val="00F8611B"/>
    <w:rsid w:val="00F94DB7"/>
    <w:rsid w:val="00F9519F"/>
    <w:rsid w:val="00FA3741"/>
    <w:rsid w:val="00FB052B"/>
    <w:rsid w:val="00FB0B03"/>
    <w:rsid w:val="00FB5537"/>
    <w:rsid w:val="00FB594F"/>
    <w:rsid w:val="00FB6444"/>
    <w:rsid w:val="00FC0A2F"/>
    <w:rsid w:val="00FC2077"/>
    <w:rsid w:val="00FC2457"/>
    <w:rsid w:val="00FC6C13"/>
    <w:rsid w:val="00FD1171"/>
    <w:rsid w:val="00FD2172"/>
    <w:rsid w:val="00FD3957"/>
    <w:rsid w:val="00FD6B7A"/>
    <w:rsid w:val="00FD753C"/>
    <w:rsid w:val="00FE2706"/>
    <w:rsid w:val="00FE5392"/>
    <w:rsid w:val="00FE66B5"/>
    <w:rsid w:val="00FF4171"/>
    <w:rsid w:val="09627845"/>
    <w:rsid w:val="1F4004E0"/>
    <w:rsid w:val="45194472"/>
    <w:rsid w:val="501550F2"/>
    <w:rsid w:val="608D5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A0DBA4-404B-46BC-A4D7-0364047A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99"/>
    <w:unhideWhenUsed/>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97FCB8-4A77-481A-BBF6-00475068F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205</Words>
  <Characters>1174</Characters>
  <Application>Microsoft Office Word</Application>
  <DocSecurity>0</DocSecurity>
  <Lines>9</Lines>
  <Paragraphs>2</Paragraphs>
  <ScaleCrop>false</ScaleCrop>
  <Company>China</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hytf3@163.com</dc:creator>
  <cp:lastModifiedBy>Administrator</cp:lastModifiedBy>
  <cp:revision>151</cp:revision>
  <cp:lastPrinted>2020-06-08T06:19:00Z</cp:lastPrinted>
  <dcterms:created xsi:type="dcterms:W3CDTF">2019-03-04T00:39:00Z</dcterms:created>
  <dcterms:modified xsi:type="dcterms:W3CDTF">2020-07-23T07:55:00Z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