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9272D" w:rsidRDefault="009C3ACC">
      <w:pPr>
        <w:spacing w:beforeLines="50" w:before="156" w:afterLines="50" w:after="156" w:line="400" w:lineRule="exact"/>
        <w:jc w:val="center"/>
        <w:rPr>
          <w:rFonts w:eastAsia="楷体"/>
          <w:b/>
          <w:bCs/>
          <w:iCs/>
          <w:color w:val="000000"/>
          <w:sz w:val="28"/>
          <w:szCs w:val="28"/>
        </w:rPr>
      </w:pPr>
      <w:r>
        <w:rPr>
          <w:rFonts w:eastAsia="楷体"/>
          <w:b/>
          <w:bCs/>
          <w:iCs/>
          <w:color w:val="000000"/>
          <w:sz w:val="28"/>
          <w:szCs w:val="28"/>
        </w:rPr>
        <w:t>证券代码：</w:t>
      </w:r>
      <w:r>
        <w:rPr>
          <w:rFonts w:eastAsia="楷体"/>
          <w:b/>
          <w:bCs/>
          <w:iCs/>
          <w:color w:val="000000"/>
          <w:sz w:val="28"/>
          <w:szCs w:val="28"/>
        </w:rPr>
        <w:t xml:space="preserve">002153  </w:t>
      </w:r>
      <w:r>
        <w:rPr>
          <w:rFonts w:eastAsia="楷体" w:hint="eastAsia"/>
          <w:b/>
          <w:bCs/>
          <w:iCs/>
          <w:color w:val="000000"/>
          <w:sz w:val="28"/>
          <w:szCs w:val="28"/>
        </w:rPr>
        <w:t xml:space="preserve">               </w:t>
      </w:r>
      <w:r>
        <w:rPr>
          <w:rFonts w:eastAsia="楷体"/>
          <w:b/>
          <w:bCs/>
          <w:iCs/>
          <w:color w:val="000000"/>
          <w:sz w:val="28"/>
          <w:szCs w:val="28"/>
        </w:rPr>
        <w:t xml:space="preserve">  </w:t>
      </w:r>
      <w:r>
        <w:rPr>
          <w:rFonts w:eastAsia="楷体"/>
          <w:b/>
          <w:bCs/>
          <w:iCs/>
          <w:color w:val="000000"/>
          <w:sz w:val="28"/>
          <w:szCs w:val="28"/>
        </w:rPr>
        <w:t>证券简称：石基信息</w:t>
      </w:r>
    </w:p>
    <w:p w:rsidR="0009272D" w:rsidRDefault="009C3ACC">
      <w:pPr>
        <w:spacing w:beforeLines="150" w:before="468" w:afterLines="50" w:after="156" w:line="400" w:lineRule="exact"/>
        <w:jc w:val="center"/>
        <w:rPr>
          <w:b/>
          <w:bCs/>
          <w:iCs/>
          <w:color w:val="000000"/>
          <w:sz w:val="30"/>
          <w:szCs w:val="30"/>
        </w:rPr>
      </w:pPr>
      <w:r>
        <w:rPr>
          <w:b/>
          <w:bCs/>
          <w:iCs/>
          <w:color w:val="000000"/>
          <w:sz w:val="30"/>
          <w:szCs w:val="30"/>
        </w:rPr>
        <w:t>北京中长石基信息技术股份有限公司</w:t>
      </w:r>
    </w:p>
    <w:p w:rsidR="0009272D" w:rsidRDefault="009C3ACC">
      <w:pPr>
        <w:spacing w:beforeLines="100" w:before="312" w:afterLines="50" w:after="156" w:line="400" w:lineRule="exact"/>
        <w:jc w:val="center"/>
        <w:rPr>
          <w:b/>
          <w:bCs/>
          <w:iCs/>
          <w:color w:val="000000"/>
          <w:sz w:val="30"/>
          <w:szCs w:val="30"/>
        </w:rPr>
      </w:pPr>
      <w:r>
        <w:rPr>
          <w:b/>
          <w:bCs/>
          <w:iCs/>
          <w:color w:val="000000"/>
          <w:sz w:val="30"/>
          <w:szCs w:val="30"/>
        </w:rPr>
        <w:t>投资者关系活动记录表</w:t>
      </w:r>
    </w:p>
    <w:p w:rsidR="0009272D" w:rsidRDefault="009C3ACC">
      <w:pPr>
        <w:wordWrap w:val="0"/>
        <w:spacing w:line="400" w:lineRule="exact"/>
        <w:jc w:val="right"/>
        <w:rPr>
          <w:bCs/>
          <w:iCs/>
          <w:color w:val="000000"/>
          <w:sz w:val="24"/>
        </w:rPr>
      </w:pPr>
      <w:r>
        <w:rPr>
          <w:bCs/>
          <w:iCs/>
          <w:color w:val="000000"/>
          <w:sz w:val="24"/>
        </w:rPr>
        <w:t>编号：</w:t>
      </w:r>
      <w:r>
        <w:rPr>
          <w:bCs/>
          <w:iCs/>
          <w:color w:val="000000"/>
          <w:sz w:val="24"/>
        </w:rPr>
        <w:t>20</w:t>
      </w:r>
      <w:r>
        <w:rPr>
          <w:rFonts w:hint="eastAsia"/>
          <w:bCs/>
          <w:iCs/>
          <w:color w:val="000000"/>
          <w:sz w:val="24"/>
        </w:rPr>
        <w:t>20</w:t>
      </w:r>
      <w:r>
        <w:rPr>
          <w:bCs/>
          <w:iCs/>
          <w:color w:val="000000"/>
          <w:sz w:val="24"/>
        </w:rPr>
        <w:t>-</w:t>
      </w:r>
      <w:r w:rsidR="00F228BB">
        <w:rPr>
          <w:rFonts w:hint="eastAsia"/>
          <w:bCs/>
          <w:iCs/>
          <w:color w:val="000000"/>
          <w:sz w:val="24"/>
        </w:rPr>
        <w:t>15</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905"/>
      </w:tblGrid>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投资者关系活动类别</w:t>
            </w:r>
          </w:p>
        </w:tc>
        <w:tc>
          <w:tcPr>
            <w:tcW w:w="4051" w:type="pct"/>
          </w:tcPr>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特定对象调研</w:t>
            </w:r>
            <w:r>
              <w:rPr>
                <w:rFonts w:hint="eastAsia"/>
                <w:kern w:val="0"/>
                <w:sz w:val="28"/>
                <w:szCs w:val="28"/>
              </w:rPr>
              <w:t xml:space="preserve">          </w:t>
            </w:r>
            <w:r>
              <w:rPr>
                <w:bCs/>
                <w:iCs/>
                <w:kern w:val="0"/>
                <w:sz w:val="24"/>
                <w:szCs w:val="20"/>
              </w:rPr>
              <w:t>□</w:t>
            </w:r>
            <w:r>
              <w:rPr>
                <w:kern w:val="0"/>
                <w:sz w:val="28"/>
                <w:szCs w:val="28"/>
              </w:rPr>
              <w:t>分析师会议</w:t>
            </w:r>
          </w:p>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媒体采访</w:t>
            </w:r>
            <w:r>
              <w:rPr>
                <w:rFonts w:hint="eastAsia"/>
                <w:kern w:val="0"/>
                <w:sz w:val="28"/>
                <w:szCs w:val="28"/>
              </w:rPr>
              <w:t xml:space="preserve">              </w:t>
            </w:r>
            <w:r>
              <w:rPr>
                <w:bCs/>
                <w:iCs/>
                <w:kern w:val="0"/>
                <w:sz w:val="24"/>
                <w:szCs w:val="20"/>
              </w:rPr>
              <w:t>□</w:t>
            </w:r>
            <w:r>
              <w:rPr>
                <w:kern w:val="0"/>
                <w:sz w:val="28"/>
                <w:szCs w:val="28"/>
              </w:rPr>
              <w:t>业绩说明会</w:t>
            </w:r>
          </w:p>
          <w:p w:rsidR="0009272D" w:rsidRDefault="009C3ACC">
            <w:pPr>
              <w:tabs>
                <w:tab w:val="left" w:pos="3045"/>
                <w:tab w:val="center" w:pos="3199"/>
              </w:tabs>
              <w:spacing w:line="400" w:lineRule="atLeast"/>
              <w:ind w:firstLineChars="50" w:firstLine="120"/>
              <w:rPr>
                <w:bCs/>
                <w:iCs/>
                <w:kern w:val="0"/>
                <w:sz w:val="24"/>
                <w:szCs w:val="20"/>
              </w:rPr>
            </w:pPr>
            <w:r>
              <w:rPr>
                <w:bCs/>
                <w:iCs/>
                <w:kern w:val="0"/>
                <w:sz w:val="24"/>
                <w:szCs w:val="20"/>
              </w:rPr>
              <w:t>□</w:t>
            </w:r>
            <w:r>
              <w:rPr>
                <w:kern w:val="0"/>
                <w:sz w:val="28"/>
                <w:szCs w:val="28"/>
              </w:rPr>
              <w:t>新闻发布会</w:t>
            </w:r>
            <w:r>
              <w:rPr>
                <w:rFonts w:hint="eastAsia"/>
                <w:kern w:val="0"/>
                <w:sz w:val="28"/>
                <w:szCs w:val="28"/>
              </w:rPr>
              <w:t xml:space="preserve">            </w:t>
            </w:r>
            <w:r>
              <w:rPr>
                <w:bCs/>
                <w:iCs/>
                <w:kern w:val="0"/>
                <w:sz w:val="24"/>
                <w:szCs w:val="20"/>
              </w:rPr>
              <w:t>□</w:t>
            </w:r>
            <w:r>
              <w:rPr>
                <w:kern w:val="0"/>
                <w:sz w:val="28"/>
                <w:szCs w:val="28"/>
              </w:rPr>
              <w:t>路演活动</w:t>
            </w:r>
          </w:p>
          <w:p w:rsidR="0009272D" w:rsidRPr="00CC2E63" w:rsidRDefault="009C3ACC" w:rsidP="00F228BB">
            <w:pPr>
              <w:tabs>
                <w:tab w:val="left" w:pos="3045"/>
                <w:tab w:val="center" w:pos="3199"/>
              </w:tabs>
              <w:spacing w:line="400" w:lineRule="atLeast"/>
              <w:ind w:firstLineChars="50" w:firstLine="120"/>
              <w:rPr>
                <w:kern w:val="0"/>
                <w:sz w:val="28"/>
                <w:szCs w:val="28"/>
              </w:rPr>
            </w:pPr>
            <w:r>
              <w:rPr>
                <w:bCs/>
                <w:iCs/>
                <w:kern w:val="0"/>
                <w:sz w:val="24"/>
                <w:szCs w:val="20"/>
              </w:rPr>
              <w:t>□</w:t>
            </w:r>
            <w:r>
              <w:rPr>
                <w:kern w:val="0"/>
                <w:sz w:val="28"/>
                <w:szCs w:val="28"/>
              </w:rPr>
              <w:t>现场参观</w:t>
            </w:r>
            <w:r>
              <w:rPr>
                <w:rFonts w:hint="eastAsia"/>
                <w:kern w:val="0"/>
                <w:sz w:val="28"/>
                <w:szCs w:val="28"/>
              </w:rPr>
              <w:t xml:space="preserve">              </w:t>
            </w:r>
            <w:r>
              <w:rPr>
                <w:rFonts w:hint="eastAsia"/>
                <w:bCs/>
                <w:iCs/>
                <w:kern w:val="0"/>
                <w:sz w:val="24"/>
                <w:szCs w:val="20"/>
              </w:rPr>
              <w:t>√</w:t>
            </w:r>
            <w:r>
              <w:rPr>
                <w:kern w:val="0"/>
                <w:sz w:val="28"/>
                <w:szCs w:val="28"/>
              </w:rPr>
              <w:t>其他</w:t>
            </w:r>
            <w:r w:rsidR="00F228BB">
              <w:rPr>
                <w:rFonts w:hint="eastAsia"/>
                <w:kern w:val="0"/>
                <w:sz w:val="28"/>
                <w:szCs w:val="28"/>
              </w:rPr>
              <w:t xml:space="preserve">   </w:t>
            </w:r>
            <w:r w:rsidR="00F228BB">
              <w:rPr>
                <w:rFonts w:hint="eastAsia"/>
                <w:kern w:val="0"/>
                <w:sz w:val="28"/>
                <w:szCs w:val="28"/>
                <w:u w:val="single"/>
              </w:rPr>
              <w:t>电话会议</w:t>
            </w:r>
            <w:r w:rsidR="00F228BB">
              <w:rPr>
                <w:rFonts w:hint="eastAsia"/>
                <w:kern w:val="0"/>
                <w:sz w:val="28"/>
                <w:szCs w:val="28"/>
                <w:u w:val="single"/>
              </w:rPr>
              <w:t xml:space="preserve">   </w:t>
            </w:r>
            <w:r w:rsidR="00F228BB" w:rsidRPr="00F228BB">
              <w:rPr>
                <w:rFonts w:hint="eastAsia"/>
                <w:kern w:val="0"/>
                <w:sz w:val="28"/>
                <w:szCs w:val="28"/>
                <w:u w:val="single"/>
              </w:rPr>
              <w:t xml:space="preserve">  </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参与单位名称及人员姓名</w:t>
            </w:r>
          </w:p>
        </w:tc>
        <w:tc>
          <w:tcPr>
            <w:tcW w:w="4051" w:type="pct"/>
          </w:tcPr>
          <w:p w:rsidR="0039642B" w:rsidRPr="0039642B" w:rsidRDefault="007F2FEC" w:rsidP="0039642B">
            <w:pPr>
              <w:spacing w:line="480" w:lineRule="atLeast"/>
              <w:rPr>
                <w:bCs/>
                <w:iCs/>
                <w:kern w:val="0"/>
                <w:sz w:val="24"/>
                <w:szCs w:val="20"/>
              </w:rPr>
            </w:pPr>
            <w:r w:rsidRPr="00F228BB">
              <w:rPr>
                <w:rFonts w:hint="eastAsia"/>
                <w:bCs/>
                <w:iCs/>
                <w:kern w:val="0"/>
                <w:sz w:val="24"/>
                <w:szCs w:val="20"/>
              </w:rPr>
              <w:t>Invesco</w:t>
            </w:r>
            <w:r>
              <w:rPr>
                <w:rFonts w:hint="eastAsia"/>
                <w:bCs/>
                <w:iCs/>
                <w:kern w:val="0"/>
                <w:sz w:val="24"/>
                <w:szCs w:val="20"/>
              </w:rPr>
              <w:t>-</w:t>
            </w:r>
            <w:r w:rsidRPr="00F228BB">
              <w:rPr>
                <w:rFonts w:hint="eastAsia"/>
                <w:bCs/>
                <w:iCs/>
                <w:kern w:val="0"/>
                <w:sz w:val="24"/>
                <w:szCs w:val="20"/>
              </w:rPr>
              <w:t>林思聪</w:t>
            </w:r>
            <w:r w:rsidR="00F228BB">
              <w:rPr>
                <w:rFonts w:hint="eastAsia"/>
                <w:bCs/>
                <w:iCs/>
                <w:kern w:val="0"/>
                <w:sz w:val="24"/>
                <w:szCs w:val="20"/>
              </w:rPr>
              <w:t>；丹</w:t>
            </w:r>
            <w:proofErr w:type="gramStart"/>
            <w:r w:rsidR="00F228BB">
              <w:rPr>
                <w:rFonts w:hint="eastAsia"/>
                <w:bCs/>
                <w:iCs/>
                <w:kern w:val="0"/>
                <w:sz w:val="24"/>
                <w:szCs w:val="20"/>
              </w:rPr>
              <w:t>羿投资</w:t>
            </w:r>
            <w:proofErr w:type="gramEnd"/>
            <w:r w:rsidR="00F228BB">
              <w:rPr>
                <w:rFonts w:hint="eastAsia"/>
                <w:bCs/>
                <w:iCs/>
                <w:kern w:val="0"/>
                <w:sz w:val="24"/>
                <w:szCs w:val="20"/>
              </w:rPr>
              <w:t>-</w:t>
            </w:r>
            <w:r w:rsidR="00F228BB">
              <w:rPr>
                <w:rFonts w:hint="eastAsia"/>
                <w:bCs/>
                <w:iCs/>
                <w:kern w:val="0"/>
                <w:sz w:val="24"/>
                <w:szCs w:val="20"/>
              </w:rPr>
              <w:t>陈宇、朱亮；</w:t>
            </w:r>
            <w:r w:rsidR="00F76008" w:rsidRPr="00F76008">
              <w:rPr>
                <w:rFonts w:hint="eastAsia"/>
                <w:bCs/>
                <w:iCs/>
                <w:kern w:val="0"/>
                <w:sz w:val="24"/>
                <w:szCs w:val="20"/>
              </w:rPr>
              <w:t>晨曦投资</w:t>
            </w:r>
            <w:r w:rsidR="00F76008">
              <w:rPr>
                <w:rFonts w:hint="eastAsia"/>
                <w:bCs/>
                <w:iCs/>
                <w:kern w:val="0"/>
                <w:sz w:val="24"/>
                <w:szCs w:val="20"/>
              </w:rPr>
              <w:t>-</w:t>
            </w:r>
            <w:r w:rsidR="00F76008" w:rsidRPr="00F76008">
              <w:rPr>
                <w:rFonts w:hint="eastAsia"/>
                <w:bCs/>
                <w:iCs/>
                <w:kern w:val="0"/>
                <w:sz w:val="24"/>
                <w:szCs w:val="20"/>
              </w:rPr>
              <w:t>Ryan Hu</w:t>
            </w:r>
            <w:r w:rsidR="00F76008">
              <w:rPr>
                <w:rFonts w:hint="eastAsia"/>
                <w:bCs/>
                <w:iCs/>
                <w:kern w:val="0"/>
                <w:sz w:val="24"/>
                <w:szCs w:val="20"/>
              </w:rPr>
              <w:t>；</w:t>
            </w:r>
            <w:proofErr w:type="spellStart"/>
            <w:r w:rsidR="000C6DD3" w:rsidRPr="000C6DD3">
              <w:rPr>
                <w:bCs/>
                <w:iCs/>
                <w:kern w:val="0"/>
                <w:sz w:val="24"/>
                <w:szCs w:val="20"/>
              </w:rPr>
              <w:t>Vontobel</w:t>
            </w:r>
            <w:proofErr w:type="spellEnd"/>
            <w:r w:rsidR="000C6DD3">
              <w:rPr>
                <w:rFonts w:hint="eastAsia"/>
                <w:bCs/>
                <w:iCs/>
                <w:kern w:val="0"/>
                <w:sz w:val="24"/>
                <w:szCs w:val="20"/>
              </w:rPr>
              <w:t>-</w:t>
            </w:r>
            <w:r w:rsidR="000C6DD3" w:rsidRPr="000C6DD3">
              <w:rPr>
                <w:bCs/>
                <w:iCs/>
                <w:kern w:val="0"/>
                <w:sz w:val="24"/>
                <w:szCs w:val="20"/>
              </w:rPr>
              <w:t>Jin Zhang</w:t>
            </w:r>
            <w:r w:rsidR="000C6DD3">
              <w:rPr>
                <w:rFonts w:hint="eastAsia"/>
                <w:bCs/>
                <w:iCs/>
                <w:kern w:val="0"/>
                <w:sz w:val="24"/>
                <w:szCs w:val="20"/>
              </w:rPr>
              <w:t>；</w:t>
            </w:r>
            <w:r w:rsidR="0039642B" w:rsidRPr="0039642B">
              <w:rPr>
                <w:bCs/>
                <w:iCs/>
                <w:kern w:val="0"/>
                <w:sz w:val="24"/>
                <w:szCs w:val="20"/>
              </w:rPr>
              <w:t>SCOTT TAI</w:t>
            </w:r>
            <w:r w:rsidR="0039642B">
              <w:rPr>
                <w:rFonts w:hint="eastAsia"/>
                <w:bCs/>
                <w:iCs/>
                <w:kern w:val="0"/>
                <w:sz w:val="24"/>
                <w:szCs w:val="20"/>
              </w:rPr>
              <w:t>-</w:t>
            </w:r>
            <w:r w:rsidR="0039642B" w:rsidRPr="0039642B">
              <w:rPr>
                <w:bCs/>
                <w:iCs/>
                <w:kern w:val="0"/>
                <w:sz w:val="24"/>
                <w:szCs w:val="20"/>
              </w:rPr>
              <w:t>CHINA RE INSURANCE</w:t>
            </w:r>
            <w:r w:rsidR="0039642B">
              <w:rPr>
                <w:rFonts w:hint="eastAsia"/>
                <w:bCs/>
                <w:iCs/>
                <w:kern w:val="0"/>
                <w:sz w:val="24"/>
                <w:szCs w:val="20"/>
              </w:rPr>
              <w:t>；</w:t>
            </w:r>
            <w:r w:rsidR="0039642B" w:rsidRPr="0039642B">
              <w:rPr>
                <w:bCs/>
                <w:iCs/>
                <w:kern w:val="0"/>
                <w:sz w:val="24"/>
                <w:szCs w:val="20"/>
              </w:rPr>
              <w:t>JASON HSU</w:t>
            </w:r>
            <w:r w:rsidR="009674D2">
              <w:rPr>
                <w:rFonts w:hint="eastAsia"/>
                <w:bCs/>
                <w:iCs/>
                <w:kern w:val="0"/>
                <w:sz w:val="24"/>
                <w:szCs w:val="20"/>
              </w:rPr>
              <w:t>-</w:t>
            </w:r>
            <w:r w:rsidR="0039642B" w:rsidRPr="0039642B">
              <w:rPr>
                <w:bCs/>
                <w:iCs/>
                <w:kern w:val="0"/>
                <w:sz w:val="24"/>
                <w:szCs w:val="20"/>
              </w:rPr>
              <w:t>AGI</w:t>
            </w:r>
            <w:r w:rsidR="0039642B">
              <w:rPr>
                <w:rFonts w:hint="eastAsia"/>
                <w:bCs/>
                <w:iCs/>
                <w:kern w:val="0"/>
                <w:sz w:val="24"/>
                <w:szCs w:val="20"/>
              </w:rPr>
              <w:t>；</w:t>
            </w:r>
            <w:r w:rsidR="0039642B" w:rsidRPr="0039642B">
              <w:rPr>
                <w:bCs/>
                <w:iCs/>
                <w:kern w:val="0"/>
                <w:sz w:val="24"/>
                <w:szCs w:val="20"/>
              </w:rPr>
              <w:t>CHENG LI</w:t>
            </w:r>
            <w:r w:rsidR="009674D2">
              <w:rPr>
                <w:rFonts w:hint="eastAsia"/>
                <w:bCs/>
                <w:iCs/>
                <w:kern w:val="0"/>
                <w:sz w:val="24"/>
                <w:szCs w:val="20"/>
              </w:rPr>
              <w:t>-</w:t>
            </w:r>
            <w:r w:rsidR="0039642B" w:rsidRPr="0039642B">
              <w:rPr>
                <w:bCs/>
                <w:iCs/>
                <w:kern w:val="0"/>
                <w:sz w:val="24"/>
                <w:szCs w:val="20"/>
              </w:rPr>
              <w:t>FOUNTAIN CAP</w:t>
            </w:r>
            <w:r w:rsidR="0039642B">
              <w:rPr>
                <w:rFonts w:hint="eastAsia"/>
                <w:bCs/>
                <w:iCs/>
                <w:kern w:val="0"/>
                <w:sz w:val="24"/>
                <w:szCs w:val="20"/>
              </w:rPr>
              <w:t>；</w:t>
            </w:r>
            <w:r w:rsidR="0039642B" w:rsidRPr="0039642B">
              <w:rPr>
                <w:bCs/>
                <w:iCs/>
                <w:kern w:val="0"/>
                <w:sz w:val="24"/>
                <w:szCs w:val="20"/>
              </w:rPr>
              <w:t>DAVID SUN</w:t>
            </w:r>
            <w:r w:rsidR="009674D2">
              <w:rPr>
                <w:rFonts w:hint="eastAsia"/>
                <w:bCs/>
                <w:iCs/>
                <w:kern w:val="0"/>
                <w:sz w:val="24"/>
                <w:szCs w:val="20"/>
              </w:rPr>
              <w:t>-</w:t>
            </w:r>
            <w:r w:rsidR="0039642B" w:rsidRPr="0039642B">
              <w:rPr>
                <w:bCs/>
                <w:iCs/>
                <w:kern w:val="0"/>
                <w:sz w:val="24"/>
                <w:szCs w:val="20"/>
              </w:rPr>
              <w:t>POINT 72</w:t>
            </w:r>
            <w:r w:rsidR="0039642B">
              <w:rPr>
                <w:rFonts w:hint="eastAsia"/>
                <w:bCs/>
                <w:iCs/>
                <w:kern w:val="0"/>
                <w:sz w:val="24"/>
                <w:szCs w:val="20"/>
              </w:rPr>
              <w:t>；</w:t>
            </w:r>
            <w:r w:rsidR="0039642B" w:rsidRPr="0039642B">
              <w:rPr>
                <w:bCs/>
                <w:iCs/>
                <w:kern w:val="0"/>
                <w:sz w:val="24"/>
                <w:szCs w:val="20"/>
              </w:rPr>
              <w:t>SAM LI</w:t>
            </w:r>
            <w:r w:rsidR="009674D2">
              <w:rPr>
                <w:rFonts w:hint="eastAsia"/>
                <w:bCs/>
                <w:iCs/>
                <w:kern w:val="0"/>
                <w:sz w:val="24"/>
                <w:szCs w:val="20"/>
              </w:rPr>
              <w:t>-</w:t>
            </w:r>
            <w:r w:rsidR="0039642B" w:rsidRPr="0039642B">
              <w:rPr>
                <w:bCs/>
                <w:iCs/>
                <w:kern w:val="0"/>
                <w:sz w:val="24"/>
                <w:szCs w:val="20"/>
              </w:rPr>
              <w:t>MLP</w:t>
            </w:r>
            <w:r w:rsidR="0039642B">
              <w:rPr>
                <w:rFonts w:hint="eastAsia"/>
                <w:bCs/>
                <w:iCs/>
                <w:kern w:val="0"/>
                <w:sz w:val="24"/>
                <w:szCs w:val="20"/>
              </w:rPr>
              <w:t>；</w:t>
            </w:r>
            <w:r w:rsidR="0039642B" w:rsidRPr="0039642B">
              <w:rPr>
                <w:bCs/>
                <w:iCs/>
                <w:kern w:val="0"/>
                <w:sz w:val="24"/>
                <w:szCs w:val="20"/>
              </w:rPr>
              <w:t>KAI ZHU</w:t>
            </w:r>
            <w:r w:rsidR="009674D2">
              <w:rPr>
                <w:rFonts w:hint="eastAsia"/>
                <w:bCs/>
                <w:iCs/>
                <w:kern w:val="0"/>
                <w:sz w:val="24"/>
                <w:szCs w:val="20"/>
              </w:rPr>
              <w:t>-</w:t>
            </w:r>
            <w:r w:rsidR="0039642B" w:rsidRPr="0039642B">
              <w:rPr>
                <w:bCs/>
                <w:iCs/>
                <w:kern w:val="0"/>
                <w:sz w:val="24"/>
                <w:szCs w:val="20"/>
              </w:rPr>
              <w:t>CSFG</w:t>
            </w:r>
            <w:r w:rsidR="0039642B">
              <w:rPr>
                <w:rFonts w:hint="eastAsia"/>
                <w:bCs/>
                <w:iCs/>
                <w:kern w:val="0"/>
                <w:sz w:val="24"/>
                <w:szCs w:val="20"/>
              </w:rPr>
              <w:t>；</w:t>
            </w:r>
            <w:r w:rsidR="0039642B" w:rsidRPr="0039642B">
              <w:rPr>
                <w:bCs/>
                <w:iCs/>
                <w:kern w:val="0"/>
                <w:sz w:val="24"/>
                <w:szCs w:val="20"/>
              </w:rPr>
              <w:t>HENRY LUO</w:t>
            </w:r>
            <w:r w:rsidR="009674D2">
              <w:rPr>
                <w:rFonts w:hint="eastAsia"/>
                <w:bCs/>
                <w:iCs/>
                <w:kern w:val="0"/>
                <w:sz w:val="24"/>
                <w:szCs w:val="20"/>
              </w:rPr>
              <w:t>-</w:t>
            </w:r>
            <w:r w:rsidR="0039642B" w:rsidRPr="0039642B">
              <w:rPr>
                <w:bCs/>
                <w:iCs/>
                <w:kern w:val="0"/>
                <w:sz w:val="24"/>
                <w:szCs w:val="20"/>
              </w:rPr>
              <w:t>POWER PACIFIC</w:t>
            </w:r>
            <w:r w:rsidR="0039642B">
              <w:rPr>
                <w:rFonts w:hint="eastAsia"/>
                <w:bCs/>
                <w:iCs/>
                <w:kern w:val="0"/>
                <w:sz w:val="24"/>
                <w:szCs w:val="20"/>
              </w:rPr>
              <w:t>；</w:t>
            </w:r>
            <w:r w:rsidR="0039642B" w:rsidRPr="0039642B">
              <w:rPr>
                <w:bCs/>
                <w:iCs/>
                <w:kern w:val="0"/>
                <w:sz w:val="24"/>
                <w:szCs w:val="20"/>
              </w:rPr>
              <w:t>LILY LIN</w:t>
            </w:r>
            <w:r w:rsidR="009674D2">
              <w:rPr>
                <w:rFonts w:hint="eastAsia"/>
                <w:bCs/>
                <w:iCs/>
                <w:kern w:val="0"/>
                <w:sz w:val="24"/>
                <w:szCs w:val="20"/>
              </w:rPr>
              <w:t>-</w:t>
            </w:r>
            <w:r w:rsidR="0039642B" w:rsidRPr="0039642B">
              <w:rPr>
                <w:bCs/>
                <w:iCs/>
                <w:kern w:val="0"/>
                <w:sz w:val="24"/>
                <w:szCs w:val="20"/>
              </w:rPr>
              <w:t>FIRST MAHATTAN</w:t>
            </w:r>
            <w:r w:rsidR="0039642B">
              <w:rPr>
                <w:rFonts w:hint="eastAsia"/>
                <w:bCs/>
                <w:iCs/>
                <w:kern w:val="0"/>
                <w:sz w:val="24"/>
                <w:szCs w:val="20"/>
              </w:rPr>
              <w:t>；</w:t>
            </w:r>
            <w:r w:rsidR="0039642B" w:rsidRPr="0039642B">
              <w:rPr>
                <w:bCs/>
                <w:iCs/>
                <w:kern w:val="0"/>
                <w:sz w:val="24"/>
                <w:szCs w:val="20"/>
              </w:rPr>
              <w:t>MARSH LIE</w:t>
            </w:r>
            <w:r w:rsidR="009674D2">
              <w:rPr>
                <w:rFonts w:hint="eastAsia"/>
                <w:bCs/>
                <w:iCs/>
                <w:kern w:val="0"/>
                <w:sz w:val="24"/>
                <w:szCs w:val="20"/>
              </w:rPr>
              <w:t>-</w:t>
            </w:r>
            <w:r w:rsidR="0039642B" w:rsidRPr="0039642B">
              <w:rPr>
                <w:bCs/>
                <w:iCs/>
                <w:kern w:val="0"/>
                <w:sz w:val="24"/>
                <w:szCs w:val="20"/>
              </w:rPr>
              <w:t>BOSVALEN</w:t>
            </w:r>
            <w:r w:rsidR="0039642B">
              <w:rPr>
                <w:rFonts w:hint="eastAsia"/>
                <w:bCs/>
                <w:iCs/>
                <w:kern w:val="0"/>
                <w:sz w:val="24"/>
                <w:szCs w:val="20"/>
              </w:rPr>
              <w:t>；</w:t>
            </w:r>
            <w:r w:rsidR="0039642B" w:rsidRPr="0039642B">
              <w:rPr>
                <w:bCs/>
                <w:iCs/>
                <w:kern w:val="0"/>
                <w:sz w:val="24"/>
                <w:szCs w:val="20"/>
              </w:rPr>
              <w:t>ZOE ZHAO</w:t>
            </w:r>
            <w:r w:rsidR="0039642B" w:rsidRPr="0039642B">
              <w:rPr>
                <w:bCs/>
                <w:iCs/>
                <w:kern w:val="0"/>
                <w:sz w:val="24"/>
                <w:szCs w:val="20"/>
              </w:rPr>
              <w:tab/>
            </w:r>
            <w:r w:rsidR="009674D2">
              <w:rPr>
                <w:rFonts w:hint="eastAsia"/>
                <w:bCs/>
                <w:iCs/>
                <w:kern w:val="0"/>
                <w:sz w:val="24"/>
                <w:szCs w:val="20"/>
              </w:rPr>
              <w:t>-</w:t>
            </w:r>
            <w:r w:rsidR="0039642B" w:rsidRPr="0039642B">
              <w:rPr>
                <w:bCs/>
                <w:iCs/>
                <w:kern w:val="0"/>
                <w:sz w:val="24"/>
                <w:szCs w:val="20"/>
              </w:rPr>
              <w:t>MLP</w:t>
            </w:r>
            <w:r w:rsidR="0039642B">
              <w:rPr>
                <w:rFonts w:hint="eastAsia"/>
                <w:bCs/>
                <w:iCs/>
                <w:kern w:val="0"/>
                <w:sz w:val="24"/>
                <w:szCs w:val="20"/>
              </w:rPr>
              <w:t>；</w:t>
            </w:r>
            <w:r w:rsidR="0039642B" w:rsidRPr="0039642B">
              <w:rPr>
                <w:bCs/>
                <w:iCs/>
                <w:kern w:val="0"/>
                <w:sz w:val="24"/>
                <w:szCs w:val="20"/>
              </w:rPr>
              <w:t>PAUL LEI</w:t>
            </w:r>
            <w:r w:rsidR="009674D2">
              <w:rPr>
                <w:rFonts w:hint="eastAsia"/>
                <w:bCs/>
                <w:iCs/>
                <w:kern w:val="0"/>
                <w:sz w:val="24"/>
                <w:szCs w:val="20"/>
              </w:rPr>
              <w:t>-</w:t>
            </w:r>
            <w:r w:rsidR="0039642B" w:rsidRPr="0039642B">
              <w:rPr>
                <w:bCs/>
                <w:iCs/>
                <w:kern w:val="0"/>
                <w:sz w:val="24"/>
                <w:szCs w:val="20"/>
              </w:rPr>
              <w:t>GUOSHENG</w:t>
            </w:r>
            <w:r w:rsidR="0039642B">
              <w:rPr>
                <w:rFonts w:hint="eastAsia"/>
                <w:bCs/>
                <w:iCs/>
                <w:kern w:val="0"/>
                <w:sz w:val="24"/>
                <w:szCs w:val="20"/>
              </w:rPr>
              <w:t>；</w:t>
            </w:r>
          </w:p>
          <w:p w:rsidR="0039642B" w:rsidRPr="0039642B" w:rsidRDefault="0039642B" w:rsidP="0039642B">
            <w:pPr>
              <w:spacing w:line="480" w:lineRule="atLeast"/>
              <w:rPr>
                <w:bCs/>
                <w:iCs/>
                <w:kern w:val="0"/>
                <w:sz w:val="24"/>
                <w:szCs w:val="20"/>
              </w:rPr>
            </w:pPr>
            <w:r w:rsidRPr="0039642B">
              <w:rPr>
                <w:bCs/>
                <w:iCs/>
                <w:kern w:val="0"/>
                <w:sz w:val="24"/>
                <w:szCs w:val="20"/>
              </w:rPr>
              <w:t>HUANG CHENGYANG</w:t>
            </w:r>
            <w:r w:rsidR="009674D2">
              <w:rPr>
                <w:rFonts w:hint="eastAsia"/>
                <w:bCs/>
                <w:iCs/>
                <w:kern w:val="0"/>
                <w:sz w:val="24"/>
                <w:szCs w:val="20"/>
              </w:rPr>
              <w:t>-</w:t>
            </w:r>
            <w:r w:rsidRPr="0039642B">
              <w:rPr>
                <w:bCs/>
                <w:iCs/>
                <w:kern w:val="0"/>
                <w:sz w:val="24"/>
                <w:szCs w:val="20"/>
              </w:rPr>
              <w:t>TAIKANG</w:t>
            </w:r>
            <w:r>
              <w:rPr>
                <w:rFonts w:hint="eastAsia"/>
                <w:bCs/>
                <w:iCs/>
                <w:kern w:val="0"/>
                <w:sz w:val="24"/>
                <w:szCs w:val="20"/>
              </w:rPr>
              <w:t>；</w:t>
            </w:r>
            <w:r w:rsidRPr="0039642B">
              <w:rPr>
                <w:bCs/>
                <w:iCs/>
                <w:kern w:val="0"/>
                <w:sz w:val="24"/>
                <w:szCs w:val="20"/>
              </w:rPr>
              <w:t>DORIS YANG</w:t>
            </w:r>
            <w:r w:rsidR="009674D2">
              <w:rPr>
                <w:rFonts w:hint="eastAsia"/>
                <w:bCs/>
                <w:iCs/>
                <w:kern w:val="0"/>
                <w:sz w:val="24"/>
                <w:szCs w:val="20"/>
              </w:rPr>
              <w:t>-</w:t>
            </w:r>
            <w:r w:rsidRPr="0039642B">
              <w:rPr>
                <w:bCs/>
                <w:iCs/>
                <w:kern w:val="0"/>
                <w:sz w:val="24"/>
                <w:szCs w:val="20"/>
              </w:rPr>
              <w:t>POINT 72</w:t>
            </w:r>
            <w:r>
              <w:rPr>
                <w:rFonts w:hint="eastAsia"/>
                <w:bCs/>
                <w:iCs/>
                <w:kern w:val="0"/>
                <w:sz w:val="24"/>
                <w:szCs w:val="20"/>
              </w:rPr>
              <w:t>；</w:t>
            </w:r>
          </w:p>
          <w:p w:rsidR="0039642B" w:rsidRPr="0039642B" w:rsidRDefault="0039642B" w:rsidP="0039642B">
            <w:pPr>
              <w:spacing w:line="480" w:lineRule="atLeast"/>
              <w:rPr>
                <w:bCs/>
                <w:iCs/>
                <w:kern w:val="0"/>
                <w:sz w:val="24"/>
                <w:szCs w:val="20"/>
              </w:rPr>
            </w:pPr>
            <w:r w:rsidRPr="0039642B">
              <w:rPr>
                <w:bCs/>
                <w:iCs/>
                <w:kern w:val="0"/>
                <w:sz w:val="24"/>
                <w:szCs w:val="20"/>
              </w:rPr>
              <w:t>JESSIE GUO</w:t>
            </w:r>
            <w:r w:rsidR="009674D2">
              <w:rPr>
                <w:rFonts w:hint="eastAsia"/>
                <w:bCs/>
                <w:iCs/>
                <w:kern w:val="0"/>
                <w:sz w:val="24"/>
                <w:szCs w:val="20"/>
              </w:rPr>
              <w:t>-</w:t>
            </w:r>
            <w:r w:rsidRPr="0039642B">
              <w:rPr>
                <w:bCs/>
                <w:iCs/>
                <w:kern w:val="0"/>
                <w:sz w:val="24"/>
                <w:szCs w:val="20"/>
              </w:rPr>
              <w:t>TAIPING</w:t>
            </w:r>
            <w:r>
              <w:rPr>
                <w:rFonts w:hint="eastAsia"/>
                <w:bCs/>
                <w:iCs/>
                <w:kern w:val="0"/>
                <w:sz w:val="24"/>
                <w:szCs w:val="20"/>
              </w:rPr>
              <w:t>；</w:t>
            </w:r>
            <w:r w:rsidRPr="0039642B">
              <w:rPr>
                <w:bCs/>
                <w:iCs/>
                <w:kern w:val="0"/>
                <w:sz w:val="24"/>
                <w:szCs w:val="20"/>
              </w:rPr>
              <w:t>RAYMOND ZHU</w:t>
            </w:r>
            <w:r w:rsidR="009674D2">
              <w:rPr>
                <w:rFonts w:hint="eastAsia"/>
                <w:bCs/>
                <w:iCs/>
                <w:kern w:val="0"/>
                <w:sz w:val="24"/>
                <w:szCs w:val="20"/>
              </w:rPr>
              <w:t>-</w:t>
            </w:r>
            <w:r w:rsidRPr="0039642B">
              <w:rPr>
                <w:bCs/>
                <w:iCs/>
                <w:kern w:val="0"/>
                <w:sz w:val="24"/>
                <w:szCs w:val="20"/>
              </w:rPr>
              <w:t>LYGH</w:t>
            </w:r>
            <w:r>
              <w:rPr>
                <w:rFonts w:hint="eastAsia"/>
                <w:bCs/>
                <w:iCs/>
                <w:kern w:val="0"/>
                <w:sz w:val="24"/>
                <w:szCs w:val="20"/>
              </w:rPr>
              <w:t>；</w:t>
            </w:r>
            <w:r w:rsidRPr="0039642B">
              <w:rPr>
                <w:bCs/>
                <w:iCs/>
                <w:kern w:val="0"/>
                <w:sz w:val="24"/>
                <w:szCs w:val="20"/>
              </w:rPr>
              <w:t>VIRGINA LIU</w:t>
            </w:r>
            <w:r w:rsidR="009674D2">
              <w:rPr>
                <w:rFonts w:hint="eastAsia"/>
                <w:bCs/>
                <w:iCs/>
                <w:kern w:val="0"/>
                <w:sz w:val="24"/>
                <w:szCs w:val="20"/>
              </w:rPr>
              <w:t>-</w:t>
            </w:r>
            <w:r w:rsidRPr="0039642B">
              <w:rPr>
                <w:bCs/>
                <w:iCs/>
                <w:kern w:val="0"/>
                <w:sz w:val="24"/>
                <w:szCs w:val="20"/>
              </w:rPr>
              <w:t>SEA TWON HOLDINGS</w:t>
            </w:r>
            <w:r>
              <w:rPr>
                <w:rFonts w:hint="eastAsia"/>
                <w:bCs/>
                <w:iCs/>
                <w:kern w:val="0"/>
                <w:sz w:val="24"/>
                <w:szCs w:val="20"/>
              </w:rPr>
              <w:t>；</w:t>
            </w:r>
            <w:r w:rsidRPr="0039642B">
              <w:rPr>
                <w:bCs/>
                <w:iCs/>
                <w:kern w:val="0"/>
                <w:sz w:val="24"/>
                <w:szCs w:val="20"/>
              </w:rPr>
              <w:t>RICHARD WEI</w:t>
            </w:r>
            <w:r w:rsidR="009674D2">
              <w:rPr>
                <w:rFonts w:hint="eastAsia"/>
                <w:bCs/>
                <w:iCs/>
                <w:kern w:val="0"/>
                <w:sz w:val="24"/>
                <w:szCs w:val="20"/>
              </w:rPr>
              <w:t>-</w:t>
            </w:r>
            <w:r w:rsidRPr="0039642B">
              <w:rPr>
                <w:bCs/>
                <w:iCs/>
                <w:kern w:val="0"/>
                <w:sz w:val="24"/>
                <w:szCs w:val="20"/>
              </w:rPr>
              <w:t>CHINA ASSET MGT</w:t>
            </w:r>
            <w:r>
              <w:rPr>
                <w:rFonts w:hint="eastAsia"/>
                <w:bCs/>
                <w:iCs/>
                <w:kern w:val="0"/>
                <w:sz w:val="24"/>
                <w:szCs w:val="20"/>
              </w:rPr>
              <w:t>；</w:t>
            </w:r>
            <w:r w:rsidRPr="0039642B">
              <w:rPr>
                <w:bCs/>
                <w:iCs/>
                <w:kern w:val="0"/>
                <w:sz w:val="24"/>
                <w:szCs w:val="20"/>
              </w:rPr>
              <w:t>WU SHUXI</w:t>
            </w:r>
            <w:r w:rsidR="009674D2">
              <w:rPr>
                <w:rFonts w:hint="eastAsia"/>
                <w:bCs/>
                <w:iCs/>
                <w:kern w:val="0"/>
                <w:sz w:val="24"/>
                <w:szCs w:val="20"/>
              </w:rPr>
              <w:t>-</w:t>
            </w:r>
            <w:r w:rsidRPr="0039642B">
              <w:rPr>
                <w:bCs/>
                <w:iCs/>
                <w:kern w:val="0"/>
                <w:sz w:val="24"/>
                <w:szCs w:val="20"/>
              </w:rPr>
              <w:t>NAN DI ZIBEN</w:t>
            </w:r>
            <w:r>
              <w:rPr>
                <w:rFonts w:hint="eastAsia"/>
                <w:bCs/>
                <w:iCs/>
                <w:kern w:val="0"/>
                <w:sz w:val="24"/>
                <w:szCs w:val="20"/>
              </w:rPr>
              <w:t>；</w:t>
            </w:r>
            <w:r w:rsidRPr="0039642B">
              <w:rPr>
                <w:bCs/>
                <w:iCs/>
                <w:kern w:val="0"/>
                <w:sz w:val="24"/>
                <w:szCs w:val="20"/>
              </w:rPr>
              <w:t>KITTY CHAN</w:t>
            </w:r>
            <w:r w:rsidR="009674D2">
              <w:rPr>
                <w:rFonts w:hint="eastAsia"/>
                <w:bCs/>
                <w:iCs/>
                <w:kern w:val="0"/>
                <w:sz w:val="24"/>
                <w:szCs w:val="20"/>
              </w:rPr>
              <w:t>-</w:t>
            </w:r>
            <w:r w:rsidRPr="0039642B">
              <w:rPr>
                <w:bCs/>
                <w:iCs/>
                <w:kern w:val="0"/>
                <w:sz w:val="24"/>
                <w:szCs w:val="20"/>
              </w:rPr>
              <w:t>SUMITOMO</w:t>
            </w:r>
            <w:r>
              <w:rPr>
                <w:rFonts w:hint="eastAsia"/>
                <w:bCs/>
                <w:iCs/>
                <w:kern w:val="0"/>
                <w:sz w:val="24"/>
                <w:szCs w:val="20"/>
              </w:rPr>
              <w:t>；</w:t>
            </w:r>
          </w:p>
          <w:p w:rsidR="0009272D" w:rsidRDefault="0039642B" w:rsidP="00EE2AC9">
            <w:pPr>
              <w:spacing w:line="480" w:lineRule="atLeast"/>
              <w:rPr>
                <w:bCs/>
                <w:iCs/>
                <w:kern w:val="0"/>
                <w:sz w:val="24"/>
                <w:szCs w:val="20"/>
              </w:rPr>
            </w:pPr>
            <w:r w:rsidRPr="0039642B">
              <w:rPr>
                <w:bCs/>
                <w:iCs/>
                <w:kern w:val="0"/>
                <w:sz w:val="24"/>
                <w:szCs w:val="20"/>
              </w:rPr>
              <w:t>CAROL JIN</w:t>
            </w:r>
            <w:r w:rsidR="009674D2">
              <w:rPr>
                <w:rFonts w:hint="eastAsia"/>
                <w:bCs/>
                <w:iCs/>
                <w:kern w:val="0"/>
                <w:sz w:val="24"/>
                <w:szCs w:val="20"/>
              </w:rPr>
              <w:t>-</w:t>
            </w:r>
            <w:r w:rsidRPr="0039642B">
              <w:rPr>
                <w:bCs/>
                <w:iCs/>
                <w:kern w:val="0"/>
                <w:sz w:val="24"/>
                <w:szCs w:val="20"/>
              </w:rPr>
              <w:t>SANLUE</w:t>
            </w:r>
            <w:r>
              <w:rPr>
                <w:rFonts w:hint="eastAsia"/>
                <w:bCs/>
                <w:iCs/>
                <w:kern w:val="0"/>
                <w:sz w:val="24"/>
                <w:szCs w:val="20"/>
              </w:rPr>
              <w:t>；</w:t>
            </w:r>
            <w:r w:rsidRPr="0039642B">
              <w:rPr>
                <w:bCs/>
                <w:iCs/>
                <w:kern w:val="0"/>
                <w:sz w:val="24"/>
                <w:szCs w:val="20"/>
              </w:rPr>
              <w:t>EDEN TIAN</w:t>
            </w:r>
            <w:r w:rsidR="009674D2">
              <w:rPr>
                <w:rFonts w:hint="eastAsia"/>
                <w:bCs/>
                <w:iCs/>
                <w:kern w:val="0"/>
                <w:sz w:val="24"/>
                <w:szCs w:val="20"/>
              </w:rPr>
              <w:t>-</w:t>
            </w:r>
            <w:r w:rsidRPr="0039642B">
              <w:rPr>
                <w:bCs/>
                <w:iCs/>
                <w:kern w:val="0"/>
                <w:sz w:val="24"/>
                <w:szCs w:val="20"/>
              </w:rPr>
              <w:t>EVER RICH</w:t>
            </w:r>
            <w:r>
              <w:rPr>
                <w:rFonts w:hint="eastAsia"/>
                <w:bCs/>
                <w:iCs/>
                <w:kern w:val="0"/>
                <w:sz w:val="24"/>
                <w:szCs w:val="20"/>
              </w:rPr>
              <w:t>；</w:t>
            </w:r>
            <w:r w:rsidRPr="0039642B">
              <w:rPr>
                <w:bCs/>
                <w:iCs/>
                <w:kern w:val="0"/>
                <w:sz w:val="24"/>
                <w:szCs w:val="20"/>
              </w:rPr>
              <w:t>MO LOU</w:t>
            </w:r>
            <w:r w:rsidR="009674D2">
              <w:rPr>
                <w:rFonts w:hint="eastAsia"/>
                <w:bCs/>
                <w:iCs/>
                <w:kern w:val="0"/>
                <w:sz w:val="24"/>
                <w:szCs w:val="20"/>
              </w:rPr>
              <w:t>-</w:t>
            </w:r>
            <w:r w:rsidRPr="0039642B">
              <w:rPr>
                <w:bCs/>
                <w:iCs/>
                <w:kern w:val="0"/>
                <w:sz w:val="24"/>
                <w:szCs w:val="20"/>
              </w:rPr>
              <w:t>TCL CAPITAL</w:t>
            </w:r>
            <w:r w:rsidR="00550035">
              <w:rPr>
                <w:rFonts w:hint="eastAsia"/>
                <w:bCs/>
                <w:iCs/>
                <w:kern w:val="0"/>
                <w:sz w:val="24"/>
                <w:szCs w:val="20"/>
              </w:rPr>
              <w:t>。</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时间</w:t>
            </w:r>
          </w:p>
        </w:tc>
        <w:tc>
          <w:tcPr>
            <w:tcW w:w="4051" w:type="pct"/>
          </w:tcPr>
          <w:p w:rsidR="0009272D" w:rsidRDefault="00D20F26" w:rsidP="00D20F26">
            <w:pPr>
              <w:spacing w:line="480" w:lineRule="atLeast"/>
              <w:rPr>
                <w:bCs/>
                <w:iCs/>
                <w:kern w:val="0"/>
                <w:sz w:val="24"/>
                <w:szCs w:val="20"/>
              </w:rPr>
            </w:pPr>
            <w:r>
              <w:rPr>
                <w:bCs/>
                <w:iCs/>
                <w:kern w:val="0"/>
                <w:sz w:val="24"/>
                <w:szCs w:val="20"/>
              </w:rPr>
              <w:t>20</w:t>
            </w:r>
            <w:r>
              <w:rPr>
                <w:rFonts w:hint="eastAsia"/>
                <w:bCs/>
                <w:iCs/>
                <w:kern w:val="0"/>
                <w:sz w:val="24"/>
                <w:szCs w:val="20"/>
              </w:rPr>
              <w:t>20</w:t>
            </w:r>
            <w:r>
              <w:rPr>
                <w:bCs/>
                <w:iCs/>
                <w:kern w:val="0"/>
                <w:sz w:val="24"/>
                <w:szCs w:val="20"/>
              </w:rPr>
              <w:t>年</w:t>
            </w:r>
            <w:r>
              <w:rPr>
                <w:rFonts w:hint="eastAsia"/>
                <w:bCs/>
                <w:iCs/>
                <w:kern w:val="0"/>
                <w:sz w:val="24"/>
                <w:szCs w:val="20"/>
              </w:rPr>
              <w:t>7</w:t>
            </w:r>
            <w:r>
              <w:rPr>
                <w:bCs/>
                <w:iCs/>
                <w:kern w:val="0"/>
                <w:sz w:val="24"/>
                <w:szCs w:val="20"/>
              </w:rPr>
              <w:t>月</w:t>
            </w:r>
            <w:r>
              <w:rPr>
                <w:rFonts w:hint="eastAsia"/>
                <w:bCs/>
                <w:iCs/>
                <w:kern w:val="0"/>
                <w:sz w:val="24"/>
                <w:szCs w:val="20"/>
              </w:rPr>
              <w:t>21</w:t>
            </w:r>
            <w:r w:rsidR="009C3ACC">
              <w:rPr>
                <w:bCs/>
                <w:iCs/>
                <w:kern w:val="0"/>
                <w:sz w:val="24"/>
                <w:szCs w:val="20"/>
              </w:rPr>
              <w:t>日</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地点</w:t>
            </w:r>
          </w:p>
        </w:tc>
        <w:tc>
          <w:tcPr>
            <w:tcW w:w="4051" w:type="pct"/>
          </w:tcPr>
          <w:p w:rsidR="0009272D" w:rsidRDefault="0009272D">
            <w:pPr>
              <w:spacing w:line="480" w:lineRule="atLeast"/>
              <w:rPr>
                <w:bCs/>
                <w:iCs/>
                <w:kern w:val="0"/>
                <w:sz w:val="24"/>
                <w:szCs w:val="24"/>
              </w:rPr>
            </w:pPr>
          </w:p>
        </w:tc>
      </w:tr>
      <w:tr w:rsidR="0009272D">
        <w:trPr>
          <w:trHeight w:val="842"/>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上市公司接待人员姓名</w:t>
            </w:r>
          </w:p>
        </w:tc>
        <w:tc>
          <w:tcPr>
            <w:tcW w:w="4051" w:type="pct"/>
          </w:tcPr>
          <w:p w:rsidR="0009272D" w:rsidRDefault="009C3ACC">
            <w:pPr>
              <w:spacing w:line="480" w:lineRule="atLeast"/>
              <w:rPr>
                <w:bCs/>
                <w:iCs/>
                <w:kern w:val="0"/>
                <w:sz w:val="24"/>
                <w:szCs w:val="20"/>
              </w:rPr>
            </w:pPr>
            <w:r>
              <w:rPr>
                <w:rFonts w:hint="eastAsia"/>
                <w:bCs/>
                <w:iCs/>
                <w:kern w:val="0"/>
                <w:sz w:val="24"/>
                <w:szCs w:val="20"/>
              </w:rPr>
              <w:t>董秘、副总裁</w:t>
            </w:r>
            <w:r>
              <w:rPr>
                <w:rFonts w:hint="eastAsia"/>
                <w:bCs/>
                <w:iCs/>
                <w:kern w:val="0"/>
                <w:sz w:val="24"/>
                <w:szCs w:val="20"/>
              </w:rPr>
              <w:t>-</w:t>
            </w:r>
            <w:r>
              <w:rPr>
                <w:rFonts w:hint="eastAsia"/>
                <w:bCs/>
                <w:iCs/>
                <w:kern w:val="0"/>
                <w:sz w:val="24"/>
                <w:szCs w:val="20"/>
              </w:rPr>
              <w:t>罗芳；证券部</w:t>
            </w:r>
            <w:r>
              <w:rPr>
                <w:rFonts w:hint="eastAsia"/>
                <w:bCs/>
                <w:iCs/>
                <w:kern w:val="0"/>
                <w:sz w:val="24"/>
                <w:szCs w:val="20"/>
              </w:rPr>
              <w:t>-</w:t>
            </w:r>
            <w:r>
              <w:rPr>
                <w:rFonts w:hint="eastAsia"/>
                <w:bCs/>
                <w:iCs/>
                <w:kern w:val="0"/>
                <w:sz w:val="24"/>
                <w:szCs w:val="20"/>
              </w:rPr>
              <w:t>左美姣</w:t>
            </w:r>
          </w:p>
        </w:tc>
      </w:tr>
      <w:tr w:rsidR="0009272D">
        <w:trPr>
          <w:trHeight w:val="470"/>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t>投资者关系活动主要内</w:t>
            </w:r>
            <w:r>
              <w:rPr>
                <w:b/>
                <w:bCs/>
                <w:iCs/>
                <w:kern w:val="0"/>
                <w:sz w:val="24"/>
                <w:szCs w:val="20"/>
              </w:rPr>
              <w:lastRenderedPageBreak/>
              <w:t>容介绍</w:t>
            </w:r>
          </w:p>
          <w:p w:rsidR="0009272D" w:rsidRDefault="0009272D">
            <w:pPr>
              <w:spacing w:line="480" w:lineRule="atLeast"/>
              <w:jc w:val="center"/>
              <w:rPr>
                <w:b/>
                <w:bCs/>
                <w:iCs/>
                <w:kern w:val="0"/>
                <w:sz w:val="24"/>
                <w:szCs w:val="20"/>
              </w:rPr>
            </w:pPr>
          </w:p>
        </w:tc>
        <w:tc>
          <w:tcPr>
            <w:tcW w:w="4051" w:type="pct"/>
          </w:tcPr>
          <w:p w:rsidR="00920208" w:rsidRDefault="00920208" w:rsidP="00920208">
            <w:pPr>
              <w:spacing w:line="360" w:lineRule="auto"/>
              <w:ind w:firstLineChars="200" w:firstLine="482"/>
              <w:rPr>
                <w:b/>
                <w:sz w:val="24"/>
                <w:szCs w:val="24"/>
              </w:rPr>
            </w:pPr>
            <w:r>
              <w:rPr>
                <w:rFonts w:hint="eastAsia"/>
                <w:b/>
                <w:sz w:val="24"/>
                <w:szCs w:val="24"/>
              </w:rPr>
              <w:lastRenderedPageBreak/>
              <w:t>一、公司主要业务板块、近期情况简要介绍</w:t>
            </w:r>
          </w:p>
          <w:p w:rsidR="00920208" w:rsidRDefault="00920208" w:rsidP="00920208">
            <w:pPr>
              <w:spacing w:line="360" w:lineRule="auto"/>
              <w:ind w:firstLineChars="200" w:firstLine="480"/>
              <w:rPr>
                <w:sz w:val="24"/>
                <w:szCs w:val="24"/>
              </w:rPr>
            </w:pPr>
            <w:r>
              <w:rPr>
                <w:rFonts w:hint="eastAsia"/>
                <w:sz w:val="24"/>
                <w:szCs w:val="24"/>
              </w:rPr>
              <w:t>目前公司主要为酒店、餐饮、零售、休闲娱乐等大消费行业</w:t>
            </w:r>
            <w:r>
              <w:rPr>
                <w:rFonts w:hint="eastAsia"/>
                <w:sz w:val="24"/>
                <w:szCs w:val="24"/>
              </w:rPr>
              <w:lastRenderedPageBreak/>
              <w:t>客户提供整体信息化解决方案。</w:t>
            </w:r>
          </w:p>
          <w:p w:rsidR="00920208" w:rsidRDefault="00417EBC" w:rsidP="00920208">
            <w:pPr>
              <w:spacing w:line="360" w:lineRule="auto"/>
              <w:ind w:firstLineChars="200" w:firstLine="482"/>
              <w:rPr>
                <w:b/>
                <w:sz w:val="24"/>
                <w:szCs w:val="24"/>
              </w:rPr>
            </w:pPr>
            <w:r>
              <w:rPr>
                <w:rFonts w:hint="eastAsia"/>
                <w:b/>
                <w:sz w:val="24"/>
                <w:szCs w:val="24"/>
              </w:rPr>
              <w:t>1</w:t>
            </w:r>
            <w:r w:rsidR="00920208">
              <w:rPr>
                <w:rFonts w:hint="eastAsia"/>
                <w:b/>
                <w:sz w:val="24"/>
                <w:szCs w:val="24"/>
              </w:rPr>
              <w:t>、主要业务板块</w:t>
            </w:r>
          </w:p>
          <w:p w:rsidR="00920208" w:rsidRDefault="00920208" w:rsidP="00920208">
            <w:pPr>
              <w:spacing w:line="360" w:lineRule="auto"/>
              <w:ind w:firstLineChars="200" w:firstLine="482"/>
              <w:rPr>
                <w:b/>
                <w:sz w:val="24"/>
                <w:szCs w:val="24"/>
              </w:rPr>
            </w:pPr>
            <w:r>
              <w:rPr>
                <w:rFonts w:hint="eastAsia"/>
                <w:b/>
                <w:sz w:val="24"/>
                <w:szCs w:val="24"/>
              </w:rPr>
              <w:t>酒店：</w:t>
            </w:r>
            <w:r>
              <w:rPr>
                <w:rFonts w:hint="eastAsia"/>
                <w:sz w:val="24"/>
                <w:szCs w:val="24"/>
              </w:rPr>
              <w:t>海外企业客户（最终用户）门店总数超</w:t>
            </w:r>
            <w:r>
              <w:rPr>
                <w:rFonts w:hint="eastAsia"/>
                <w:sz w:val="24"/>
                <w:szCs w:val="24"/>
              </w:rPr>
              <w:t>6</w:t>
            </w:r>
            <w:r>
              <w:rPr>
                <w:rFonts w:hint="eastAsia"/>
                <w:sz w:val="24"/>
                <w:szCs w:val="24"/>
              </w:rPr>
              <w:t>万家。国内</w:t>
            </w:r>
            <w:r w:rsidRPr="006B2EDC">
              <w:rPr>
                <w:rFonts w:hint="eastAsia"/>
                <w:sz w:val="24"/>
                <w:szCs w:val="24"/>
              </w:rPr>
              <w:t>剔除只使用</w:t>
            </w:r>
            <w:r w:rsidRPr="006B2EDC">
              <w:rPr>
                <w:rFonts w:hint="eastAsia"/>
                <w:sz w:val="24"/>
                <w:szCs w:val="24"/>
              </w:rPr>
              <w:t>Oracle</w:t>
            </w:r>
            <w:r w:rsidRPr="006B2EDC">
              <w:rPr>
                <w:rFonts w:hint="eastAsia"/>
                <w:sz w:val="24"/>
                <w:szCs w:val="24"/>
              </w:rPr>
              <w:t>代理软件的客户，使用石基自主软件的国内酒店客户总数依然超过</w:t>
            </w:r>
            <w:r w:rsidRPr="006B2EDC">
              <w:rPr>
                <w:rFonts w:hint="eastAsia"/>
                <w:sz w:val="24"/>
                <w:szCs w:val="24"/>
              </w:rPr>
              <w:t>13,000</w:t>
            </w:r>
            <w:r w:rsidRPr="006B2EDC">
              <w:rPr>
                <w:rFonts w:hint="eastAsia"/>
                <w:sz w:val="24"/>
                <w:szCs w:val="24"/>
              </w:rPr>
              <w:t>家，公司自主酒店软件在中国五星级酒店市场的占有率约</w:t>
            </w:r>
            <w:r w:rsidRPr="006B2EDC">
              <w:rPr>
                <w:rFonts w:hint="eastAsia"/>
                <w:sz w:val="24"/>
                <w:szCs w:val="24"/>
              </w:rPr>
              <w:t>60%</w:t>
            </w:r>
            <w:r w:rsidRPr="006B2EDC">
              <w:rPr>
                <w:rFonts w:hint="eastAsia"/>
                <w:sz w:val="24"/>
                <w:szCs w:val="24"/>
              </w:rPr>
              <w:t>（至少使用了一种石基自主酒店软件）。</w:t>
            </w:r>
          </w:p>
          <w:p w:rsidR="00920208" w:rsidRDefault="00920208" w:rsidP="00920208">
            <w:pPr>
              <w:spacing w:line="360" w:lineRule="auto"/>
              <w:ind w:firstLineChars="200" w:firstLine="482"/>
              <w:rPr>
                <w:b/>
                <w:sz w:val="24"/>
                <w:szCs w:val="24"/>
              </w:rPr>
            </w:pPr>
            <w:r>
              <w:rPr>
                <w:rFonts w:hint="eastAsia"/>
                <w:b/>
                <w:sz w:val="24"/>
                <w:szCs w:val="24"/>
              </w:rPr>
              <w:t>餐饮：</w:t>
            </w:r>
            <w:r>
              <w:rPr>
                <w:rFonts w:hint="eastAsia"/>
                <w:sz w:val="24"/>
                <w:szCs w:val="24"/>
              </w:rPr>
              <w:t>国内餐饮用户约</w:t>
            </w:r>
            <w:r>
              <w:rPr>
                <w:rFonts w:hint="eastAsia"/>
                <w:sz w:val="24"/>
                <w:szCs w:val="24"/>
              </w:rPr>
              <w:t>20</w:t>
            </w:r>
            <w:r>
              <w:rPr>
                <w:rFonts w:hint="eastAsia"/>
                <w:sz w:val="24"/>
                <w:szCs w:val="24"/>
              </w:rPr>
              <w:t>万家，其中</w:t>
            </w:r>
            <w:proofErr w:type="gramStart"/>
            <w:r>
              <w:rPr>
                <w:rFonts w:hint="eastAsia"/>
                <w:sz w:val="24"/>
                <w:szCs w:val="24"/>
              </w:rPr>
              <w:t>中</w:t>
            </w:r>
            <w:proofErr w:type="gramEnd"/>
            <w:r>
              <w:rPr>
                <w:rFonts w:hint="eastAsia"/>
                <w:sz w:val="24"/>
                <w:szCs w:val="24"/>
              </w:rPr>
              <w:t>高端、连锁餐饮用户数量已超过</w:t>
            </w:r>
            <w:r>
              <w:rPr>
                <w:rFonts w:hint="eastAsia"/>
                <w:sz w:val="24"/>
                <w:szCs w:val="24"/>
              </w:rPr>
              <w:t>1</w:t>
            </w:r>
            <w:r>
              <w:rPr>
                <w:rFonts w:hint="eastAsia"/>
                <w:sz w:val="24"/>
                <w:szCs w:val="24"/>
              </w:rPr>
              <w:t>万家，在整个餐饮信息化市场处于相对领先水平；</w:t>
            </w:r>
          </w:p>
          <w:p w:rsidR="00920208" w:rsidRDefault="00920208" w:rsidP="00920208">
            <w:pPr>
              <w:spacing w:line="360" w:lineRule="auto"/>
              <w:ind w:firstLineChars="200" w:firstLine="482"/>
              <w:rPr>
                <w:sz w:val="24"/>
                <w:szCs w:val="24"/>
              </w:rPr>
            </w:pPr>
            <w:r>
              <w:rPr>
                <w:rFonts w:hint="eastAsia"/>
                <w:b/>
                <w:sz w:val="24"/>
                <w:szCs w:val="24"/>
              </w:rPr>
              <w:t>零售</w:t>
            </w:r>
            <w:r>
              <w:rPr>
                <w:rFonts w:hint="eastAsia"/>
                <w:sz w:val="24"/>
                <w:szCs w:val="24"/>
              </w:rPr>
              <w:t>：国内客户总量约</w:t>
            </w:r>
            <w:r>
              <w:rPr>
                <w:rFonts w:hint="eastAsia"/>
                <w:sz w:val="24"/>
                <w:szCs w:val="24"/>
              </w:rPr>
              <w:t>60</w:t>
            </w:r>
            <w:r>
              <w:rPr>
                <w:rFonts w:hint="eastAsia"/>
                <w:sz w:val="24"/>
                <w:szCs w:val="24"/>
              </w:rPr>
              <w:t>万家，在中国规模化零售业信息管理系统市场的客户占有率为</w:t>
            </w:r>
            <w:r>
              <w:rPr>
                <w:rFonts w:hint="eastAsia"/>
                <w:sz w:val="24"/>
                <w:szCs w:val="24"/>
              </w:rPr>
              <w:t>60%-70%</w:t>
            </w:r>
            <w:r>
              <w:rPr>
                <w:rFonts w:hint="eastAsia"/>
                <w:sz w:val="24"/>
                <w:szCs w:val="24"/>
              </w:rPr>
              <w:t>，主要由控股子公司富基、长益科技、上海时运、广州合光以及参股</w:t>
            </w:r>
            <w:proofErr w:type="gramStart"/>
            <w:r>
              <w:rPr>
                <w:rFonts w:hint="eastAsia"/>
                <w:sz w:val="24"/>
                <w:szCs w:val="24"/>
              </w:rPr>
              <w:t>子公司科传控股</w:t>
            </w:r>
            <w:proofErr w:type="gramEnd"/>
            <w:r>
              <w:rPr>
                <w:rFonts w:hint="eastAsia"/>
                <w:sz w:val="24"/>
                <w:szCs w:val="24"/>
              </w:rPr>
              <w:t>开展规模化零售信息系统业务，控股子公司</w:t>
            </w:r>
            <w:proofErr w:type="gramStart"/>
            <w:r>
              <w:rPr>
                <w:rFonts w:hint="eastAsia"/>
                <w:sz w:val="24"/>
                <w:szCs w:val="24"/>
              </w:rPr>
              <w:t>思迅软件</w:t>
            </w:r>
            <w:proofErr w:type="gramEnd"/>
            <w:r>
              <w:rPr>
                <w:rFonts w:hint="eastAsia"/>
                <w:sz w:val="24"/>
                <w:szCs w:val="24"/>
              </w:rPr>
              <w:t>开展标准化零售信息系统业务，控股子公司海信智能商用主要从事</w:t>
            </w:r>
            <w:r w:rsidRPr="00F708CE">
              <w:rPr>
                <w:rFonts w:hint="eastAsia"/>
                <w:sz w:val="24"/>
                <w:szCs w:val="24"/>
              </w:rPr>
              <w:t>自主智能商用设备业务</w:t>
            </w:r>
            <w:r>
              <w:rPr>
                <w:rFonts w:hint="eastAsia"/>
                <w:sz w:val="24"/>
                <w:szCs w:val="24"/>
              </w:rPr>
              <w:t>，同时也从事零售业信息系统业务。</w:t>
            </w:r>
          </w:p>
          <w:p w:rsidR="00920208" w:rsidRDefault="00920208" w:rsidP="00920208">
            <w:pPr>
              <w:spacing w:line="360" w:lineRule="auto"/>
              <w:ind w:firstLineChars="200" w:firstLine="482"/>
              <w:rPr>
                <w:sz w:val="24"/>
                <w:szCs w:val="24"/>
              </w:rPr>
            </w:pPr>
            <w:r w:rsidRPr="00D012EA">
              <w:rPr>
                <w:rFonts w:hint="eastAsia"/>
                <w:b/>
                <w:sz w:val="24"/>
                <w:szCs w:val="24"/>
              </w:rPr>
              <w:t>休闲娱乐</w:t>
            </w:r>
            <w:r>
              <w:rPr>
                <w:rFonts w:hint="eastAsia"/>
                <w:sz w:val="24"/>
                <w:szCs w:val="24"/>
              </w:rPr>
              <w:t>：石基</w:t>
            </w:r>
            <w:r w:rsidRPr="009518D5">
              <w:rPr>
                <w:rFonts w:hint="eastAsia"/>
                <w:sz w:val="24"/>
                <w:szCs w:val="24"/>
              </w:rPr>
              <w:t>控股子公司银</w:t>
            </w:r>
            <w:proofErr w:type="gramStart"/>
            <w:r w:rsidRPr="009518D5">
              <w:rPr>
                <w:rFonts w:hint="eastAsia"/>
                <w:sz w:val="24"/>
                <w:szCs w:val="24"/>
              </w:rPr>
              <w:t>科环企致力于</w:t>
            </w:r>
            <w:proofErr w:type="gramEnd"/>
            <w:r w:rsidRPr="009518D5">
              <w:rPr>
                <w:rFonts w:hint="eastAsia"/>
                <w:sz w:val="24"/>
                <w:szCs w:val="24"/>
              </w:rPr>
              <w:t>为大型主题公园、景区旅游小镇等复合型业</w:t>
            </w:r>
            <w:proofErr w:type="gramStart"/>
            <w:r w:rsidRPr="009518D5">
              <w:rPr>
                <w:rFonts w:hint="eastAsia"/>
                <w:sz w:val="24"/>
                <w:szCs w:val="24"/>
              </w:rPr>
              <w:t>态文化</w:t>
            </w:r>
            <w:proofErr w:type="gramEnd"/>
            <w:r w:rsidRPr="009518D5">
              <w:rPr>
                <w:rFonts w:hint="eastAsia"/>
                <w:sz w:val="24"/>
                <w:szCs w:val="24"/>
              </w:rPr>
              <w:t>旅游目的地提供整体信息化管理解决方案，在中国大型主题公园和集团化大型旅游目的地项目市场居领先地位。</w:t>
            </w:r>
          </w:p>
          <w:p w:rsidR="00920208" w:rsidRPr="0078779B" w:rsidRDefault="00417EBC" w:rsidP="00920208">
            <w:pPr>
              <w:spacing w:line="360" w:lineRule="auto"/>
              <w:ind w:firstLineChars="200" w:firstLine="482"/>
              <w:rPr>
                <w:b/>
                <w:sz w:val="24"/>
                <w:szCs w:val="24"/>
              </w:rPr>
            </w:pPr>
            <w:r>
              <w:rPr>
                <w:rFonts w:hint="eastAsia"/>
                <w:b/>
                <w:sz w:val="24"/>
                <w:szCs w:val="24"/>
              </w:rPr>
              <w:t>2</w:t>
            </w:r>
            <w:r w:rsidR="00920208" w:rsidRPr="0078779B">
              <w:rPr>
                <w:rFonts w:hint="eastAsia"/>
                <w:b/>
                <w:sz w:val="24"/>
                <w:szCs w:val="24"/>
              </w:rPr>
              <w:t>、</w:t>
            </w:r>
            <w:r>
              <w:rPr>
                <w:rFonts w:hint="eastAsia"/>
                <w:b/>
                <w:sz w:val="24"/>
                <w:szCs w:val="24"/>
              </w:rPr>
              <w:t>未来发展重点</w:t>
            </w:r>
          </w:p>
          <w:p w:rsidR="00920208" w:rsidRPr="0078779B" w:rsidRDefault="00920208" w:rsidP="00920208">
            <w:pPr>
              <w:spacing w:line="360" w:lineRule="auto"/>
              <w:ind w:firstLineChars="200" w:firstLine="480"/>
              <w:rPr>
                <w:sz w:val="24"/>
                <w:szCs w:val="24"/>
              </w:rPr>
            </w:pPr>
            <w:r w:rsidRPr="0078779B">
              <w:rPr>
                <w:rFonts w:hint="eastAsia"/>
                <w:sz w:val="24"/>
                <w:szCs w:val="24"/>
              </w:rPr>
              <w:t>重点围绕平台化和国际化两个方向开展。</w:t>
            </w:r>
          </w:p>
          <w:p w:rsidR="009D135B" w:rsidRPr="0078779B" w:rsidRDefault="009D135B" w:rsidP="009D135B">
            <w:pPr>
              <w:spacing w:line="360" w:lineRule="auto"/>
              <w:ind w:firstLineChars="200" w:firstLine="482"/>
              <w:rPr>
                <w:b/>
                <w:sz w:val="24"/>
                <w:szCs w:val="24"/>
              </w:rPr>
            </w:pPr>
            <w:r w:rsidRPr="0078779B">
              <w:rPr>
                <w:rFonts w:hint="eastAsia"/>
                <w:b/>
                <w:sz w:val="24"/>
                <w:szCs w:val="24"/>
              </w:rPr>
              <w:t>（</w:t>
            </w:r>
            <w:r w:rsidRPr="0078779B">
              <w:rPr>
                <w:rFonts w:hint="eastAsia"/>
                <w:b/>
                <w:sz w:val="24"/>
                <w:szCs w:val="24"/>
              </w:rPr>
              <w:t>1</w:t>
            </w:r>
            <w:r w:rsidRPr="0078779B">
              <w:rPr>
                <w:rFonts w:hint="eastAsia"/>
                <w:b/>
                <w:sz w:val="24"/>
                <w:szCs w:val="24"/>
              </w:rPr>
              <w:t>）平台化</w:t>
            </w:r>
          </w:p>
          <w:p w:rsidR="009D135B" w:rsidRPr="0078779B" w:rsidRDefault="009D135B" w:rsidP="009D135B">
            <w:pPr>
              <w:spacing w:line="360" w:lineRule="auto"/>
              <w:ind w:firstLineChars="200" w:firstLine="480"/>
              <w:rPr>
                <w:sz w:val="24"/>
                <w:szCs w:val="24"/>
              </w:rPr>
            </w:pPr>
            <w:r w:rsidRPr="0078779B">
              <w:rPr>
                <w:rFonts w:hint="eastAsia"/>
                <w:sz w:val="24"/>
                <w:szCs w:val="24"/>
              </w:rPr>
              <w:t>平台</w:t>
            </w:r>
            <w:proofErr w:type="gramStart"/>
            <w:r w:rsidRPr="0078779B">
              <w:rPr>
                <w:rFonts w:hint="eastAsia"/>
                <w:sz w:val="24"/>
                <w:szCs w:val="24"/>
              </w:rPr>
              <w:t>化业务</w:t>
            </w:r>
            <w:proofErr w:type="gramEnd"/>
            <w:r w:rsidRPr="0078779B">
              <w:rPr>
                <w:rFonts w:hint="eastAsia"/>
                <w:sz w:val="24"/>
                <w:szCs w:val="24"/>
              </w:rPr>
              <w:t>目前包括</w:t>
            </w:r>
            <w:r w:rsidR="00940DA0">
              <w:rPr>
                <w:rFonts w:hint="eastAsia"/>
                <w:sz w:val="24"/>
                <w:szCs w:val="24"/>
              </w:rPr>
              <w:t>预订</w:t>
            </w:r>
            <w:r w:rsidRPr="0078779B">
              <w:rPr>
                <w:rFonts w:hint="eastAsia"/>
                <w:sz w:val="24"/>
                <w:szCs w:val="24"/>
              </w:rPr>
              <w:t>和支付两个平台，目前发展态势良好。</w:t>
            </w:r>
          </w:p>
          <w:p w:rsidR="009D135B" w:rsidRPr="0078779B" w:rsidRDefault="00940DA0" w:rsidP="009D135B">
            <w:pPr>
              <w:spacing w:line="360" w:lineRule="auto"/>
              <w:ind w:firstLineChars="200" w:firstLine="482"/>
              <w:rPr>
                <w:sz w:val="24"/>
                <w:szCs w:val="24"/>
              </w:rPr>
            </w:pPr>
            <w:r>
              <w:rPr>
                <w:rFonts w:hint="eastAsia"/>
                <w:b/>
                <w:sz w:val="24"/>
                <w:szCs w:val="24"/>
              </w:rPr>
              <w:t>预订</w:t>
            </w:r>
            <w:r w:rsidR="009D135B" w:rsidRPr="0078779B">
              <w:rPr>
                <w:rFonts w:hint="eastAsia"/>
                <w:b/>
                <w:sz w:val="24"/>
                <w:szCs w:val="24"/>
              </w:rPr>
              <w:t>平台：</w:t>
            </w:r>
            <w:proofErr w:type="gramStart"/>
            <w:r w:rsidR="009D135B" w:rsidRPr="0078779B">
              <w:rPr>
                <w:rFonts w:hint="eastAsia"/>
                <w:sz w:val="24"/>
                <w:szCs w:val="24"/>
              </w:rPr>
              <w:t>畅联将</w:t>
            </w:r>
            <w:proofErr w:type="gramEnd"/>
            <w:r w:rsidR="009D135B" w:rsidRPr="0078779B">
              <w:rPr>
                <w:rFonts w:hint="eastAsia"/>
                <w:sz w:val="24"/>
                <w:szCs w:val="24"/>
              </w:rPr>
              <w:t>外部各种渠道的</w:t>
            </w:r>
            <w:r>
              <w:rPr>
                <w:rFonts w:hint="eastAsia"/>
                <w:sz w:val="24"/>
                <w:szCs w:val="24"/>
              </w:rPr>
              <w:t>预订</w:t>
            </w:r>
            <w:r w:rsidR="009D135B" w:rsidRPr="0078779B">
              <w:rPr>
                <w:rFonts w:hint="eastAsia"/>
                <w:sz w:val="24"/>
                <w:szCs w:val="24"/>
              </w:rPr>
              <w:t>信息系统和酒店内的信息管理系统打通，依托直连技术，实现即时信息交互，目前连接的国内外渠道超过</w:t>
            </w:r>
            <w:r w:rsidR="009D135B" w:rsidRPr="0078779B">
              <w:rPr>
                <w:rFonts w:hint="eastAsia"/>
                <w:sz w:val="24"/>
                <w:szCs w:val="24"/>
              </w:rPr>
              <w:t>150</w:t>
            </w:r>
            <w:r w:rsidR="009D135B" w:rsidRPr="0078779B">
              <w:rPr>
                <w:rFonts w:hint="eastAsia"/>
                <w:sz w:val="24"/>
                <w:szCs w:val="24"/>
              </w:rPr>
              <w:t>个。</w:t>
            </w:r>
            <w:proofErr w:type="gramStart"/>
            <w:r w:rsidR="009D135B" w:rsidRPr="0078779B">
              <w:rPr>
                <w:rFonts w:hint="eastAsia"/>
                <w:sz w:val="24"/>
                <w:szCs w:val="24"/>
              </w:rPr>
              <w:t>畅联与</w:t>
            </w:r>
            <w:proofErr w:type="gramEnd"/>
            <w:r w:rsidR="009D135B" w:rsidRPr="0078779B">
              <w:rPr>
                <w:rFonts w:hint="eastAsia"/>
                <w:sz w:val="24"/>
                <w:szCs w:val="24"/>
              </w:rPr>
              <w:t>阿里旗下</w:t>
            </w:r>
            <w:proofErr w:type="gramStart"/>
            <w:r w:rsidR="009D135B" w:rsidRPr="0078779B">
              <w:rPr>
                <w:rFonts w:hint="eastAsia"/>
                <w:sz w:val="24"/>
                <w:szCs w:val="24"/>
              </w:rPr>
              <w:t>的飞猪进行</w:t>
            </w:r>
            <w:proofErr w:type="gramEnd"/>
            <w:r w:rsidR="009D135B" w:rsidRPr="0078779B">
              <w:rPr>
                <w:rFonts w:hint="eastAsia"/>
                <w:sz w:val="24"/>
                <w:szCs w:val="24"/>
              </w:rPr>
              <w:t>了战略合作，在直连基础上为</w:t>
            </w:r>
            <w:r w:rsidR="009D135B" w:rsidRPr="0078779B">
              <w:rPr>
                <w:rFonts w:hint="eastAsia"/>
                <w:sz w:val="24"/>
                <w:szCs w:val="24"/>
              </w:rPr>
              <w:t>C</w:t>
            </w:r>
            <w:r w:rsidR="009D135B" w:rsidRPr="0078779B">
              <w:rPr>
                <w:rFonts w:hint="eastAsia"/>
                <w:sz w:val="24"/>
                <w:szCs w:val="24"/>
              </w:rPr>
              <w:t>端消费者提供更多更好的服务，比如信用住、会员服务平台接入、</w:t>
            </w:r>
            <w:proofErr w:type="gramStart"/>
            <w:r w:rsidR="009D135B" w:rsidRPr="0078779B">
              <w:rPr>
                <w:rFonts w:hint="eastAsia"/>
                <w:sz w:val="24"/>
                <w:szCs w:val="24"/>
              </w:rPr>
              <w:t>账单扫码支付</w:t>
            </w:r>
            <w:proofErr w:type="gramEnd"/>
            <w:r w:rsidR="009D135B" w:rsidRPr="0078779B">
              <w:rPr>
                <w:rFonts w:hint="eastAsia"/>
                <w:sz w:val="24"/>
                <w:szCs w:val="24"/>
              </w:rPr>
              <w:t>、离店前开发票等一系列增殖服务，按照交易金额的一定比例获得收入。目前，</w:t>
            </w:r>
            <w:proofErr w:type="gramStart"/>
            <w:r w:rsidR="009D135B" w:rsidRPr="0078779B">
              <w:rPr>
                <w:rFonts w:hint="eastAsia"/>
                <w:sz w:val="24"/>
                <w:szCs w:val="24"/>
              </w:rPr>
              <w:t>畅联顺</w:t>
            </w:r>
            <w:r w:rsidR="009D135B" w:rsidRPr="0078779B">
              <w:rPr>
                <w:rFonts w:hint="eastAsia"/>
                <w:sz w:val="24"/>
                <w:szCs w:val="24"/>
              </w:rPr>
              <w:lastRenderedPageBreak/>
              <w:t>应</w:t>
            </w:r>
            <w:proofErr w:type="gramEnd"/>
            <w:r w:rsidR="009D135B" w:rsidRPr="0078779B">
              <w:rPr>
                <w:rFonts w:hint="eastAsia"/>
                <w:sz w:val="24"/>
                <w:szCs w:val="24"/>
              </w:rPr>
              <w:t>石基集团全球化战略，继续推进直连技术解决方案在全球酒店分销、直销行业中的推广和应用，</w:t>
            </w:r>
            <w:r w:rsidR="009D135B" w:rsidRPr="00EC52C3">
              <w:rPr>
                <w:rFonts w:hint="eastAsia"/>
                <w:sz w:val="24"/>
                <w:szCs w:val="24"/>
              </w:rPr>
              <w:t>2019</w:t>
            </w:r>
            <w:r w:rsidR="009D135B" w:rsidRPr="00EC52C3">
              <w:rPr>
                <w:rFonts w:hint="eastAsia"/>
                <w:sz w:val="24"/>
                <w:szCs w:val="24"/>
              </w:rPr>
              <w:t>年</w:t>
            </w:r>
            <w:proofErr w:type="gramStart"/>
            <w:r w:rsidR="009D135B" w:rsidRPr="00EC52C3">
              <w:rPr>
                <w:rFonts w:hint="eastAsia"/>
                <w:sz w:val="24"/>
                <w:szCs w:val="24"/>
              </w:rPr>
              <w:t>畅联有效直</w:t>
            </w:r>
            <w:proofErr w:type="gramEnd"/>
            <w:r w:rsidR="009D135B" w:rsidRPr="00EC52C3">
              <w:rPr>
                <w:rFonts w:hint="eastAsia"/>
                <w:sz w:val="24"/>
                <w:szCs w:val="24"/>
              </w:rPr>
              <w:t>连产量超过</w:t>
            </w:r>
            <w:r w:rsidR="009D135B" w:rsidRPr="00EC52C3">
              <w:rPr>
                <w:rFonts w:hint="eastAsia"/>
                <w:sz w:val="24"/>
                <w:szCs w:val="24"/>
              </w:rPr>
              <w:t>948</w:t>
            </w:r>
            <w:r w:rsidR="009D135B" w:rsidRPr="00EC52C3">
              <w:rPr>
                <w:rFonts w:hint="eastAsia"/>
                <w:sz w:val="24"/>
                <w:szCs w:val="24"/>
              </w:rPr>
              <w:t>万间夜，比上年同期产量同比增长</w:t>
            </w:r>
            <w:r w:rsidR="009D135B" w:rsidRPr="00EC52C3">
              <w:rPr>
                <w:rFonts w:hint="eastAsia"/>
                <w:sz w:val="24"/>
                <w:szCs w:val="24"/>
              </w:rPr>
              <w:t>38.8%</w:t>
            </w:r>
            <w:r w:rsidR="009D135B" w:rsidRPr="0078779B">
              <w:rPr>
                <w:rFonts w:hint="eastAsia"/>
                <w:sz w:val="24"/>
                <w:szCs w:val="24"/>
              </w:rPr>
              <w:t>。</w:t>
            </w:r>
          </w:p>
          <w:p w:rsidR="009D135B" w:rsidRDefault="009D135B" w:rsidP="009D135B">
            <w:pPr>
              <w:spacing w:line="360" w:lineRule="auto"/>
              <w:ind w:firstLineChars="200" w:firstLine="482"/>
              <w:rPr>
                <w:sz w:val="24"/>
                <w:szCs w:val="24"/>
              </w:rPr>
            </w:pPr>
            <w:r w:rsidRPr="0078779B">
              <w:rPr>
                <w:rFonts w:hint="eastAsia"/>
                <w:b/>
                <w:sz w:val="24"/>
                <w:szCs w:val="24"/>
              </w:rPr>
              <w:t>支付平台</w:t>
            </w:r>
            <w:r w:rsidRPr="0078779B">
              <w:rPr>
                <w:rFonts w:hint="eastAsia"/>
                <w:sz w:val="24"/>
                <w:szCs w:val="24"/>
              </w:rPr>
              <w:t>：利用一体化直连技术连接客户信息系统和各种支付中心的系统，包括银行、各种第三方支付机构（支付宝、微信）。①传统支付系统业务是将一体化支付软件出售给银行，按照软件费、硬件费、维护费的传统方式向银行收费；②公司与第三方支付的合作，是按照交易金额的一定比例获得收入，费用直接向第三方支付机构收取。</w:t>
            </w:r>
            <w:r w:rsidRPr="004F4F1D">
              <w:rPr>
                <w:rFonts w:hint="eastAsia"/>
                <w:sz w:val="24"/>
                <w:szCs w:val="24"/>
              </w:rPr>
              <w:t>支付业务流量继续保持快速增长态势，公司客户与支付宝</w:t>
            </w:r>
            <w:proofErr w:type="gramStart"/>
            <w:r w:rsidRPr="004F4F1D">
              <w:rPr>
                <w:rFonts w:hint="eastAsia"/>
                <w:sz w:val="24"/>
                <w:szCs w:val="24"/>
              </w:rPr>
              <w:t>和微信直</w:t>
            </w:r>
            <w:proofErr w:type="gramEnd"/>
            <w:r w:rsidRPr="004F4F1D">
              <w:rPr>
                <w:rFonts w:hint="eastAsia"/>
                <w:sz w:val="24"/>
                <w:szCs w:val="24"/>
              </w:rPr>
              <w:t>连的支付业务</w:t>
            </w:r>
            <w:r w:rsidRPr="004F4F1D">
              <w:rPr>
                <w:rFonts w:hint="eastAsia"/>
                <w:sz w:val="24"/>
                <w:szCs w:val="24"/>
              </w:rPr>
              <w:t>2019</w:t>
            </w:r>
            <w:r w:rsidRPr="004F4F1D">
              <w:rPr>
                <w:rFonts w:hint="eastAsia"/>
                <w:sz w:val="24"/>
                <w:szCs w:val="24"/>
              </w:rPr>
              <w:t>年</w:t>
            </w:r>
            <w:r w:rsidRPr="004F4F1D">
              <w:rPr>
                <w:rFonts w:hint="eastAsia"/>
                <w:sz w:val="24"/>
                <w:szCs w:val="24"/>
              </w:rPr>
              <w:t>1-12</w:t>
            </w:r>
            <w:r w:rsidRPr="004F4F1D">
              <w:rPr>
                <w:rFonts w:hint="eastAsia"/>
                <w:sz w:val="24"/>
                <w:szCs w:val="24"/>
              </w:rPr>
              <w:t>月交易总金额超过</w:t>
            </w:r>
            <w:r w:rsidRPr="004F4F1D">
              <w:rPr>
                <w:rFonts w:hint="eastAsia"/>
                <w:sz w:val="24"/>
                <w:szCs w:val="24"/>
              </w:rPr>
              <w:t>1600</w:t>
            </w:r>
            <w:r w:rsidRPr="004F4F1D">
              <w:rPr>
                <w:rFonts w:hint="eastAsia"/>
                <w:sz w:val="24"/>
                <w:szCs w:val="24"/>
              </w:rPr>
              <w:t>亿元人民币，与去年同期流量相比增长约</w:t>
            </w:r>
            <w:r w:rsidRPr="004F4F1D">
              <w:rPr>
                <w:rFonts w:hint="eastAsia"/>
                <w:sz w:val="24"/>
                <w:szCs w:val="24"/>
              </w:rPr>
              <w:t>45%</w:t>
            </w:r>
            <w:r>
              <w:rPr>
                <w:rFonts w:hint="eastAsia"/>
                <w:sz w:val="24"/>
                <w:szCs w:val="24"/>
              </w:rPr>
              <w:t>。</w:t>
            </w:r>
          </w:p>
          <w:p w:rsidR="009D135B" w:rsidRPr="00EE2AC9" w:rsidRDefault="009D135B" w:rsidP="009D135B">
            <w:pPr>
              <w:spacing w:line="360" w:lineRule="auto"/>
              <w:ind w:firstLineChars="200" w:firstLine="482"/>
              <w:rPr>
                <w:b/>
                <w:sz w:val="24"/>
                <w:szCs w:val="24"/>
              </w:rPr>
            </w:pPr>
            <w:r w:rsidRPr="0078779B">
              <w:rPr>
                <w:rFonts w:hint="eastAsia"/>
                <w:b/>
                <w:sz w:val="24"/>
                <w:szCs w:val="24"/>
              </w:rPr>
              <w:t>（</w:t>
            </w:r>
            <w:r>
              <w:rPr>
                <w:rFonts w:hint="eastAsia"/>
                <w:b/>
                <w:sz w:val="24"/>
                <w:szCs w:val="24"/>
              </w:rPr>
              <w:t>2</w:t>
            </w:r>
            <w:r w:rsidRPr="0078779B">
              <w:rPr>
                <w:rFonts w:hint="eastAsia"/>
                <w:b/>
                <w:sz w:val="24"/>
                <w:szCs w:val="24"/>
              </w:rPr>
              <w:t>）</w:t>
            </w:r>
            <w:r>
              <w:rPr>
                <w:rFonts w:hint="eastAsia"/>
                <w:b/>
                <w:sz w:val="24"/>
                <w:szCs w:val="24"/>
              </w:rPr>
              <w:t>国际化</w:t>
            </w:r>
          </w:p>
          <w:p w:rsidR="00920208" w:rsidRDefault="00920208" w:rsidP="00920208">
            <w:pPr>
              <w:spacing w:line="360" w:lineRule="auto"/>
              <w:ind w:firstLineChars="200" w:firstLine="480"/>
              <w:rPr>
                <w:sz w:val="24"/>
                <w:szCs w:val="24"/>
              </w:rPr>
            </w:pPr>
            <w:r w:rsidRPr="0078779B">
              <w:rPr>
                <w:rFonts w:hint="eastAsia"/>
                <w:sz w:val="24"/>
                <w:szCs w:val="24"/>
              </w:rPr>
              <w:t>未来下一代信息系统必然是基于</w:t>
            </w:r>
            <w:proofErr w:type="gramStart"/>
            <w:r w:rsidRPr="0078779B">
              <w:rPr>
                <w:rFonts w:hint="eastAsia"/>
                <w:sz w:val="24"/>
                <w:szCs w:val="24"/>
              </w:rPr>
              <w:t>公有云</w:t>
            </w:r>
            <w:proofErr w:type="gramEnd"/>
            <w:r w:rsidRPr="0078779B">
              <w:rPr>
                <w:rFonts w:hint="eastAsia"/>
                <w:sz w:val="24"/>
                <w:szCs w:val="24"/>
              </w:rPr>
              <w:t>的信息系统已经成为行业共识，高端市场的酒店信息系统正处在加速向</w:t>
            </w:r>
            <w:proofErr w:type="gramStart"/>
            <w:r w:rsidRPr="0078779B">
              <w:rPr>
                <w:rFonts w:hint="eastAsia"/>
                <w:sz w:val="24"/>
                <w:szCs w:val="24"/>
              </w:rPr>
              <w:t>下一代云化系统</w:t>
            </w:r>
            <w:proofErr w:type="gramEnd"/>
            <w:r w:rsidRPr="0078779B">
              <w:rPr>
                <w:rFonts w:hint="eastAsia"/>
                <w:sz w:val="24"/>
                <w:szCs w:val="24"/>
              </w:rPr>
              <w:t>变迁的过程中，这给予了石基国际化的可能。</w:t>
            </w:r>
          </w:p>
          <w:p w:rsidR="00920208" w:rsidRPr="0078779B" w:rsidRDefault="00920208" w:rsidP="00920208">
            <w:pPr>
              <w:spacing w:line="360" w:lineRule="auto"/>
              <w:ind w:firstLineChars="200" w:firstLine="480"/>
              <w:rPr>
                <w:sz w:val="24"/>
                <w:szCs w:val="24"/>
              </w:rPr>
            </w:pPr>
            <w:r w:rsidRPr="00280448">
              <w:rPr>
                <w:rFonts w:hint="eastAsia"/>
                <w:sz w:val="24"/>
                <w:szCs w:val="24"/>
              </w:rPr>
              <w:t>目前</w:t>
            </w:r>
            <w:r>
              <w:rPr>
                <w:rFonts w:hint="eastAsia"/>
                <w:sz w:val="24"/>
                <w:szCs w:val="24"/>
              </w:rPr>
              <w:t>石基</w:t>
            </w:r>
            <w:r w:rsidRPr="00280448">
              <w:rPr>
                <w:rFonts w:hint="eastAsia"/>
                <w:sz w:val="24"/>
                <w:szCs w:val="24"/>
              </w:rPr>
              <w:t>已在共计超过</w:t>
            </w:r>
            <w:r w:rsidRPr="00280448">
              <w:rPr>
                <w:rFonts w:hint="eastAsia"/>
                <w:sz w:val="24"/>
                <w:szCs w:val="24"/>
              </w:rPr>
              <w:t>20</w:t>
            </w:r>
            <w:r w:rsidRPr="00280448">
              <w:rPr>
                <w:rFonts w:hint="eastAsia"/>
                <w:sz w:val="24"/>
                <w:szCs w:val="24"/>
              </w:rPr>
              <w:t>个核心城市开设了石基的办公室并正式开展业务，基本完成了石基的全球化研发、销售和服务网络的建设，境外国际化业务团队人数超过</w:t>
            </w:r>
            <w:r w:rsidRPr="00280448">
              <w:rPr>
                <w:rFonts w:hint="eastAsia"/>
                <w:sz w:val="24"/>
                <w:szCs w:val="24"/>
              </w:rPr>
              <w:t>1000</w:t>
            </w:r>
            <w:r w:rsidRPr="00280448">
              <w:rPr>
                <w:rFonts w:hint="eastAsia"/>
                <w:sz w:val="24"/>
                <w:szCs w:val="24"/>
              </w:rPr>
              <w:t>人</w:t>
            </w:r>
            <w:r>
              <w:rPr>
                <w:rFonts w:hint="eastAsia"/>
                <w:sz w:val="24"/>
                <w:szCs w:val="24"/>
              </w:rPr>
              <w:t>。</w:t>
            </w:r>
          </w:p>
          <w:p w:rsidR="00920208" w:rsidRPr="0078779B" w:rsidRDefault="00920208" w:rsidP="00920208">
            <w:pPr>
              <w:spacing w:line="360" w:lineRule="auto"/>
              <w:ind w:firstLineChars="200" w:firstLine="480"/>
              <w:rPr>
                <w:sz w:val="24"/>
                <w:szCs w:val="24"/>
              </w:rPr>
            </w:pPr>
            <w:r w:rsidRPr="0078779B">
              <w:rPr>
                <w:rFonts w:hint="eastAsia"/>
                <w:sz w:val="24"/>
                <w:szCs w:val="24"/>
              </w:rPr>
              <w:t>石基的云化分为三个层级，首先是投资一系列提供酒店和酒店集团之上的基于大数据的应用服务的标的公司，例如声誉管理、客户需求管理等；第二个层级为酒店餐饮管理系统、后台系统等原来与集团系统连接不紧密的系统全面转向公有云，公司的云餐饮管理系统“</w:t>
            </w:r>
            <w:r w:rsidRPr="0078779B">
              <w:rPr>
                <w:sz w:val="24"/>
                <w:szCs w:val="24"/>
              </w:rPr>
              <w:t>INFRASYS CLOUD</w:t>
            </w:r>
            <w:r w:rsidRPr="0078779B">
              <w:rPr>
                <w:rFonts w:hint="eastAsia"/>
                <w:sz w:val="24"/>
                <w:szCs w:val="24"/>
              </w:rPr>
              <w:t>”已经取得了里程碑式进展，</w:t>
            </w:r>
            <w:r w:rsidRPr="004F4F1D">
              <w:rPr>
                <w:rFonts w:hint="eastAsia"/>
                <w:sz w:val="24"/>
                <w:szCs w:val="24"/>
              </w:rPr>
              <w:t>已经成功成为洲际、</w:t>
            </w:r>
            <w:proofErr w:type="gramStart"/>
            <w:r w:rsidRPr="004F4F1D">
              <w:rPr>
                <w:rFonts w:hint="eastAsia"/>
                <w:sz w:val="24"/>
                <w:szCs w:val="24"/>
              </w:rPr>
              <w:t>凯</w:t>
            </w:r>
            <w:proofErr w:type="gramEnd"/>
            <w:r w:rsidRPr="004F4F1D">
              <w:rPr>
                <w:rFonts w:hint="eastAsia"/>
                <w:sz w:val="24"/>
                <w:szCs w:val="24"/>
              </w:rPr>
              <w:t>悦、半岛、九龙仓、千</w:t>
            </w:r>
            <w:proofErr w:type="gramStart"/>
            <w:r w:rsidRPr="004F4F1D">
              <w:rPr>
                <w:rFonts w:hint="eastAsia"/>
                <w:sz w:val="24"/>
                <w:szCs w:val="24"/>
              </w:rPr>
              <w:t>禧</w:t>
            </w:r>
            <w:proofErr w:type="gramEnd"/>
            <w:r w:rsidRPr="004F4F1D">
              <w:rPr>
                <w:rFonts w:hint="eastAsia"/>
                <w:sz w:val="24"/>
                <w:szCs w:val="24"/>
              </w:rPr>
              <w:t>、泛太平洋、万达、长隆、红树林、澳门四大赌场酒店集团、香港文华东方等超过十个知名酒店集团的标准，并在这些集团中不断拓展上线，截至</w:t>
            </w:r>
            <w:r>
              <w:rPr>
                <w:rFonts w:hint="eastAsia"/>
                <w:sz w:val="24"/>
                <w:szCs w:val="24"/>
              </w:rPr>
              <w:t>2019</w:t>
            </w:r>
            <w:r>
              <w:rPr>
                <w:rFonts w:hint="eastAsia"/>
                <w:sz w:val="24"/>
                <w:szCs w:val="24"/>
              </w:rPr>
              <w:t>年</w:t>
            </w:r>
            <w:r w:rsidRPr="004F4F1D">
              <w:rPr>
                <w:rFonts w:hint="eastAsia"/>
                <w:sz w:val="24"/>
                <w:szCs w:val="24"/>
              </w:rPr>
              <w:t>末，云</w:t>
            </w:r>
            <w:r w:rsidRPr="004F4F1D">
              <w:rPr>
                <w:rFonts w:hint="eastAsia"/>
                <w:sz w:val="24"/>
                <w:szCs w:val="24"/>
              </w:rPr>
              <w:t>POS</w:t>
            </w:r>
            <w:r w:rsidRPr="004F4F1D">
              <w:rPr>
                <w:rFonts w:hint="eastAsia"/>
                <w:sz w:val="24"/>
                <w:szCs w:val="24"/>
              </w:rPr>
              <w:t>产品累计</w:t>
            </w:r>
            <w:proofErr w:type="gramStart"/>
            <w:r w:rsidRPr="004F4F1D">
              <w:rPr>
                <w:rFonts w:hint="eastAsia"/>
                <w:sz w:val="24"/>
                <w:szCs w:val="24"/>
              </w:rPr>
              <w:t>上线总</w:t>
            </w:r>
            <w:proofErr w:type="gramEnd"/>
            <w:r w:rsidRPr="004F4F1D">
              <w:rPr>
                <w:rFonts w:hint="eastAsia"/>
                <w:sz w:val="24"/>
                <w:szCs w:val="24"/>
              </w:rPr>
              <w:t>客户数达</w:t>
            </w:r>
            <w:r w:rsidRPr="004F4F1D">
              <w:rPr>
                <w:rFonts w:hint="eastAsia"/>
                <w:sz w:val="24"/>
                <w:szCs w:val="24"/>
              </w:rPr>
              <w:t>1455</w:t>
            </w:r>
            <w:r>
              <w:rPr>
                <w:rFonts w:hint="eastAsia"/>
                <w:sz w:val="24"/>
                <w:szCs w:val="24"/>
              </w:rPr>
              <w:t>家酒店及餐厅。</w:t>
            </w:r>
            <w:r w:rsidRPr="00262243">
              <w:rPr>
                <w:rFonts w:hint="eastAsia"/>
                <w:sz w:val="24"/>
                <w:szCs w:val="24"/>
              </w:rPr>
              <w:t>最后是酒店的客房管理系统全面转向公有云，新一代云架构的企业</w:t>
            </w:r>
            <w:proofErr w:type="gramStart"/>
            <w:r w:rsidRPr="00262243">
              <w:rPr>
                <w:rFonts w:hint="eastAsia"/>
                <w:sz w:val="24"/>
                <w:szCs w:val="24"/>
              </w:rPr>
              <w:t>级酒店</w:t>
            </w:r>
            <w:proofErr w:type="gramEnd"/>
            <w:r w:rsidRPr="00262243">
              <w:rPr>
                <w:rFonts w:hint="eastAsia"/>
                <w:sz w:val="24"/>
                <w:szCs w:val="24"/>
              </w:rPr>
              <w:t>信息管理系统</w:t>
            </w:r>
            <w:r>
              <w:rPr>
                <w:rFonts w:hint="eastAsia"/>
                <w:sz w:val="24"/>
                <w:szCs w:val="24"/>
              </w:rPr>
              <w:t>已经在欧洲中小酒店上线，目前</w:t>
            </w:r>
            <w:r w:rsidRPr="00262243">
              <w:rPr>
                <w:rFonts w:hint="eastAsia"/>
                <w:sz w:val="24"/>
                <w:szCs w:val="24"/>
              </w:rPr>
              <w:t>尚</w:t>
            </w:r>
            <w:r w:rsidRPr="00262243">
              <w:rPr>
                <w:rFonts w:hint="eastAsia"/>
                <w:sz w:val="24"/>
                <w:szCs w:val="24"/>
              </w:rPr>
              <w:lastRenderedPageBreak/>
              <w:t>待行业标杆</w:t>
            </w:r>
            <w:proofErr w:type="gramStart"/>
            <w:r w:rsidRPr="00262243">
              <w:rPr>
                <w:rFonts w:hint="eastAsia"/>
                <w:sz w:val="24"/>
                <w:szCs w:val="24"/>
              </w:rPr>
              <w:t>型客户</w:t>
            </w:r>
            <w:proofErr w:type="gramEnd"/>
            <w:r w:rsidRPr="00262243">
              <w:rPr>
                <w:rFonts w:hint="eastAsia"/>
                <w:sz w:val="24"/>
                <w:szCs w:val="24"/>
              </w:rPr>
              <w:t>认可。</w:t>
            </w:r>
          </w:p>
          <w:p w:rsidR="00920208" w:rsidRPr="0078779B" w:rsidRDefault="00920208" w:rsidP="00920208">
            <w:pPr>
              <w:spacing w:line="360" w:lineRule="auto"/>
              <w:ind w:firstLineChars="200" w:firstLine="480"/>
              <w:rPr>
                <w:sz w:val="24"/>
                <w:szCs w:val="24"/>
              </w:rPr>
            </w:pPr>
            <w:r w:rsidRPr="0078779B">
              <w:rPr>
                <w:rFonts w:hint="eastAsia"/>
                <w:sz w:val="24"/>
                <w:szCs w:val="24"/>
              </w:rPr>
              <w:t>石基从</w:t>
            </w:r>
            <w:r w:rsidRPr="0078779B">
              <w:rPr>
                <w:rFonts w:hint="eastAsia"/>
                <w:sz w:val="24"/>
                <w:szCs w:val="24"/>
              </w:rPr>
              <w:t>2016</w:t>
            </w:r>
            <w:r w:rsidRPr="0078779B">
              <w:rPr>
                <w:rFonts w:hint="eastAsia"/>
                <w:sz w:val="24"/>
                <w:szCs w:val="24"/>
              </w:rPr>
              <w:t>年开始加速国际化，较早</w:t>
            </w:r>
            <w:r>
              <w:rPr>
                <w:rFonts w:hint="eastAsia"/>
                <w:sz w:val="24"/>
                <w:szCs w:val="24"/>
              </w:rPr>
              <w:t>并坚定不移的</w:t>
            </w:r>
            <w:r w:rsidRPr="0078779B">
              <w:rPr>
                <w:rFonts w:hint="eastAsia"/>
                <w:sz w:val="24"/>
                <w:szCs w:val="24"/>
              </w:rPr>
              <w:t>投入研发下一代酒店信息管理系统，且长期专注酒店信息系统行业，非常了解顶级国际酒店集团的需求，此外公司有信心进行国际化的关键最根本在于对酒店行业的前瞻性判断力和洞察力，公司过去成功发展的每一步都是基于对酒店行业未来发展的前瞻性判断比竞争对手更早而实现的。</w:t>
            </w:r>
            <w:r>
              <w:rPr>
                <w:rFonts w:hint="eastAsia"/>
                <w:sz w:val="24"/>
                <w:szCs w:val="24"/>
              </w:rPr>
              <w:t>石基提前在海外布局，投资收购了酒店下一代信息系统周边的行业领先的子产品，</w:t>
            </w:r>
            <w:r w:rsidRPr="00FC1965">
              <w:rPr>
                <w:rFonts w:hint="eastAsia"/>
                <w:sz w:val="24"/>
                <w:szCs w:val="24"/>
              </w:rPr>
              <w:t>积累了很多原生的</w:t>
            </w:r>
            <w:proofErr w:type="gramStart"/>
            <w:r w:rsidRPr="00FC1965">
              <w:rPr>
                <w:rFonts w:hint="eastAsia"/>
                <w:sz w:val="24"/>
                <w:szCs w:val="24"/>
              </w:rPr>
              <w:t>云服务</w:t>
            </w:r>
            <w:proofErr w:type="gramEnd"/>
            <w:r w:rsidRPr="00FC1965">
              <w:rPr>
                <w:rFonts w:hint="eastAsia"/>
                <w:sz w:val="24"/>
                <w:szCs w:val="24"/>
              </w:rPr>
              <w:t>的数据，防止了竞争对手后发优势</w:t>
            </w:r>
            <w:r>
              <w:rPr>
                <w:rFonts w:hint="eastAsia"/>
                <w:sz w:val="24"/>
                <w:szCs w:val="24"/>
              </w:rPr>
              <w:t>，整体技术的先进性和解决方案的完整性也是公司的竞争优势之一。因此公司有望在技术和产品架构上领先于全球竞争对手</w:t>
            </w:r>
            <w:r w:rsidRPr="00202823">
              <w:rPr>
                <w:rFonts w:hint="eastAsia"/>
                <w:sz w:val="24"/>
                <w:szCs w:val="24"/>
              </w:rPr>
              <w:t>。</w:t>
            </w:r>
          </w:p>
          <w:p w:rsidR="00920208" w:rsidRPr="0078779B" w:rsidRDefault="00920208" w:rsidP="00920208">
            <w:pPr>
              <w:spacing w:line="360" w:lineRule="auto"/>
              <w:ind w:firstLineChars="200" w:firstLine="480"/>
              <w:jc w:val="left"/>
              <w:rPr>
                <w:b/>
                <w:sz w:val="24"/>
                <w:szCs w:val="24"/>
              </w:rPr>
            </w:pPr>
            <w:r w:rsidRPr="0078779B">
              <w:rPr>
                <w:rFonts w:hint="eastAsia"/>
                <w:sz w:val="24"/>
                <w:szCs w:val="24"/>
              </w:rPr>
              <w:t>2019</w:t>
            </w:r>
            <w:r>
              <w:rPr>
                <w:rFonts w:hint="eastAsia"/>
                <w:sz w:val="24"/>
                <w:szCs w:val="24"/>
              </w:rPr>
              <w:t>年度</w:t>
            </w:r>
            <w:r w:rsidRPr="0078779B">
              <w:rPr>
                <w:rFonts w:hint="eastAsia"/>
                <w:sz w:val="24"/>
                <w:szCs w:val="24"/>
              </w:rPr>
              <w:t>，公司</w:t>
            </w:r>
            <w:r w:rsidRPr="0078779B">
              <w:rPr>
                <w:rFonts w:hint="eastAsia"/>
                <w:sz w:val="24"/>
                <w:szCs w:val="24"/>
              </w:rPr>
              <w:t>SAAS</w:t>
            </w:r>
            <w:r w:rsidRPr="0078779B">
              <w:rPr>
                <w:rFonts w:hint="eastAsia"/>
                <w:sz w:val="24"/>
                <w:szCs w:val="24"/>
              </w:rPr>
              <w:t>业务不计私有云和</w:t>
            </w:r>
            <w:r w:rsidRPr="0078779B">
              <w:rPr>
                <w:rFonts w:hint="eastAsia"/>
                <w:sz w:val="24"/>
                <w:szCs w:val="24"/>
              </w:rPr>
              <w:t>HOST</w:t>
            </w:r>
            <w:r w:rsidRPr="0078779B">
              <w:rPr>
                <w:rFonts w:hint="eastAsia"/>
                <w:sz w:val="24"/>
                <w:szCs w:val="24"/>
              </w:rPr>
              <w:t>（托管）方式</w:t>
            </w:r>
            <w:r>
              <w:rPr>
                <w:rFonts w:hint="eastAsia"/>
                <w:sz w:val="24"/>
                <w:szCs w:val="24"/>
              </w:rPr>
              <w:t>的</w:t>
            </w:r>
            <w:r w:rsidRPr="0078779B">
              <w:rPr>
                <w:rFonts w:hint="eastAsia"/>
                <w:sz w:val="24"/>
                <w:szCs w:val="24"/>
              </w:rPr>
              <w:t>软件收入实现</w:t>
            </w:r>
            <w:r w:rsidRPr="00280448">
              <w:rPr>
                <w:rFonts w:hint="eastAsia"/>
                <w:sz w:val="24"/>
                <w:szCs w:val="24"/>
              </w:rPr>
              <w:t>可重复订阅费（</w:t>
            </w:r>
            <w:r w:rsidRPr="00280448">
              <w:rPr>
                <w:rFonts w:hint="eastAsia"/>
                <w:sz w:val="24"/>
                <w:szCs w:val="24"/>
              </w:rPr>
              <w:t>ARR</w:t>
            </w:r>
            <w:r w:rsidRPr="00280448">
              <w:rPr>
                <w:rFonts w:hint="eastAsia"/>
                <w:sz w:val="24"/>
                <w:szCs w:val="24"/>
              </w:rPr>
              <w:t>）</w:t>
            </w:r>
            <w:r w:rsidRPr="00280448">
              <w:rPr>
                <w:rFonts w:hint="eastAsia"/>
                <w:sz w:val="24"/>
                <w:szCs w:val="24"/>
              </w:rPr>
              <w:t>26,213.17</w:t>
            </w:r>
            <w:r w:rsidRPr="00280448">
              <w:rPr>
                <w:rFonts w:hint="eastAsia"/>
                <w:sz w:val="24"/>
                <w:szCs w:val="24"/>
              </w:rPr>
              <w:t>万元</w:t>
            </w:r>
            <w:r>
              <w:rPr>
                <w:rFonts w:hint="eastAsia"/>
                <w:sz w:val="24"/>
                <w:szCs w:val="24"/>
              </w:rPr>
              <w:t>，</w:t>
            </w:r>
            <w:r w:rsidRPr="00280448">
              <w:rPr>
                <w:rFonts w:hint="eastAsia"/>
                <w:sz w:val="24"/>
                <w:szCs w:val="24"/>
              </w:rPr>
              <w:t>相比</w:t>
            </w:r>
            <w:r w:rsidRPr="00280448">
              <w:rPr>
                <w:rFonts w:hint="eastAsia"/>
                <w:sz w:val="24"/>
                <w:szCs w:val="24"/>
              </w:rPr>
              <w:t>2018</w:t>
            </w:r>
            <w:r w:rsidRPr="00280448">
              <w:rPr>
                <w:rFonts w:hint="eastAsia"/>
                <w:sz w:val="24"/>
                <w:szCs w:val="24"/>
              </w:rPr>
              <w:t>年度</w:t>
            </w:r>
            <w:r w:rsidRPr="00280448">
              <w:rPr>
                <w:rFonts w:hint="eastAsia"/>
                <w:sz w:val="24"/>
                <w:szCs w:val="24"/>
              </w:rPr>
              <w:t xml:space="preserve">ARR 18,520.73 </w:t>
            </w:r>
            <w:r w:rsidRPr="00280448">
              <w:rPr>
                <w:rFonts w:hint="eastAsia"/>
                <w:sz w:val="24"/>
                <w:szCs w:val="24"/>
              </w:rPr>
              <w:t>万元增长</w:t>
            </w:r>
            <w:r w:rsidRPr="00280448">
              <w:rPr>
                <w:rFonts w:hint="eastAsia"/>
                <w:sz w:val="24"/>
                <w:szCs w:val="24"/>
              </w:rPr>
              <w:t>41.5%</w:t>
            </w:r>
            <w:r>
              <w:rPr>
                <w:rFonts w:hint="eastAsia"/>
                <w:sz w:val="24"/>
                <w:szCs w:val="24"/>
              </w:rPr>
              <w:t>。</w:t>
            </w:r>
            <w:r w:rsidRPr="0078779B">
              <w:rPr>
                <w:rFonts w:hint="eastAsia"/>
                <w:sz w:val="24"/>
                <w:szCs w:val="24"/>
              </w:rPr>
              <w:t xml:space="preserve">                                                                                                                                                                                                                                                                                                                                                                                                                                                                                 </w:t>
            </w:r>
            <w:r>
              <w:rPr>
                <w:rFonts w:hint="eastAsia"/>
                <w:sz w:val="24"/>
                <w:szCs w:val="24"/>
              </w:rPr>
              <w:t xml:space="preserve">                           </w:t>
            </w:r>
          </w:p>
          <w:p w:rsidR="00920208" w:rsidRPr="000D2079" w:rsidRDefault="00920208" w:rsidP="00920208">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二、问答环节</w:t>
            </w:r>
          </w:p>
          <w:p w:rsidR="0009272D" w:rsidRDefault="009C3ACC">
            <w:pPr>
              <w:spacing w:beforeLines="50" w:before="156" w:line="360" w:lineRule="auto"/>
              <w:ind w:firstLineChars="200" w:firstLine="482"/>
              <w:rPr>
                <w:rFonts w:eastAsiaTheme="majorEastAsia"/>
                <w:b/>
                <w:bCs/>
                <w:sz w:val="24"/>
                <w:szCs w:val="24"/>
              </w:rPr>
            </w:pPr>
            <w:r>
              <w:rPr>
                <w:rFonts w:eastAsiaTheme="majorEastAsia" w:hint="eastAsia"/>
                <w:b/>
                <w:bCs/>
                <w:sz w:val="24"/>
                <w:szCs w:val="24"/>
              </w:rPr>
              <w:t>1</w:t>
            </w:r>
            <w:r w:rsidR="00DB1CC9">
              <w:rPr>
                <w:rFonts w:eastAsiaTheme="majorEastAsia" w:hint="eastAsia"/>
                <w:b/>
                <w:bCs/>
                <w:sz w:val="24"/>
                <w:szCs w:val="24"/>
              </w:rPr>
              <w:t>、</w:t>
            </w:r>
            <w:r w:rsidR="002B1082">
              <w:rPr>
                <w:rFonts w:eastAsiaTheme="majorEastAsia" w:hint="eastAsia"/>
                <w:b/>
                <w:bCs/>
                <w:sz w:val="24"/>
                <w:szCs w:val="24"/>
              </w:rPr>
              <w:t>中美关系</w:t>
            </w:r>
            <w:r w:rsidR="009D135B">
              <w:rPr>
                <w:rFonts w:eastAsiaTheme="majorEastAsia" w:hint="eastAsia"/>
                <w:b/>
                <w:bCs/>
                <w:sz w:val="24"/>
                <w:szCs w:val="24"/>
              </w:rPr>
              <w:t>的</w:t>
            </w:r>
            <w:r w:rsidR="002B1082">
              <w:rPr>
                <w:rFonts w:eastAsiaTheme="majorEastAsia" w:hint="eastAsia"/>
                <w:b/>
                <w:bCs/>
                <w:sz w:val="24"/>
                <w:szCs w:val="24"/>
              </w:rPr>
              <w:t>加剧，会影响</w:t>
            </w:r>
            <w:r w:rsidR="009D135B">
              <w:rPr>
                <w:rFonts w:eastAsiaTheme="majorEastAsia" w:hint="eastAsia"/>
                <w:b/>
                <w:bCs/>
                <w:sz w:val="24"/>
                <w:szCs w:val="24"/>
              </w:rPr>
              <w:t>海外酒店</w:t>
            </w:r>
            <w:r w:rsidR="002B1082">
              <w:rPr>
                <w:rFonts w:eastAsiaTheme="majorEastAsia" w:hint="eastAsia"/>
                <w:b/>
                <w:bCs/>
                <w:sz w:val="24"/>
                <w:szCs w:val="24"/>
              </w:rPr>
              <w:t>客户</w:t>
            </w:r>
            <w:r w:rsidR="00D20128">
              <w:rPr>
                <w:rFonts w:eastAsiaTheme="majorEastAsia" w:hint="eastAsia"/>
                <w:b/>
                <w:bCs/>
                <w:sz w:val="24"/>
                <w:szCs w:val="24"/>
              </w:rPr>
              <w:t>产品</w:t>
            </w:r>
            <w:r w:rsidR="009D135B">
              <w:rPr>
                <w:rFonts w:eastAsiaTheme="majorEastAsia" w:hint="eastAsia"/>
                <w:b/>
                <w:bCs/>
                <w:sz w:val="24"/>
                <w:szCs w:val="24"/>
              </w:rPr>
              <w:t>的</w:t>
            </w:r>
            <w:r w:rsidR="002B1082">
              <w:rPr>
                <w:rFonts w:eastAsiaTheme="majorEastAsia" w:hint="eastAsia"/>
                <w:b/>
                <w:bCs/>
                <w:sz w:val="24"/>
                <w:szCs w:val="24"/>
              </w:rPr>
              <w:t>选择</w:t>
            </w:r>
            <w:r w:rsidR="009D135B">
              <w:rPr>
                <w:rFonts w:eastAsiaTheme="majorEastAsia" w:hint="eastAsia"/>
                <w:b/>
                <w:bCs/>
                <w:sz w:val="24"/>
                <w:szCs w:val="24"/>
              </w:rPr>
              <w:t>吗</w:t>
            </w:r>
            <w:r w:rsidR="00DB1CC9">
              <w:rPr>
                <w:rFonts w:eastAsiaTheme="majorEastAsia" w:hint="eastAsia"/>
                <w:b/>
                <w:bCs/>
                <w:sz w:val="24"/>
                <w:szCs w:val="24"/>
              </w:rPr>
              <w:t>？</w:t>
            </w:r>
            <w:r w:rsidR="007469F7" w:rsidRPr="00DC7D99" w:rsidDel="007469F7">
              <w:rPr>
                <w:rFonts w:eastAsiaTheme="majorEastAsia" w:hint="eastAsia"/>
                <w:b/>
                <w:bCs/>
                <w:sz w:val="24"/>
                <w:szCs w:val="24"/>
              </w:rPr>
              <w:t xml:space="preserve"> </w:t>
            </w:r>
          </w:p>
          <w:p w:rsidR="00BD0C26" w:rsidRDefault="00D20128" w:rsidP="00D20128">
            <w:pPr>
              <w:spacing w:beforeLines="50" w:before="156" w:line="360" w:lineRule="auto"/>
              <w:ind w:firstLineChars="200" w:firstLine="480"/>
              <w:rPr>
                <w:sz w:val="24"/>
                <w:szCs w:val="24"/>
              </w:rPr>
            </w:pPr>
            <w:r>
              <w:rPr>
                <w:rFonts w:eastAsiaTheme="majorEastAsia" w:hint="eastAsia"/>
                <w:sz w:val="24"/>
                <w:szCs w:val="24"/>
              </w:rPr>
              <w:t>目前公司海外客户产品的选择，最根本在于产品和技术的领先。</w:t>
            </w:r>
            <w:r w:rsidR="009D135B" w:rsidRPr="009D135B">
              <w:rPr>
                <w:rFonts w:eastAsiaTheme="majorEastAsia" w:hint="eastAsia"/>
                <w:sz w:val="24"/>
                <w:szCs w:val="24"/>
              </w:rPr>
              <w:t>全球的酒店本身是私有的，国际酒店集团本身物业分布就是全球化的，纯商业化客户使用的运营软件由于来自某个国家而被管制的可能性不大，石基会</w:t>
            </w:r>
            <w:r>
              <w:rPr>
                <w:rFonts w:eastAsiaTheme="majorEastAsia" w:hint="eastAsia"/>
                <w:sz w:val="24"/>
                <w:szCs w:val="24"/>
              </w:rPr>
              <w:t>继续</w:t>
            </w:r>
            <w:r w:rsidR="009D135B" w:rsidRPr="009D135B">
              <w:rPr>
                <w:rFonts w:eastAsiaTheme="majorEastAsia" w:hint="eastAsia"/>
                <w:sz w:val="24"/>
                <w:szCs w:val="24"/>
              </w:rPr>
              <w:t>全力推进国际化进程。</w:t>
            </w:r>
          </w:p>
          <w:p w:rsidR="001C61A6" w:rsidRPr="00813E3F" w:rsidRDefault="001C61A6" w:rsidP="001C61A6">
            <w:pPr>
              <w:spacing w:beforeLines="50" w:before="156" w:line="360" w:lineRule="auto"/>
              <w:ind w:firstLineChars="200" w:firstLine="482"/>
              <w:rPr>
                <w:rFonts w:eastAsiaTheme="majorEastAsia"/>
                <w:b/>
                <w:sz w:val="24"/>
                <w:szCs w:val="24"/>
              </w:rPr>
            </w:pPr>
            <w:r w:rsidRPr="0049647E">
              <w:rPr>
                <w:rFonts w:eastAsiaTheme="majorEastAsia" w:hint="eastAsia"/>
                <w:b/>
                <w:bCs/>
                <w:sz w:val="24"/>
                <w:szCs w:val="24"/>
              </w:rPr>
              <w:t>2</w:t>
            </w:r>
            <w:r w:rsidRPr="00813E3F">
              <w:rPr>
                <w:rFonts w:eastAsiaTheme="majorEastAsia" w:hint="eastAsia"/>
                <w:b/>
                <w:sz w:val="24"/>
                <w:szCs w:val="24"/>
              </w:rPr>
              <w:t>、</w:t>
            </w:r>
            <w:r w:rsidR="001939DB">
              <w:rPr>
                <w:rFonts w:eastAsiaTheme="majorEastAsia" w:hint="eastAsia"/>
                <w:b/>
                <w:sz w:val="24"/>
                <w:szCs w:val="24"/>
              </w:rPr>
              <w:t>疫情是否会对公司后续国际化业务产生一定的积极影响</w:t>
            </w:r>
            <w:r w:rsidRPr="00813E3F">
              <w:rPr>
                <w:rFonts w:eastAsiaTheme="majorEastAsia" w:hint="eastAsia"/>
                <w:b/>
                <w:sz w:val="24"/>
                <w:szCs w:val="24"/>
              </w:rPr>
              <w:t>？</w:t>
            </w:r>
          </w:p>
          <w:p w:rsidR="0009272D" w:rsidRDefault="001939DB" w:rsidP="001C61A6">
            <w:pPr>
              <w:spacing w:beforeLines="50" w:before="156" w:line="360" w:lineRule="auto"/>
              <w:ind w:firstLineChars="200" w:firstLine="480"/>
              <w:rPr>
                <w:rFonts w:eastAsiaTheme="majorEastAsia"/>
                <w:sz w:val="24"/>
                <w:szCs w:val="24"/>
              </w:rPr>
            </w:pPr>
            <w:r>
              <w:rPr>
                <w:rFonts w:eastAsiaTheme="majorEastAsia" w:hint="eastAsia"/>
                <w:sz w:val="24"/>
                <w:szCs w:val="24"/>
              </w:rPr>
              <w:t>从短期来看，</w:t>
            </w:r>
            <w:r w:rsidR="001C61A6" w:rsidRPr="001C61A6">
              <w:rPr>
                <w:rFonts w:eastAsiaTheme="majorEastAsia" w:hint="eastAsia"/>
                <w:sz w:val="24"/>
                <w:szCs w:val="24"/>
              </w:rPr>
              <w:t>疫情</w:t>
            </w:r>
            <w:r>
              <w:rPr>
                <w:rFonts w:eastAsiaTheme="majorEastAsia" w:hint="eastAsia"/>
                <w:sz w:val="24"/>
                <w:szCs w:val="24"/>
              </w:rPr>
              <w:t>对</w:t>
            </w:r>
            <w:r w:rsidR="001C61A6" w:rsidRPr="001C61A6">
              <w:rPr>
                <w:rFonts w:eastAsiaTheme="majorEastAsia" w:hint="eastAsia"/>
                <w:sz w:val="24"/>
                <w:szCs w:val="24"/>
              </w:rPr>
              <w:t>大消费行业肯定有冲击，酒店、餐饮、零售客户</w:t>
            </w:r>
            <w:proofErr w:type="gramStart"/>
            <w:r w:rsidR="001C61A6" w:rsidRPr="001C61A6">
              <w:rPr>
                <w:rFonts w:eastAsiaTheme="majorEastAsia" w:hint="eastAsia"/>
                <w:sz w:val="24"/>
                <w:szCs w:val="24"/>
              </w:rPr>
              <w:t>营业受</w:t>
            </w:r>
            <w:proofErr w:type="gramEnd"/>
            <w:r w:rsidR="001C61A6" w:rsidRPr="001C61A6">
              <w:rPr>
                <w:rFonts w:eastAsiaTheme="majorEastAsia" w:hint="eastAsia"/>
                <w:sz w:val="24"/>
                <w:szCs w:val="24"/>
              </w:rPr>
              <w:t>疫情影响严重，公司短期也会受到影响，海外预计疫情影响时间会</w:t>
            </w:r>
            <w:r w:rsidR="00A74AE2">
              <w:rPr>
                <w:rFonts w:eastAsiaTheme="majorEastAsia" w:hint="eastAsia"/>
                <w:sz w:val="24"/>
                <w:szCs w:val="24"/>
              </w:rPr>
              <w:t>相对国内</w:t>
            </w:r>
            <w:r w:rsidR="001C61A6" w:rsidRPr="001C61A6">
              <w:rPr>
                <w:rFonts w:eastAsiaTheme="majorEastAsia" w:hint="eastAsia"/>
                <w:sz w:val="24"/>
                <w:szCs w:val="24"/>
              </w:rPr>
              <w:t>比较长。但反过来说，疫情对公司国际化产品落地会有所帮助，与竞争对手不同的是，石基核心的企业级客房管理信息系统已经在欧洲中小酒店上线，疫情结束后，会促使客户</w:t>
            </w:r>
            <w:proofErr w:type="gramStart"/>
            <w:r w:rsidR="001C61A6" w:rsidRPr="001C61A6">
              <w:rPr>
                <w:rFonts w:eastAsiaTheme="majorEastAsia" w:hint="eastAsia"/>
                <w:sz w:val="24"/>
                <w:szCs w:val="24"/>
              </w:rPr>
              <w:t>选择云化产品</w:t>
            </w:r>
            <w:proofErr w:type="gramEnd"/>
            <w:r w:rsidR="001C61A6" w:rsidRPr="001C61A6">
              <w:rPr>
                <w:rFonts w:eastAsiaTheme="majorEastAsia" w:hint="eastAsia"/>
                <w:sz w:val="24"/>
                <w:szCs w:val="24"/>
              </w:rPr>
              <w:t>，酒店跟随标杆客户效应也会更强。</w:t>
            </w:r>
          </w:p>
          <w:p w:rsidR="000E3A29" w:rsidRPr="00813E3F" w:rsidRDefault="00FF154E" w:rsidP="00557E0F">
            <w:pPr>
              <w:spacing w:beforeLines="50" w:before="156" w:line="360" w:lineRule="auto"/>
              <w:ind w:firstLineChars="200" w:firstLine="482"/>
              <w:rPr>
                <w:rFonts w:eastAsiaTheme="majorEastAsia"/>
                <w:b/>
                <w:sz w:val="24"/>
                <w:szCs w:val="24"/>
              </w:rPr>
            </w:pPr>
            <w:r>
              <w:rPr>
                <w:rFonts w:eastAsiaTheme="majorEastAsia" w:hint="eastAsia"/>
                <w:b/>
                <w:bCs/>
                <w:sz w:val="24"/>
                <w:szCs w:val="24"/>
              </w:rPr>
              <w:lastRenderedPageBreak/>
              <w:t>3</w:t>
            </w:r>
            <w:r w:rsidR="000E3A29" w:rsidRPr="00813E3F">
              <w:rPr>
                <w:rFonts w:eastAsiaTheme="majorEastAsia" w:hint="eastAsia"/>
                <w:b/>
                <w:sz w:val="24"/>
                <w:szCs w:val="24"/>
              </w:rPr>
              <w:t>、</w:t>
            </w:r>
            <w:r w:rsidR="00744505">
              <w:rPr>
                <w:rFonts w:eastAsiaTheme="majorEastAsia" w:hint="eastAsia"/>
                <w:b/>
                <w:sz w:val="24"/>
                <w:szCs w:val="24"/>
              </w:rPr>
              <w:t>选择酒店</w:t>
            </w:r>
            <w:r>
              <w:rPr>
                <w:rFonts w:eastAsiaTheme="majorEastAsia" w:hint="eastAsia"/>
                <w:b/>
                <w:sz w:val="24"/>
                <w:szCs w:val="24"/>
              </w:rPr>
              <w:t>PMS</w:t>
            </w:r>
            <w:r w:rsidR="00744505">
              <w:rPr>
                <w:rFonts w:eastAsiaTheme="majorEastAsia" w:hint="eastAsia"/>
                <w:b/>
                <w:sz w:val="24"/>
                <w:szCs w:val="24"/>
              </w:rPr>
              <w:t>产品的软件厂商</w:t>
            </w:r>
            <w:r w:rsidR="00557E0F">
              <w:rPr>
                <w:rFonts w:eastAsiaTheme="majorEastAsia" w:hint="eastAsia"/>
                <w:b/>
                <w:sz w:val="24"/>
                <w:szCs w:val="24"/>
              </w:rPr>
              <w:t>，</w:t>
            </w:r>
            <w:r w:rsidR="00744505">
              <w:rPr>
                <w:rFonts w:eastAsiaTheme="majorEastAsia" w:hint="eastAsia"/>
                <w:b/>
                <w:sz w:val="24"/>
                <w:szCs w:val="24"/>
              </w:rPr>
              <w:t>是否</w:t>
            </w:r>
            <w:r w:rsidR="00557E0F">
              <w:rPr>
                <w:rFonts w:eastAsiaTheme="majorEastAsia" w:hint="eastAsia"/>
                <w:b/>
                <w:sz w:val="24"/>
                <w:szCs w:val="24"/>
              </w:rPr>
              <w:t>意味着</w:t>
            </w:r>
            <w:r w:rsidR="00744505">
              <w:rPr>
                <w:rFonts w:eastAsiaTheme="majorEastAsia" w:hint="eastAsia"/>
                <w:b/>
                <w:sz w:val="24"/>
                <w:szCs w:val="24"/>
              </w:rPr>
              <w:t>该酒店</w:t>
            </w:r>
            <w:r w:rsidR="00557E0F">
              <w:rPr>
                <w:rFonts w:eastAsiaTheme="majorEastAsia" w:hint="eastAsia"/>
                <w:b/>
                <w:sz w:val="24"/>
                <w:szCs w:val="24"/>
              </w:rPr>
              <w:t>其他模块</w:t>
            </w:r>
            <w:r w:rsidR="00744505">
              <w:rPr>
                <w:rFonts w:eastAsiaTheme="majorEastAsia" w:hint="eastAsia"/>
                <w:b/>
                <w:sz w:val="24"/>
                <w:szCs w:val="24"/>
              </w:rPr>
              <w:t>也会选择该厂商</w:t>
            </w:r>
            <w:r w:rsidR="000E3A29" w:rsidRPr="00813E3F">
              <w:rPr>
                <w:rFonts w:eastAsiaTheme="majorEastAsia" w:hint="eastAsia"/>
                <w:b/>
                <w:sz w:val="24"/>
                <w:szCs w:val="24"/>
              </w:rPr>
              <w:t>？</w:t>
            </w:r>
          </w:p>
          <w:p w:rsidR="000E3A29" w:rsidRDefault="00744505" w:rsidP="008C3A1A">
            <w:pPr>
              <w:spacing w:beforeLines="50" w:before="156" w:line="360" w:lineRule="auto"/>
              <w:ind w:firstLineChars="200" w:firstLine="480"/>
              <w:rPr>
                <w:rFonts w:eastAsiaTheme="majorEastAsia"/>
                <w:sz w:val="24"/>
                <w:szCs w:val="24"/>
              </w:rPr>
            </w:pPr>
            <w:r>
              <w:rPr>
                <w:rFonts w:eastAsiaTheme="majorEastAsia" w:hint="eastAsia"/>
                <w:sz w:val="24"/>
                <w:szCs w:val="24"/>
              </w:rPr>
              <w:t>客户可以选择来自不同厂商的酒店信息管理子系统，但</w:t>
            </w:r>
            <w:r>
              <w:rPr>
                <w:rFonts w:eastAsiaTheme="majorEastAsia" w:hint="eastAsia"/>
                <w:sz w:val="24"/>
                <w:szCs w:val="24"/>
              </w:rPr>
              <w:t>PMS</w:t>
            </w:r>
            <w:r>
              <w:rPr>
                <w:rFonts w:eastAsiaTheme="majorEastAsia" w:hint="eastAsia"/>
                <w:sz w:val="24"/>
                <w:szCs w:val="24"/>
              </w:rPr>
              <w:t>系统是酒店信息管理系统中</w:t>
            </w:r>
            <w:proofErr w:type="gramStart"/>
            <w:r w:rsidR="00B63FF8">
              <w:rPr>
                <w:rFonts w:eastAsiaTheme="majorEastAsia" w:hint="eastAsia"/>
                <w:sz w:val="24"/>
                <w:szCs w:val="24"/>
              </w:rPr>
              <w:t>最</w:t>
            </w:r>
            <w:proofErr w:type="gramEnd"/>
            <w:r w:rsidR="00B63FF8">
              <w:rPr>
                <w:rFonts w:eastAsiaTheme="majorEastAsia" w:hint="eastAsia"/>
                <w:sz w:val="24"/>
                <w:szCs w:val="24"/>
              </w:rPr>
              <w:t>核心子系统，</w:t>
            </w:r>
            <w:r w:rsidR="00D95786">
              <w:rPr>
                <w:rFonts w:eastAsiaTheme="majorEastAsia" w:hint="eastAsia"/>
                <w:sz w:val="24"/>
                <w:szCs w:val="24"/>
              </w:rPr>
              <w:t>PMS</w:t>
            </w:r>
            <w:r w:rsidR="00557E0F">
              <w:rPr>
                <w:rFonts w:eastAsiaTheme="majorEastAsia" w:hint="eastAsia"/>
                <w:sz w:val="24"/>
                <w:szCs w:val="24"/>
              </w:rPr>
              <w:t>有优势有利于其他</w:t>
            </w:r>
            <w:r w:rsidR="00D95786">
              <w:rPr>
                <w:rFonts w:eastAsiaTheme="majorEastAsia" w:hint="eastAsia"/>
                <w:sz w:val="24"/>
                <w:szCs w:val="24"/>
              </w:rPr>
              <w:t>子系统</w:t>
            </w:r>
            <w:r w:rsidR="00557E0F">
              <w:rPr>
                <w:rFonts w:eastAsiaTheme="majorEastAsia" w:hint="eastAsia"/>
                <w:sz w:val="24"/>
                <w:szCs w:val="24"/>
              </w:rPr>
              <w:t>业务的推广。</w:t>
            </w:r>
          </w:p>
          <w:p w:rsidR="000E3A29" w:rsidRPr="00813E3F" w:rsidRDefault="001F0EE5" w:rsidP="00813E3F">
            <w:pPr>
              <w:spacing w:beforeLines="50" w:before="156" w:line="360" w:lineRule="auto"/>
              <w:ind w:firstLineChars="200" w:firstLine="482"/>
              <w:rPr>
                <w:rFonts w:eastAsiaTheme="majorEastAsia"/>
                <w:b/>
                <w:sz w:val="24"/>
                <w:szCs w:val="24"/>
              </w:rPr>
            </w:pPr>
            <w:r>
              <w:rPr>
                <w:rFonts w:eastAsiaTheme="majorEastAsia" w:hint="eastAsia"/>
                <w:b/>
                <w:sz w:val="24"/>
                <w:szCs w:val="24"/>
              </w:rPr>
              <w:t>4</w:t>
            </w:r>
            <w:r w:rsidR="000E3A29" w:rsidRPr="00813E3F">
              <w:rPr>
                <w:rFonts w:eastAsiaTheme="majorEastAsia" w:hint="eastAsia"/>
                <w:b/>
                <w:sz w:val="24"/>
                <w:szCs w:val="24"/>
              </w:rPr>
              <w:t>、</w:t>
            </w:r>
            <w:r w:rsidR="001953DA" w:rsidRPr="001953DA">
              <w:rPr>
                <w:rFonts w:eastAsiaTheme="majorEastAsia" w:hint="eastAsia"/>
                <w:b/>
                <w:sz w:val="24"/>
                <w:szCs w:val="24"/>
              </w:rPr>
              <w:t>欧洲中小</w:t>
            </w:r>
            <w:r w:rsidR="001953DA">
              <w:rPr>
                <w:rFonts w:eastAsiaTheme="majorEastAsia" w:hint="eastAsia"/>
                <w:b/>
                <w:sz w:val="24"/>
                <w:szCs w:val="24"/>
              </w:rPr>
              <w:t>酒店</w:t>
            </w:r>
            <w:r w:rsidR="001953DA" w:rsidRPr="001953DA">
              <w:rPr>
                <w:rFonts w:eastAsiaTheme="majorEastAsia" w:hint="eastAsia"/>
                <w:b/>
                <w:sz w:val="24"/>
                <w:szCs w:val="24"/>
              </w:rPr>
              <w:t>客户上线的</w:t>
            </w:r>
            <w:r w:rsidR="001953DA">
              <w:rPr>
                <w:rFonts w:eastAsiaTheme="majorEastAsia" w:hint="eastAsia"/>
                <w:b/>
                <w:sz w:val="24"/>
                <w:szCs w:val="24"/>
              </w:rPr>
              <w:t>云</w:t>
            </w:r>
            <w:r w:rsidR="001953DA">
              <w:rPr>
                <w:rFonts w:eastAsiaTheme="majorEastAsia" w:hint="eastAsia"/>
                <w:b/>
                <w:sz w:val="24"/>
                <w:szCs w:val="24"/>
              </w:rPr>
              <w:t>PMS</w:t>
            </w:r>
            <w:r w:rsidR="001953DA" w:rsidRPr="001953DA">
              <w:rPr>
                <w:rFonts w:eastAsiaTheme="majorEastAsia" w:hint="eastAsia"/>
                <w:b/>
                <w:sz w:val="24"/>
                <w:szCs w:val="24"/>
              </w:rPr>
              <w:t>产品是直接可以用在标杆客户</w:t>
            </w:r>
            <w:r w:rsidR="001953DA">
              <w:rPr>
                <w:rFonts w:eastAsiaTheme="majorEastAsia" w:hint="eastAsia"/>
                <w:b/>
                <w:sz w:val="24"/>
                <w:szCs w:val="24"/>
              </w:rPr>
              <w:t>应用</w:t>
            </w:r>
            <w:r w:rsidR="006A7E57" w:rsidRPr="00813E3F">
              <w:rPr>
                <w:rFonts w:eastAsiaTheme="majorEastAsia" w:hint="eastAsia"/>
                <w:b/>
                <w:sz w:val="24"/>
                <w:szCs w:val="24"/>
              </w:rPr>
              <w:t>？</w:t>
            </w:r>
            <w:r w:rsidR="006A7E57" w:rsidRPr="00813E3F">
              <w:rPr>
                <w:rFonts w:eastAsiaTheme="majorEastAsia" w:hint="eastAsia"/>
                <w:b/>
                <w:sz w:val="24"/>
                <w:szCs w:val="24"/>
              </w:rPr>
              <w:t xml:space="preserve"> </w:t>
            </w:r>
            <w:bookmarkStart w:id="0" w:name="_GoBack"/>
            <w:bookmarkEnd w:id="0"/>
          </w:p>
          <w:p w:rsidR="00A6739A" w:rsidRDefault="001953DA" w:rsidP="001953DA">
            <w:pPr>
              <w:spacing w:beforeLines="50" w:before="156" w:line="360" w:lineRule="auto"/>
              <w:ind w:firstLineChars="200" w:firstLine="480"/>
              <w:rPr>
                <w:rFonts w:eastAsiaTheme="majorEastAsia"/>
                <w:sz w:val="24"/>
                <w:szCs w:val="24"/>
              </w:rPr>
            </w:pPr>
            <w:r w:rsidRPr="001953DA">
              <w:rPr>
                <w:rFonts w:eastAsiaTheme="majorEastAsia" w:hint="eastAsia"/>
                <w:sz w:val="24"/>
                <w:szCs w:val="24"/>
              </w:rPr>
              <w:t>在欧洲中小酒店已经上线</w:t>
            </w:r>
            <w:r>
              <w:rPr>
                <w:rFonts w:eastAsiaTheme="majorEastAsia" w:hint="eastAsia"/>
                <w:sz w:val="24"/>
                <w:szCs w:val="24"/>
              </w:rPr>
              <w:t>的</w:t>
            </w:r>
            <w:r w:rsidRPr="001953DA">
              <w:rPr>
                <w:rFonts w:eastAsiaTheme="majorEastAsia" w:hint="eastAsia"/>
                <w:sz w:val="24"/>
                <w:szCs w:val="24"/>
              </w:rPr>
              <w:t>新一代云架构的企业</w:t>
            </w:r>
            <w:proofErr w:type="gramStart"/>
            <w:r w:rsidRPr="001953DA">
              <w:rPr>
                <w:rFonts w:eastAsiaTheme="majorEastAsia" w:hint="eastAsia"/>
                <w:sz w:val="24"/>
                <w:szCs w:val="24"/>
              </w:rPr>
              <w:t>级酒店</w:t>
            </w:r>
            <w:proofErr w:type="gramEnd"/>
            <w:r w:rsidRPr="001953DA">
              <w:rPr>
                <w:rFonts w:eastAsiaTheme="majorEastAsia" w:hint="eastAsia"/>
                <w:sz w:val="24"/>
                <w:szCs w:val="24"/>
              </w:rPr>
              <w:t>管理平台</w:t>
            </w:r>
            <w:r w:rsidR="00557E0F">
              <w:rPr>
                <w:rFonts w:eastAsiaTheme="majorEastAsia" w:hint="eastAsia"/>
                <w:sz w:val="24"/>
                <w:szCs w:val="24"/>
              </w:rPr>
              <w:t>，</w:t>
            </w:r>
            <w:r>
              <w:rPr>
                <w:rFonts w:eastAsiaTheme="majorEastAsia" w:hint="eastAsia"/>
                <w:sz w:val="24"/>
                <w:szCs w:val="24"/>
              </w:rPr>
              <w:t>就是公司针对国际</w:t>
            </w:r>
            <w:r w:rsidR="00574A98">
              <w:rPr>
                <w:rFonts w:eastAsiaTheme="majorEastAsia" w:hint="eastAsia"/>
                <w:sz w:val="24"/>
                <w:szCs w:val="24"/>
              </w:rPr>
              <w:t>连锁</w:t>
            </w:r>
            <w:r>
              <w:rPr>
                <w:rFonts w:eastAsiaTheme="majorEastAsia" w:hint="eastAsia"/>
                <w:sz w:val="24"/>
                <w:szCs w:val="24"/>
              </w:rPr>
              <w:t>酒店集团研发的</w:t>
            </w:r>
            <w:proofErr w:type="gramStart"/>
            <w:r>
              <w:rPr>
                <w:rFonts w:eastAsiaTheme="majorEastAsia" w:hint="eastAsia"/>
                <w:sz w:val="24"/>
                <w:szCs w:val="24"/>
              </w:rPr>
              <w:t>下一代云化信息系统</w:t>
            </w:r>
            <w:proofErr w:type="gramEnd"/>
            <w:r w:rsidR="00CE5879">
              <w:rPr>
                <w:rFonts w:eastAsiaTheme="majorEastAsia" w:hint="eastAsia"/>
                <w:sz w:val="24"/>
                <w:szCs w:val="24"/>
              </w:rPr>
              <w:t>。国际</w:t>
            </w:r>
            <w:r w:rsidR="00574A98">
              <w:rPr>
                <w:rFonts w:eastAsiaTheme="majorEastAsia" w:hint="eastAsia"/>
                <w:sz w:val="24"/>
                <w:szCs w:val="24"/>
              </w:rPr>
              <w:t>连锁</w:t>
            </w:r>
            <w:r w:rsidR="00CE5879">
              <w:rPr>
                <w:rFonts w:eastAsiaTheme="majorEastAsia" w:hint="eastAsia"/>
                <w:sz w:val="24"/>
                <w:szCs w:val="24"/>
              </w:rPr>
              <w:t>酒店集团</w:t>
            </w:r>
            <w:r w:rsidR="00FB64FB">
              <w:rPr>
                <w:rFonts w:eastAsiaTheme="majorEastAsia" w:hint="eastAsia"/>
                <w:sz w:val="24"/>
                <w:szCs w:val="24"/>
              </w:rPr>
              <w:t>相比较小型酒店集团而言集成工作也会更多</w:t>
            </w:r>
            <w:r w:rsidR="00557E0F">
              <w:rPr>
                <w:rFonts w:eastAsiaTheme="majorEastAsia" w:hint="eastAsia"/>
                <w:sz w:val="24"/>
                <w:szCs w:val="24"/>
              </w:rPr>
              <w:t>。</w:t>
            </w:r>
          </w:p>
          <w:p w:rsidR="00FE0B18" w:rsidRPr="00813E3F" w:rsidRDefault="00294641" w:rsidP="00813E3F">
            <w:pPr>
              <w:spacing w:beforeLines="50" w:before="156" w:line="360" w:lineRule="auto"/>
              <w:ind w:firstLineChars="200" w:firstLine="482"/>
              <w:rPr>
                <w:rFonts w:eastAsiaTheme="majorEastAsia"/>
                <w:b/>
                <w:sz w:val="24"/>
                <w:szCs w:val="24"/>
              </w:rPr>
            </w:pPr>
            <w:r>
              <w:rPr>
                <w:rFonts w:eastAsiaTheme="majorEastAsia" w:hint="eastAsia"/>
                <w:b/>
                <w:sz w:val="24"/>
                <w:szCs w:val="24"/>
              </w:rPr>
              <w:t>5</w:t>
            </w:r>
            <w:r w:rsidR="00FE0B18" w:rsidRPr="00813E3F">
              <w:rPr>
                <w:rFonts w:eastAsiaTheme="majorEastAsia" w:hint="eastAsia"/>
                <w:b/>
                <w:sz w:val="24"/>
                <w:szCs w:val="24"/>
              </w:rPr>
              <w:t>、</w:t>
            </w:r>
            <w:r>
              <w:rPr>
                <w:rFonts w:eastAsiaTheme="majorEastAsia" w:hint="eastAsia"/>
                <w:b/>
                <w:sz w:val="24"/>
                <w:szCs w:val="24"/>
              </w:rPr>
              <w:t>目前国际</w:t>
            </w:r>
            <w:proofErr w:type="gramStart"/>
            <w:r>
              <w:rPr>
                <w:rFonts w:eastAsiaTheme="majorEastAsia" w:hint="eastAsia"/>
                <w:b/>
                <w:sz w:val="24"/>
                <w:szCs w:val="24"/>
              </w:rPr>
              <w:t>高端酒店</w:t>
            </w:r>
            <w:proofErr w:type="gramEnd"/>
            <w:r>
              <w:rPr>
                <w:rFonts w:eastAsiaTheme="majorEastAsia" w:hint="eastAsia"/>
                <w:b/>
                <w:sz w:val="24"/>
                <w:szCs w:val="24"/>
              </w:rPr>
              <w:t>客户系统上云的阻力在哪</w:t>
            </w:r>
            <w:r w:rsidR="00FE0B18" w:rsidRPr="00813E3F">
              <w:rPr>
                <w:rFonts w:eastAsiaTheme="majorEastAsia" w:hint="eastAsia"/>
                <w:b/>
                <w:sz w:val="24"/>
                <w:szCs w:val="24"/>
              </w:rPr>
              <w:t>？</w:t>
            </w:r>
          </w:p>
          <w:p w:rsidR="00E64135" w:rsidRDefault="00E64135" w:rsidP="00E64135">
            <w:pPr>
              <w:spacing w:beforeLines="50" w:before="156" w:line="360" w:lineRule="auto"/>
              <w:ind w:firstLineChars="200" w:firstLine="480"/>
              <w:rPr>
                <w:rFonts w:eastAsiaTheme="majorEastAsia"/>
                <w:sz w:val="24"/>
                <w:szCs w:val="24"/>
              </w:rPr>
            </w:pPr>
            <w:r>
              <w:rPr>
                <w:rFonts w:eastAsiaTheme="majorEastAsia" w:hint="eastAsia"/>
                <w:sz w:val="24"/>
                <w:szCs w:val="24"/>
              </w:rPr>
              <w:t>信息系统</w:t>
            </w:r>
            <w:proofErr w:type="gramStart"/>
            <w:r>
              <w:rPr>
                <w:rFonts w:eastAsiaTheme="majorEastAsia" w:hint="eastAsia"/>
                <w:sz w:val="24"/>
                <w:szCs w:val="24"/>
              </w:rPr>
              <w:t>的云化</w:t>
            </w:r>
            <w:r w:rsidRPr="00294641">
              <w:rPr>
                <w:rFonts w:eastAsiaTheme="majorEastAsia" w:hint="eastAsia"/>
                <w:sz w:val="24"/>
                <w:szCs w:val="24"/>
              </w:rPr>
              <w:t>好处</w:t>
            </w:r>
            <w:proofErr w:type="gramEnd"/>
            <w:r w:rsidRPr="00294641">
              <w:rPr>
                <w:rFonts w:eastAsiaTheme="majorEastAsia" w:hint="eastAsia"/>
                <w:sz w:val="24"/>
                <w:szCs w:val="24"/>
              </w:rPr>
              <w:t>主要体现在数据的汇聚和流动、瞬时直连、协同性以及交易便捷性，最根本在于数据（同行业甚至是跨行业的数据）的汇聚和流动更高效，可以提供智能化决策支撑。</w:t>
            </w:r>
          </w:p>
          <w:p w:rsidR="00294641" w:rsidRDefault="00294641" w:rsidP="00E64135">
            <w:pPr>
              <w:spacing w:beforeLines="50" w:before="156" w:line="360" w:lineRule="auto"/>
              <w:ind w:firstLineChars="200" w:firstLine="480"/>
              <w:rPr>
                <w:rFonts w:eastAsiaTheme="majorEastAsia"/>
                <w:sz w:val="24"/>
                <w:szCs w:val="24"/>
              </w:rPr>
            </w:pPr>
            <w:r>
              <w:rPr>
                <w:rFonts w:eastAsiaTheme="majorEastAsia" w:hint="eastAsia"/>
                <w:sz w:val="24"/>
                <w:szCs w:val="24"/>
              </w:rPr>
              <w:t>酒店</w:t>
            </w:r>
            <w:r w:rsidRPr="00294641">
              <w:rPr>
                <w:rFonts w:eastAsiaTheme="majorEastAsia" w:hint="eastAsia"/>
                <w:sz w:val="24"/>
                <w:szCs w:val="24"/>
              </w:rPr>
              <w:t>未来下一代信息系统必然是基于</w:t>
            </w:r>
            <w:proofErr w:type="gramStart"/>
            <w:r w:rsidRPr="00294641">
              <w:rPr>
                <w:rFonts w:eastAsiaTheme="majorEastAsia" w:hint="eastAsia"/>
                <w:sz w:val="24"/>
                <w:szCs w:val="24"/>
              </w:rPr>
              <w:t>公有云</w:t>
            </w:r>
            <w:proofErr w:type="gramEnd"/>
            <w:r w:rsidRPr="00294641">
              <w:rPr>
                <w:rFonts w:eastAsiaTheme="majorEastAsia" w:hint="eastAsia"/>
                <w:sz w:val="24"/>
                <w:szCs w:val="24"/>
              </w:rPr>
              <w:t>的信息系统已经成为行业共识。</w:t>
            </w:r>
            <w:r w:rsidR="00E64135">
              <w:rPr>
                <w:rFonts w:eastAsiaTheme="majorEastAsia" w:hint="eastAsia"/>
                <w:sz w:val="24"/>
                <w:szCs w:val="24"/>
              </w:rPr>
              <w:t>目前正处于酒店</w:t>
            </w:r>
            <w:proofErr w:type="gramStart"/>
            <w:r w:rsidR="00E64135">
              <w:rPr>
                <w:rFonts w:eastAsiaTheme="majorEastAsia" w:hint="eastAsia"/>
                <w:sz w:val="24"/>
                <w:szCs w:val="24"/>
              </w:rPr>
              <w:t>信息系统转云的</w:t>
            </w:r>
            <w:proofErr w:type="gramEnd"/>
            <w:r w:rsidR="00E64135">
              <w:rPr>
                <w:rFonts w:eastAsiaTheme="majorEastAsia" w:hint="eastAsia"/>
                <w:sz w:val="24"/>
                <w:szCs w:val="24"/>
              </w:rPr>
              <w:t>过程中，酒店集团针对</w:t>
            </w:r>
            <w:proofErr w:type="gramStart"/>
            <w:r w:rsidR="00E64135">
              <w:rPr>
                <w:rFonts w:eastAsiaTheme="majorEastAsia" w:hint="eastAsia"/>
                <w:sz w:val="24"/>
                <w:szCs w:val="24"/>
              </w:rPr>
              <w:t>下一代云化信息系统</w:t>
            </w:r>
            <w:proofErr w:type="gramEnd"/>
            <w:r w:rsidR="00E64135">
              <w:rPr>
                <w:rFonts w:eastAsiaTheme="majorEastAsia" w:hint="eastAsia"/>
                <w:sz w:val="24"/>
                <w:szCs w:val="24"/>
              </w:rPr>
              <w:t>的选型有各自的安排和步调。</w:t>
            </w:r>
          </w:p>
          <w:p w:rsidR="00FE0B18" w:rsidRPr="00813E3F" w:rsidRDefault="003F7996" w:rsidP="00EE2AC9">
            <w:pPr>
              <w:spacing w:beforeLines="50" w:before="156" w:line="360" w:lineRule="auto"/>
              <w:ind w:firstLineChars="200" w:firstLine="480"/>
              <w:rPr>
                <w:rFonts w:eastAsiaTheme="majorEastAsia"/>
                <w:b/>
                <w:sz w:val="24"/>
                <w:szCs w:val="24"/>
              </w:rPr>
            </w:pPr>
            <w:r>
              <w:rPr>
                <w:rFonts w:eastAsiaTheme="majorEastAsia" w:hint="eastAsia"/>
                <w:sz w:val="24"/>
                <w:szCs w:val="24"/>
              </w:rPr>
              <w:t>6</w:t>
            </w:r>
            <w:r w:rsidR="00FE0B18" w:rsidRPr="00813E3F">
              <w:rPr>
                <w:rFonts w:eastAsiaTheme="majorEastAsia" w:hint="eastAsia"/>
                <w:b/>
                <w:sz w:val="24"/>
                <w:szCs w:val="24"/>
              </w:rPr>
              <w:t>、</w:t>
            </w:r>
            <w:proofErr w:type="spellStart"/>
            <w:r w:rsidRPr="003F7996">
              <w:rPr>
                <w:rFonts w:eastAsiaTheme="majorEastAsia"/>
                <w:b/>
                <w:sz w:val="24"/>
                <w:szCs w:val="24"/>
              </w:rPr>
              <w:t>StayNTouch</w:t>
            </w:r>
            <w:proofErr w:type="spellEnd"/>
            <w:r>
              <w:rPr>
                <w:rFonts w:eastAsiaTheme="majorEastAsia" w:hint="eastAsia"/>
                <w:b/>
                <w:sz w:val="24"/>
                <w:szCs w:val="24"/>
              </w:rPr>
              <w:t>的出售进度？以及公司</w:t>
            </w:r>
            <w:r w:rsidRPr="003F7996">
              <w:rPr>
                <w:rFonts w:eastAsiaTheme="majorEastAsia" w:hint="eastAsia"/>
                <w:b/>
                <w:sz w:val="24"/>
                <w:szCs w:val="24"/>
              </w:rPr>
              <w:t>云的移动式酒店管理</w:t>
            </w:r>
            <w:r>
              <w:rPr>
                <w:rFonts w:eastAsiaTheme="majorEastAsia" w:hint="eastAsia"/>
                <w:b/>
                <w:sz w:val="24"/>
                <w:szCs w:val="24"/>
              </w:rPr>
              <w:t>解决方案是否有</w:t>
            </w:r>
            <w:r w:rsidR="00B34DBE">
              <w:rPr>
                <w:rFonts w:eastAsiaTheme="majorEastAsia" w:hint="eastAsia"/>
                <w:b/>
                <w:sz w:val="24"/>
                <w:szCs w:val="24"/>
              </w:rPr>
              <w:t>替代</w:t>
            </w:r>
            <w:r>
              <w:rPr>
                <w:rFonts w:eastAsiaTheme="majorEastAsia" w:hint="eastAsia"/>
                <w:b/>
                <w:sz w:val="24"/>
                <w:szCs w:val="24"/>
              </w:rPr>
              <w:t>产品</w:t>
            </w:r>
            <w:r w:rsidR="00B34DBE">
              <w:rPr>
                <w:rFonts w:eastAsiaTheme="majorEastAsia" w:hint="eastAsia"/>
                <w:b/>
                <w:sz w:val="24"/>
                <w:szCs w:val="24"/>
              </w:rPr>
              <w:t>？</w:t>
            </w:r>
            <w:r w:rsidR="00152718" w:rsidRPr="00152718">
              <w:rPr>
                <w:rFonts w:eastAsiaTheme="majorEastAsia" w:hint="eastAsia"/>
                <w:b/>
                <w:sz w:val="24"/>
                <w:szCs w:val="24"/>
              </w:rPr>
              <w:t xml:space="preserve"> </w:t>
            </w:r>
          </w:p>
          <w:p w:rsidR="00B02FDF" w:rsidRDefault="0084137C" w:rsidP="00EE2AC9">
            <w:pPr>
              <w:spacing w:beforeLines="50" w:before="156" w:line="360" w:lineRule="auto"/>
              <w:ind w:firstLineChars="200" w:firstLine="480"/>
              <w:rPr>
                <w:rFonts w:eastAsiaTheme="majorEastAsia"/>
                <w:sz w:val="24"/>
                <w:szCs w:val="24"/>
              </w:rPr>
            </w:pPr>
            <w:r>
              <w:rPr>
                <w:rFonts w:eastAsiaTheme="majorEastAsia" w:hint="eastAsia"/>
                <w:sz w:val="24"/>
                <w:szCs w:val="24"/>
              </w:rPr>
              <w:t>目前</w:t>
            </w:r>
            <w:r w:rsidR="00B02FDF">
              <w:rPr>
                <w:rFonts w:eastAsiaTheme="majorEastAsia" w:hint="eastAsia"/>
                <w:sz w:val="24"/>
                <w:szCs w:val="24"/>
              </w:rPr>
              <w:t>正</w:t>
            </w:r>
            <w:r w:rsidR="00B34DBE">
              <w:rPr>
                <w:rFonts w:eastAsiaTheme="majorEastAsia" w:hint="eastAsia"/>
                <w:sz w:val="24"/>
                <w:szCs w:val="24"/>
              </w:rPr>
              <w:t>按照</w:t>
            </w:r>
            <w:r w:rsidR="00B02FDF">
              <w:rPr>
                <w:rFonts w:eastAsiaTheme="majorEastAsia" w:hint="eastAsia"/>
                <w:sz w:val="24"/>
                <w:szCs w:val="24"/>
              </w:rPr>
              <w:t>出售</w:t>
            </w:r>
            <w:r>
              <w:rPr>
                <w:rFonts w:eastAsiaTheme="majorEastAsia" w:hint="eastAsia"/>
                <w:sz w:val="24"/>
                <w:szCs w:val="24"/>
              </w:rPr>
              <w:t>要求</w:t>
            </w:r>
            <w:r w:rsidR="00B02FDF">
              <w:rPr>
                <w:rFonts w:eastAsiaTheme="majorEastAsia" w:hint="eastAsia"/>
                <w:sz w:val="24"/>
                <w:szCs w:val="24"/>
              </w:rPr>
              <w:t>的</w:t>
            </w:r>
            <w:r w:rsidR="00B34DBE">
              <w:rPr>
                <w:rFonts w:eastAsiaTheme="majorEastAsia" w:hint="eastAsia"/>
                <w:sz w:val="24"/>
                <w:szCs w:val="24"/>
              </w:rPr>
              <w:t>进度</w:t>
            </w:r>
            <w:r w:rsidR="00C44F24">
              <w:rPr>
                <w:rFonts w:eastAsiaTheme="majorEastAsia" w:hint="eastAsia"/>
                <w:sz w:val="24"/>
                <w:szCs w:val="24"/>
              </w:rPr>
              <w:t>走，</w:t>
            </w:r>
            <w:r w:rsidR="00B02FDF">
              <w:rPr>
                <w:rFonts w:eastAsiaTheme="majorEastAsia" w:hint="eastAsia"/>
                <w:sz w:val="24"/>
                <w:szCs w:val="24"/>
              </w:rPr>
              <w:t>可关注公司后续信息披露</w:t>
            </w:r>
            <w:r w:rsidR="00B34DBE">
              <w:rPr>
                <w:rFonts w:eastAsiaTheme="majorEastAsia" w:hint="eastAsia"/>
                <w:sz w:val="24"/>
                <w:szCs w:val="24"/>
              </w:rPr>
              <w:t>。</w:t>
            </w:r>
          </w:p>
          <w:p w:rsidR="00B02FDF" w:rsidRDefault="00B02FDF" w:rsidP="00EE2AC9">
            <w:pPr>
              <w:spacing w:beforeLines="50" w:before="156" w:line="360" w:lineRule="auto"/>
              <w:ind w:firstLineChars="200" w:firstLine="480"/>
              <w:rPr>
                <w:sz w:val="24"/>
                <w:szCs w:val="24"/>
              </w:rPr>
            </w:pPr>
            <w:proofErr w:type="spellStart"/>
            <w:r>
              <w:rPr>
                <w:rFonts w:hint="eastAsia"/>
                <w:sz w:val="24"/>
                <w:szCs w:val="24"/>
              </w:rPr>
              <w:t>StayNTouch</w:t>
            </w:r>
            <w:proofErr w:type="spellEnd"/>
            <w:r>
              <w:rPr>
                <w:rFonts w:hint="eastAsia"/>
                <w:sz w:val="24"/>
                <w:szCs w:val="24"/>
              </w:rPr>
              <w:t>一直独立运营，其产品和技术不涉及公司</w:t>
            </w:r>
            <w:r w:rsidR="00D138E6">
              <w:rPr>
                <w:rFonts w:hint="eastAsia"/>
                <w:sz w:val="24"/>
                <w:szCs w:val="24"/>
              </w:rPr>
              <w:t>有核心竞争力的</w:t>
            </w:r>
            <w:r>
              <w:rPr>
                <w:rFonts w:hint="eastAsia"/>
                <w:sz w:val="24"/>
                <w:szCs w:val="24"/>
              </w:rPr>
              <w:t>产品和技术。</w:t>
            </w:r>
          </w:p>
          <w:p w:rsidR="00B34DBE" w:rsidRPr="00EE2AC9" w:rsidRDefault="00627863" w:rsidP="00EE2AC9">
            <w:pPr>
              <w:spacing w:beforeLines="50" w:before="156" w:line="360" w:lineRule="auto"/>
              <w:ind w:firstLineChars="200" w:firstLine="482"/>
              <w:rPr>
                <w:rFonts w:eastAsiaTheme="majorEastAsia"/>
                <w:b/>
                <w:sz w:val="24"/>
                <w:szCs w:val="24"/>
              </w:rPr>
            </w:pPr>
            <w:r w:rsidRPr="00EE2AC9">
              <w:rPr>
                <w:rFonts w:eastAsiaTheme="majorEastAsia" w:hint="eastAsia"/>
                <w:b/>
                <w:sz w:val="24"/>
                <w:szCs w:val="24"/>
              </w:rPr>
              <w:t>7</w:t>
            </w:r>
            <w:r w:rsidRPr="00EE2AC9">
              <w:rPr>
                <w:rFonts w:eastAsiaTheme="majorEastAsia" w:hint="eastAsia"/>
                <w:b/>
                <w:sz w:val="24"/>
                <w:szCs w:val="24"/>
              </w:rPr>
              <w:t>、</w:t>
            </w:r>
            <w:r w:rsidR="00B34DBE" w:rsidRPr="00EE2AC9">
              <w:rPr>
                <w:rFonts w:eastAsiaTheme="majorEastAsia" w:hint="eastAsia"/>
                <w:b/>
                <w:sz w:val="24"/>
                <w:szCs w:val="24"/>
              </w:rPr>
              <w:t>海外疫情很严重，</w:t>
            </w:r>
            <w:r w:rsidRPr="00EE2AC9">
              <w:rPr>
                <w:rFonts w:eastAsiaTheme="majorEastAsia" w:hint="eastAsia"/>
                <w:b/>
                <w:sz w:val="24"/>
                <w:szCs w:val="24"/>
              </w:rPr>
              <w:t>公司国际化的影响</w:t>
            </w:r>
            <w:r w:rsidR="00B34DBE" w:rsidRPr="00EE2AC9">
              <w:rPr>
                <w:rFonts w:eastAsiaTheme="majorEastAsia" w:hint="eastAsia"/>
                <w:b/>
                <w:sz w:val="24"/>
                <w:szCs w:val="24"/>
              </w:rPr>
              <w:t>？</w:t>
            </w:r>
            <w:r w:rsidR="00AE2166">
              <w:rPr>
                <w:rFonts w:eastAsiaTheme="majorEastAsia" w:hint="eastAsia"/>
                <w:b/>
                <w:sz w:val="24"/>
                <w:szCs w:val="24"/>
              </w:rPr>
              <w:t>以及应对策略？</w:t>
            </w:r>
          </w:p>
          <w:p w:rsidR="00B34DBE" w:rsidRDefault="00B34DBE" w:rsidP="00152718">
            <w:pPr>
              <w:spacing w:beforeLines="50" w:before="156" w:line="360" w:lineRule="auto"/>
              <w:ind w:firstLineChars="200" w:firstLine="480"/>
              <w:rPr>
                <w:rFonts w:eastAsiaTheme="majorEastAsia"/>
                <w:sz w:val="24"/>
                <w:szCs w:val="24"/>
              </w:rPr>
            </w:pPr>
            <w:r>
              <w:rPr>
                <w:rFonts w:eastAsiaTheme="majorEastAsia" w:hint="eastAsia"/>
                <w:sz w:val="24"/>
                <w:szCs w:val="24"/>
              </w:rPr>
              <w:t>全球性业务的推广肯定会</w:t>
            </w:r>
            <w:r w:rsidR="00D3147E">
              <w:rPr>
                <w:rFonts w:eastAsiaTheme="majorEastAsia" w:hint="eastAsia"/>
                <w:sz w:val="24"/>
                <w:szCs w:val="24"/>
              </w:rPr>
              <w:t>受</w:t>
            </w:r>
            <w:r>
              <w:rPr>
                <w:rFonts w:eastAsiaTheme="majorEastAsia" w:hint="eastAsia"/>
                <w:sz w:val="24"/>
                <w:szCs w:val="24"/>
              </w:rPr>
              <w:t>到疫情不确定性的影响，</w:t>
            </w:r>
            <w:r w:rsidR="00AE2166">
              <w:rPr>
                <w:rFonts w:eastAsiaTheme="majorEastAsia" w:hint="eastAsia"/>
                <w:sz w:val="24"/>
                <w:szCs w:val="24"/>
              </w:rPr>
              <w:t>但</w:t>
            </w:r>
            <w:proofErr w:type="gramStart"/>
            <w:r w:rsidR="00AE2166">
              <w:rPr>
                <w:rFonts w:eastAsiaTheme="majorEastAsia" w:hint="eastAsia"/>
                <w:sz w:val="24"/>
                <w:szCs w:val="24"/>
              </w:rPr>
              <w:t>与友</w:t>
            </w:r>
            <w:r w:rsidR="00AE2166">
              <w:rPr>
                <w:rFonts w:eastAsiaTheme="majorEastAsia" w:hint="eastAsia"/>
                <w:sz w:val="24"/>
                <w:szCs w:val="24"/>
              </w:rPr>
              <w:lastRenderedPageBreak/>
              <w:t>商相比较</w:t>
            </w:r>
            <w:proofErr w:type="gramEnd"/>
            <w:r w:rsidR="00AE2166">
              <w:rPr>
                <w:rFonts w:eastAsiaTheme="majorEastAsia" w:hint="eastAsia"/>
                <w:sz w:val="24"/>
                <w:szCs w:val="24"/>
              </w:rPr>
              <w:t>，公司</w:t>
            </w:r>
            <w:r w:rsidR="00AE2166" w:rsidRPr="00AE2166">
              <w:rPr>
                <w:rFonts w:eastAsiaTheme="majorEastAsia" w:hint="eastAsia"/>
                <w:sz w:val="24"/>
                <w:szCs w:val="24"/>
              </w:rPr>
              <w:t>全新一代酒店信息管理系统平台经过多年的大规模研发投入，已经取得了实质性的进展，</w:t>
            </w:r>
            <w:r w:rsidR="00AE2166">
              <w:rPr>
                <w:rFonts w:eastAsiaTheme="majorEastAsia" w:hint="eastAsia"/>
                <w:sz w:val="24"/>
                <w:szCs w:val="24"/>
              </w:rPr>
              <w:t>且</w:t>
            </w:r>
            <w:r w:rsidR="00AE2166" w:rsidRPr="00AE2166">
              <w:rPr>
                <w:rFonts w:eastAsiaTheme="majorEastAsia" w:hint="eastAsia"/>
                <w:sz w:val="24"/>
                <w:szCs w:val="24"/>
              </w:rPr>
              <w:t>在欧洲中小酒店已经上线，目前尚待行业标杆</w:t>
            </w:r>
            <w:proofErr w:type="gramStart"/>
            <w:r w:rsidR="00AE2166" w:rsidRPr="00AE2166">
              <w:rPr>
                <w:rFonts w:eastAsiaTheme="majorEastAsia" w:hint="eastAsia"/>
                <w:sz w:val="24"/>
                <w:szCs w:val="24"/>
              </w:rPr>
              <w:t>型客户</w:t>
            </w:r>
            <w:proofErr w:type="gramEnd"/>
            <w:r w:rsidR="00AE2166" w:rsidRPr="00AE2166">
              <w:rPr>
                <w:rFonts w:eastAsiaTheme="majorEastAsia" w:hint="eastAsia"/>
                <w:sz w:val="24"/>
                <w:szCs w:val="24"/>
              </w:rPr>
              <w:t>认可。</w:t>
            </w:r>
            <w:r w:rsidR="00AE2166">
              <w:rPr>
                <w:rFonts w:eastAsiaTheme="majorEastAsia" w:hint="eastAsia"/>
                <w:sz w:val="24"/>
                <w:szCs w:val="24"/>
              </w:rPr>
              <w:t>新一代</w:t>
            </w:r>
            <w:r w:rsidR="00D3147E">
              <w:rPr>
                <w:rFonts w:eastAsiaTheme="majorEastAsia" w:hint="eastAsia"/>
                <w:sz w:val="24"/>
                <w:szCs w:val="24"/>
              </w:rPr>
              <w:t>产品的落地，策略上会</w:t>
            </w:r>
            <w:r w:rsidR="00D138E6">
              <w:rPr>
                <w:rFonts w:eastAsiaTheme="majorEastAsia" w:hint="eastAsia"/>
                <w:sz w:val="24"/>
                <w:szCs w:val="24"/>
              </w:rPr>
              <w:t>重点</w:t>
            </w:r>
            <w:r w:rsidR="00D3147E">
              <w:rPr>
                <w:rFonts w:eastAsiaTheme="majorEastAsia" w:hint="eastAsia"/>
                <w:sz w:val="24"/>
                <w:szCs w:val="24"/>
              </w:rPr>
              <w:t>在中国</w:t>
            </w:r>
            <w:r w:rsidR="00AE2166">
              <w:rPr>
                <w:rFonts w:eastAsiaTheme="majorEastAsia" w:hint="eastAsia"/>
                <w:sz w:val="24"/>
                <w:szCs w:val="24"/>
              </w:rPr>
              <w:t>。</w:t>
            </w:r>
          </w:p>
          <w:p w:rsidR="00B34DBE" w:rsidRPr="00EE2AC9" w:rsidRDefault="00436940" w:rsidP="00EE2AC9">
            <w:pPr>
              <w:spacing w:beforeLines="50" w:before="156" w:line="360" w:lineRule="auto"/>
              <w:ind w:firstLineChars="200" w:firstLine="482"/>
              <w:rPr>
                <w:rFonts w:eastAsiaTheme="majorEastAsia"/>
                <w:b/>
                <w:sz w:val="24"/>
                <w:szCs w:val="24"/>
              </w:rPr>
            </w:pPr>
            <w:r w:rsidRPr="00EE2AC9">
              <w:rPr>
                <w:rFonts w:eastAsiaTheme="majorEastAsia" w:hint="eastAsia"/>
                <w:b/>
                <w:sz w:val="24"/>
                <w:szCs w:val="24"/>
              </w:rPr>
              <w:t>8</w:t>
            </w:r>
            <w:r w:rsidRPr="00EE2AC9">
              <w:rPr>
                <w:rFonts w:eastAsiaTheme="majorEastAsia" w:hint="eastAsia"/>
                <w:b/>
                <w:sz w:val="24"/>
                <w:szCs w:val="24"/>
              </w:rPr>
              <w:t>、公司酒店</w:t>
            </w:r>
            <w:r w:rsidR="00B34DBE" w:rsidRPr="00EE2AC9">
              <w:rPr>
                <w:rFonts w:eastAsiaTheme="majorEastAsia" w:hint="eastAsia"/>
                <w:b/>
                <w:sz w:val="24"/>
                <w:szCs w:val="24"/>
              </w:rPr>
              <w:t>客户主要集中在高端客户，</w:t>
            </w:r>
            <w:r w:rsidRPr="00EE2AC9">
              <w:rPr>
                <w:rFonts w:eastAsiaTheme="majorEastAsia" w:hint="eastAsia"/>
                <w:b/>
                <w:sz w:val="24"/>
                <w:szCs w:val="24"/>
              </w:rPr>
              <w:t>对</w:t>
            </w:r>
            <w:r w:rsidR="00B34DBE" w:rsidRPr="00EE2AC9">
              <w:rPr>
                <w:rFonts w:eastAsiaTheme="majorEastAsia" w:hint="eastAsia"/>
                <w:b/>
                <w:sz w:val="24"/>
                <w:szCs w:val="24"/>
              </w:rPr>
              <w:t>国内经济连锁酒店</w:t>
            </w:r>
            <w:r w:rsidRPr="00EE2AC9">
              <w:rPr>
                <w:rFonts w:eastAsiaTheme="majorEastAsia" w:hint="eastAsia"/>
                <w:b/>
                <w:sz w:val="24"/>
                <w:szCs w:val="24"/>
              </w:rPr>
              <w:t>市场有怎样的考虑</w:t>
            </w:r>
            <w:r w:rsidR="00B34DBE" w:rsidRPr="00EE2AC9">
              <w:rPr>
                <w:rFonts w:eastAsiaTheme="majorEastAsia" w:hint="eastAsia"/>
                <w:b/>
                <w:sz w:val="24"/>
                <w:szCs w:val="24"/>
              </w:rPr>
              <w:t>？</w:t>
            </w:r>
          </w:p>
          <w:p w:rsidR="007A36D3" w:rsidRDefault="00BA0049" w:rsidP="00BA0049">
            <w:pPr>
              <w:spacing w:beforeLines="50" w:before="156" w:line="360" w:lineRule="auto"/>
              <w:ind w:firstLineChars="200" w:firstLine="480"/>
              <w:rPr>
                <w:rFonts w:eastAsiaTheme="majorEastAsia"/>
                <w:sz w:val="24"/>
                <w:szCs w:val="24"/>
              </w:rPr>
            </w:pPr>
            <w:r w:rsidRPr="00BA0049">
              <w:rPr>
                <w:rFonts w:eastAsiaTheme="majorEastAsia" w:hint="eastAsia"/>
                <w:sz w:val="24"/>
                <w:szCs w:val="24"/>
              </w:rPr>
              <w:t>目前中国经济连锁酒店市场是以自己的</w:t>
            </w:r>
            <w:r w:rsidRPr="00BA0049">
              <w:rPr>
                <w:rFonts w:eastAsiaTheme="majorEastAsia" w:hint="eastAsia"/>
                <w:sz w:val="24"/>
                <w:szCs w:val="24"/>
              </w:rPr>
              <w:t>IT</w:t>
            </w:r>
            <w:r w:rsidRPr="00BA0049">
              <w:rPr>
                <w:rFonts w:eastAsiaTheme="majorEastAsia" w:hint="eastAsia"/>
                <w:sz w:val="24"/>
                <w:szCs w:val="24"/>
              </w:rPr>
              <w:t>团队为主。经济连锁酒店虽然数量比较多，但品牌影响力不够，管理不会那么专业，并不需要高星级酒店那么复杂和专业的管理软件。真正要研发石基这样的</w:t>
            </w:r>
            <w:proofErr w:type="gramStart"/>
            <w:r w:rsidRPr="00BA0049">
              <w:rPr>
                <w:rFonts w:eastAsiaTheme="majorEastAsia" w:hint="eastAsia"/>
                <w:sz w:val="24"/>
                <w:szCs w:val="24"/>
              </w:rPr>
              <w:t>酒店云化信息系统</w:t>
            </w:r>
            <w:proofErr w:type="gramEnd"/>
            <w:r w:rsidRPr="00BA0049">
              <w:rPr>
                <w:rFonts w:eastAsiaTheme="majorEastAsia" w:hint="eastAsia"/>
                <w:sz w:val="24"/>
                <w:szCs w:val="24"/>
              </w:rPr>
              <w:t>，研发投入也是要像石基一样大的，单独给一个酒店集团是不划算的，且必须要持续投入人力和资源。随着酒店连锁化运营的加深，酒店的档次提高，需要更复杂、专业的系统，这都有利于公司的竞争性优势的发挥。</w:t>
            </w:r>
          </w:p>
          <w:p w:rsidR="007A36D3" w:rsidRDefault="00BA0049" w:rsidP="00BA0049">
            <w:pPr>
              <w:spacing w:beforeLines="50" w:before="156" w:line="360" w:lineRule="auto"/>
              <w:ind w:firstLineChars="200" w:firstLine="482"/>
              <w:rPr>
                <w:rFonts w:eastAsiaTheme="majorEastAsia"/>
                <w:b/>
                <w:sz w:val="24"/>
                <w:szCs w:val="24"/>
              </w:rPr>
            </w:pPr>
            <w:r>
              <w:rPr>
                <w:rFonts w:eastAsiaTheme="majorEastAsia" w:hint="eastAsia"/>
                <w:b/>
                <w:sz w:val="24"/>
                <w:szCs w:val="24"/>
              </w:rPr>
              <w:t>9</w:t>
            </w:r>
            <w:r>
              <w:rPr>
                <w:rFonts w:eastAsiaTheme="majorEastAsia" w:hint="eastAsia"/>
                <w:b/>
                <w:sz w:val="24"/>
                <w:szCs w:val="24"/>
              </w:rPr>
              <w:t>、</w:t>
            </w:r>
            <w:r w:rsidR="007A36D3" w:rsidRPr="00EE2AC9">
              <w:rPr>
                <w:rFonts w:eastAsiaTheme="majorEastAsia" w:hint="eastAsia"/>
                <w:b/>
                <w:sz w:val="24"/>
                <w:szCs w:val="24"/>
              </w:rPr>
              <w:t>海外业务收入主要来自？</w:t>
            </w:r>
          </w:p>
          <w:p w:rsidR="00BA0049" w:rsidRDefault="00BA0049" w:rsidP="00EE2AC9">
            <w:pPr>
              <w:spacing w:beforeLines="50" w:before="156" w:line="360" w:lineRule="auto"/>
              <w:ind w:firstLineChars="200" w:firstLine="480"/>
              <w:rPr>
                <w:rFonts w:eastAsiaTheme="majorEastAsia"/>
                <w:sz w:val="24"/>
                <w:szCs w:val="24"/>
              </w:rPr>
            </w:pPr>
            <w:r w:rsidRPr="00EE2AC9">
              <w:rPr>
                <w:rFonts w:eastAsiaTheme="majorEastAsia" w:hint="eastAsia"/>
                <w:sz w:val="24"/>
                <w:szCs w:val="24"/>
              </w:rPr>
              <w:t>都是与酒店信息系统</w:t>
            </w:r>
            <w:r>
              <w:rPr>
                <w:rFonts w:eastAsiaTheme="majorEastAsia" w:hint="eastAsia"/>
                <w:sz w:val="24"/>
                <w:szCs w:val="24"/>
              </w:rPr>
              <w:t>相关的业务。</w:t>
            </w:r>
          </w:p>
          <w:p w:rsidR="00712756" w:rsidRDefault="00BA0049" w:rsidP="00EE2AC9">
            <w:pPr>
              <w:spacing w:beforeLines="50" w:before="156" w:line="360" w:lineRule="auto"/>
              <w:ind w:firstLineChars="200" w:firstLine="482"/>
              <w:rPr>
                <w:rFonts w:eastAsiaTheme="majorEastAsia"/>
                <w:b/>
                <w:sz w:val="24"/>
                <w:szCs w:val="24"/>
              </w:rPr>
            </w:pPr>
            <w:r w:rsidRPr="00EE2AC9">
              <w:rPr>
                <w:rFonts w:eastAsiaTheme="majorEastAsia" w:hint="eastAsia"/>
                <w:b/>
                <w:sz w:val="24"/>
                <w:szCs w:val="24"/>
              </w:rPr>
              <w:t>10</w:t>
            </w:r>
            <w:r w:rsidRPr="00EE2AC9">
              <w:rPr>
                <w:rFonts w:eastAsiaTheme="majorEastAsia" w:hint="eastAsia"/>
                <w:b/>
                <w:sz w:val="24"/>
                <w:szCs w:val="24"/>
              </w:rPr>
              <w:t>、</w:t>
            </w:r>
            <w:r w:rsidR="00712756">
              <w:rPr>
                <w:rFonts w:eastAsiaTheme="majorEastAsia" w:hint="eastAsia"/>
                <w:b/>
                <w:sz w:val="24"/>
                <w:szCs w:val="24"/>
              </w:rPr>
              <w:t>董事长李总负责</w:t>
            </w:r>
            <w:r>
              <w:rPr>
                <w:rFonts w:eastAsiaTheme="majorEastAsia" w:hint="eastAsia"/>
                <w:b/>
                <w:sz w:val="24"/>
                <w:szCs w:val="24"/>
              </w:rPr>
              <w:t>日常运营</w:t>
            </w:r>
            <w:r w:rsidR="00712756">
              <w:rPr>
                <w:rFonts w:eastAsiaTheme="majorEastAsia" w:hint="eastAsia"/>
                <w:b/>
                <w:sz w:val="24"/>
                <w:szCs w:val="24"/>
              </w:rPr>
              <w:t>管理，</w:t>
            </w:r>
            <w:r>
              <w:rPr>
                <w:rFonts w:eastAsiaTheme="majorEastAsia" w:hint="eastAsia"/>
                <w:b/>
                <w:sz w:val="24"/>
                <w:szCs w:val="24"/>
              </w:rPr>
              <w:t>还</w:t>
            </w:r>
            <w:r w:rsidRPr="00712756">
              <w:rPr>
                <w:rFonts w:eastAsiaTheme="majorEastAsia" w:hint="eastAsia"/>
                <w:b/>
                <w:sz w:val="24"/>
                <w:szCs w:val="24"/>
              </w:rPr>
              <w:t>是</w:t>
            </w:r>
            <w:r w:rsidRPr="00EE2AC9">
              <w:rPr>
                <w:rFonts w:eastAsiaTheme="majorEastAsia" w:hint="eastAsia"/>
                <w:b/>
                <w:sz w:val="24"/>
                <w:szCs w:val="24"/>
              </w:rPr>
              <w:t>公司</w:t>
            </w:r>
            <w:r w:rsidR="00E92F5D" w:rsidRPr="00EE2AC9">
              <w:rPr>
                <w:rFonts w:eastAsiaTheme="majorEastAsia" w:hint="eastAsia"/>
                <w:b/>
                <w:sz w:val="24"/>
                <w:szCs w:val="24"/>
              </w:rPr>
              <w:t>战略</w:t>
            </w:r>
            <w:r w:rsidR="00712756" w:rsidRPr="00EE2AC9">
              <w:rPr>
                <w:rFonts w:eastAsiaTheme="majorEastAsia" w:hint="eastAsia"/>
                <w:b/>
                <w:sz w:val="24"/>
                <w:szCs w:val="24"/>
              </w:rPr>
              <w:t>规划</w:t>
            </w:r>
            <w:r w:rsidRPr="00EE2AC9">
              <w:rPr>
                <w:rFonts w:eastAsiaTheme="majorEastAsia" w:hint="eastAsia"/>
                <w:b/>
                <w:sz w:val="24"/>
                <w:szCs w:val="24"/>
              </w:rPr>
              <w:t>？</w:t>
            </w:r>
          </w:p>
          <w:p w:rsidR="00B10C2E" w:rsidRDefault="00712756" w:rsidP="00EE2AC9">
            <w:pPr>
              <w:spacing w:beforeLines="50" w:before="156" w:line="360" w:lineRule="auto"/>
              <w:ind w:firstLineChars="200" w:firstLine="480"/>
              <w:rPr>
                <w:rFonts w:eastAsiaTheme="majorEastAsia"/>
                <w:sz w:val="24"/>
                <w:szCs w:val="24"/>
              </w:rPr>
            </w:pPr>
            <w:r w:rsidRPr="00EE2AC9">
              <w:rPr>
                <w:rFonts w:eastAsiaTheme="majorEastAsia" w:hint="eastAsia"/>
                <w:sz w:val="24"/>
                <w:szCs w:val="24"/>
              </w:rPr>
              <w:t>李</w:t>
            </w:r>
            <w:proofErr w:type="gramStart"/>
            <w:r w:rsidRPr="00EE2AC9">
              <w:rPr>
                <w:rFonts w:eastAsiaTheme="majorEastAsia" w:hint="eastAsia"/>
                <w:sz w:val="24"/>
                <w:szCs w:val="24"/>
              </w:rPr>
              <w:t>总主要</w:t>
            </w:r>
            <w:proofErr w:type="gramEnd"/>
            <w:r>
              <w:rPr>
                <w:rFonts w:eastAsiaTheme="majorEastAsia" w:hint="eastAsia"/>
                <w:sz w:val="24"/>
                <w:szCs w:val="24"/>
              </w:rPr>
              <w:t>做</w:t>
            </w:r>
            <w:r w:rsidRPr="00EE2AC9">
              <w:rPr>
                <w:rFonts w:eastAsiaTheme="majorEastAsia" w:hint="eastAsia"/>
                <w:sz w:val="24"/>
                <w:szCs w:val="24"/>
              </w:rPr>
              <w:t>战略</w:t>
            </w:r>
            <w:r w:rsidR="00E92F5D" w:rsidRPr="00712756">
              <w:rPr>
                <w:rFonts w:eastAsiaTheme="majorEastAsia" w:hint="eastAsia"/>
                <w:sz w:val="24"/>
                <w:szCs w:val="24"/>
              </w:rPr>
              <w:t>上的指引，</w:t>
            </w:r>
            <w:r>
              <w:rPr>
                <w:rFonts w:eastAsiaTheme="majorEastAsia" w:hint="eastAsia"/>
                <w:sz w:val="24"/>
                <w:szCs w:val="24"/>
              </w:rPr>
              <w:t>把</w:t>
            </w:r>
            <w:proofErr w:type="gramStart"/>
            <w:r>
              <w:rPr>
                <w:rFonts w:eastAsiaTheme="majorEastAsia" w:hint="eastAsia"/>
                <w:sz w:val="24"/>
                <w:szCs w:val="24"/>
              </w:rPr>
              <w:t>控</w:t>
            </w:r>
            <w:r w:rsidR="00E92F5D" w:rsidRPr="00712756">
              <w:rPr>
                <w:rFonts w:eastAsiaTheme="majorEastAsia" w:hint="eastAsia"/>
                <w:sz w:val="24"/>
                <w:szCs w:val="24"/>
              </w:rPr>
              <w:t>公司</w:t>
            </w:r>
            <w:proofErr w:type="gramEnd"/>
            <w:r w:rsidR="00E92F5D" w:rsidRPr="00712756">
              <w:rPr>
                <w:rFonts w:eastAsiaTheme="majorEastAsia" w:hint="eastAsia"/>
                <w:sz w:val="24"/>
                <w:szCs w:val="24"/>
              </w:rPr>
              <w:t>发展方向，并购方向，具体业务会有各</w:t>
            </w:r>
            <w:r w:rsidRPr="00712756">
              <w:rPr>
                <w:rFonts w:eastAsiaTheme="majorEastAsia" w:hint="eastAsia"/>
                <w:sz w:val="24"/>
                <w:szCs w:val="24"/>
              </w:rPr>
              <w:t>个</w:t>
            </w:r>
            <w:r w:rsidR="00E92F5D" w:rsidRPr="00712756">
              <w:rPr>
                <w:rFonts w:eastAsiaTheme="majorEastAsia" w:hint="eastAsia"/>
                <w:sz w:val="24"/>
                <w:szCs w:val="24"/>
              </w:rPr>
              <w:t>板块的副总裁去负责。</w:t>
            </w:r>
          </w:p>
          <w:p w:rsidR="00712756" w:rsidRPr="00EE2AC9" w:rsidRDefault="00712756" w:rsidP="00EE2AC9">
            <w:pPr>
              <w:spacing w:beforeLines="50" w:before="156" w:line="360" w:lineRule="auto"/>
              <w:ind w:firstLineChars="200" w:firstLine="482"/>
              <w:rPr>
                <w:rFonts w:eastAsiaTheme="majorEastAsia"/>
                <w:b/>
                <w:sz w:val="24"/>
                <w:szCs w:val="24"/>
              </w:rPr>
            </w:pPr>
            <w:r w:rsidRPr="00EE2AC9">
              <w:rPr>
                <w:rFonts w:eastAsiaTheme="majorEastAsia" w:hint="eastAsia"/>
                <w:b/>
                <w:sz w:val="24"/>
                <w:szCs w:val="24"/>
              </w:rPr>
              <w:t>11</w:t>
            </w:r>
            <w:r w:rsidRPr="00EE2AC9">
              <w:rPr>
                <w:rFonts w:eastAsiaTheme="majorEastAsia" w:hint="eastAsia"/>
                <w:b/>
                <w:sz w:val="24"/>
                <w:szCs w:val="24"/>
              </w:rPr>
              <w:t>、疫情期间会导致零售业务加速吗？</w:t>
            </w:r>
          </w:p>
          <w:p w:rsidR="002205C6" w:rsidRPr="004A044B" w:rsidRDefault="00712756" w:rsidP="00BF7689">
            <w:pPr>
              <w:spacing w:beforeLines="50" w:before="156" w:line="360" w:lineRule="auto"/>
              <w:ind w:firstLineChars="200" w:firstLine="480"/>
              <w:rPr>
                <w:rFonts w:eastAsiaTheme="majorEastAsia"/>
                <w:sz w:val="24"/>
                <w:szCs w:val="24"/>
              </w:rPr>
            </w:pPr>
            <w:r>
              <w:rPr>
                <w:rFonts w:eastAsiaTheme="majorEastAsia" w:hint="eastAsia"/>
                <w:sz w:val="24"/>
                <w:szCs w:val="24"/>
              </w:rPr>
              <w:t>疫情对</w:t>
            </w:r>
            <w:r w:rsidR="00242AE4">
              <w:rPr>
                <w:rFonts w:eastAsiaTheme="majorEastAsia" w:hint="eastAsia"/>
                <w:sz w:val="24"/>
                <w:szCs w:val="24"/>
              </w:rPr>
              <w:t>零售</w:t>
            </w:r>
            <w:r>
              <w:rPr>
                <w:rFonts w:eastAsiaTheme="majorEastAsia" w:hint="eastAsia"/>
                <w:sz w:val="24"/>
                <w:szCs w:val="24"/>
              </w:rPr>
              <w:t>业务</w:t>
            </w:r>
            <w:r w:rsidR="00242AE4">
              <w:rPr>
                <w:rFonts w:eastAsiaTheme="majorEastAsia" w:hint="eastAsia"/>
                <w:sz w:val="24"/>
                <w:szCs w:val="24"/>
              </w:rPr>
              <w:t>的</w:t>
            </w:r>
            <w:r>
              <w:rPr>
                <w:rFonts w:eastAsiaTheme="majorEastAsia" w:hint="eastAsia"/>
                <w:sz w:val="24"/>
                <w:szCs w:val="24"/>
              </w:rPr>
              <w:t>冲击和影响少于</w:t>
            </w:r>
            <w:r w:rsidR="00242AE4">
              <w:rPr>
                <w:rFonts w:eastAsiaTheme="majorEastAsia" w:hint="eastAsia"/>
                <w:sz w:val="24"/>
                <w:szCs w:val="24"/>
              </w:rPr>
              <w:t>餐饮</w:t>
            </w:r>
            <w:r>
              <w:rPr>
                <w:rFonts w:eastAsiaTheme="majorEastAsia" w:hint="eastAsia"/>
                <w:sz w:val="24"/>
                <w:szCs w:val="24"/>
              </w:rPr>
              <w:t>、</w:t>
            </w:r>
            <w:r w:rsidR="00242AE4">
              <w:rPr>
                <w:rFonts w:eastAsiaTheme="majorEastAsia" w:hint="eastAsia"/>
                <w:sz w:val="24"/>
                <w:szCs w:val="24"/>
              </w:rPr>
              <w:t>酒店</w:t>
            </w:r>
            <w:r>
              <w:rPr>
                <w:rFonts w:eastAsiaTheme="majorEastAsia" w:hint="eastAsia"/>
                <w:sz w:val="24"/>
                <w:szCs w:val="24"/>
              </w:rPr>
              <w:t>板块</w:t>
            </w:r>
            <w:r w:rsidR="00242AE4">
              <w:rPr>
                <w:rFonts w:eastAsiaTheme="majorEastAsia" w:hint="eastAsia"/>
                <w:sz w:val="24"/>
                <w:szCs w:val="24"/>
              </w:rPr>
              <w:t>，</w:t>
            </w:r>
            <w:r w:rsidR="00BF7689">
              <w:rPr>
                <w:rFonts w:eastAsiaTheme="majorEastAsia" w:hint="eastAsia"/>
                <w:sz w:val="24"/>
                <w:szCs w:val="24"/>
              </w:rPr>
              <w:t>总体</w:t>
            </w:r>
            <w:r>
              <w:rPr>
                <w:rFonts w:eastAsiaTheme="majorEastAsia" w:hint="eastAsia"/>
                <w:sz w:val="24"/>
                <w:szCs w:val="24"/>
              </w:rPr>
              <w:t>来看</w:t>
            </w:r>
            <w:r w:rsidR="00BF7689">
              <w:rPr>
                <w:rFonts w:eastAsiaTheme="majorEastAsia" w:hint="eastAsia"/>
                <w:sz w:val="24"/>
                <w:szCs w:val="24"/>
              </w:rPr>
              <w:t>仍是产生</w:t>
            </w:r>
            <w:r>
              <w:rPr>
                <w:rFonts w:eastAsiaTheme="majorEastAsia" w:hint="eastAsia"/>
                <w:sz w:val="24"/>
                <w:szCs w:val="24"/>
              </w:rPr>
              <w:t>负面影响</w:t>
            </w:r>
            <w:r w:rsidR="00242AE4">
              <w:rPr>
                <w:rFonts w:eastAsiaTheme="majorEastAsia" w:hint="eastAsia"/>
                <w:sz w:val="24"/>
                <w:szCs w:val="24"/>
              </w:rPr>
              <w:t>。</w:t>
            </w:r>
          </w:p>
        </w:tc>
      </w:tr>
      <w:tr w:rsidR="0009272D">
        <w:trPr>
          <w:jc w:val="center"/>
        </w:trPr>
        <w:tc>
          <w:tcPr>
            <w:tcW w:w="948" w:type="pct"/>
            <w:vAlign w:val="center"/>
          </w:tcPr>
          <w:p w:rsidR="0009272D" w:rsidRDefault="009C3ACC">
            <w:pPr>
              <w:spacing w:line="480" w:lineRule="atLeast"/>
              <w:jc w:val="center"/>
              <w:rPr>
                <w:b/>
                <w:bCs/>
                <w:iCs/>
                <w:kern w:val="0"/>
                <w:sz w:val="24"/>
                <w:szCs w:val="20"/>
              </w:rPr>
            </w:pPr>
            <w:r>
              <w:rPr>
                <w:b/>
                <w:bCs/>
                <w:iCs/>
                <w:kern w:val="0"/>
                <w:sz w:val="24"/>
                <w:szCs w:val="20"/>
              </w:rPr>
              <w:lastRenderedPageBreak/>
              <w:t>附件清单（如有）</w:t>
            </w:r>
          </w:p>
        </w:tc>
        <w:tc>
          <w:tcPr>
            <w:tcW w:w="4051" w:type="pct"/>
          </w:tcPr>
          <w:p w:rsidR="00B44D6B" w:rsidRPr="00B44D6B" w:rsidRDefault="00B44D6B" w:rsidP="00B44D6B">
            <w:pPr>
              <w:spacing w:line="480" w:lineRule="atLeast"/>
              <w:rPr>
                <w:bCs/>
                <w:iCs/>
                <w:kern w:val="0"/>
                <w:sz w:val="24"/>
                <w:szCs w:val="20"/>
              </w:rPr>
            </w:pPr>
          </w:p>
        </w:tc>
      </w:tr>
    </w:tbl>
    <w:p w:rsidR="0009272D" w:rsidRDefault="0009272D">
      <w:pPr>
        <w:pStyle w:val="1"/>
        <w:keepNext w:val="0"/>
        <w:keepLines w:val="0"/>
      </w:pPr>
    </w:p>
    <w:sectPr w:rsidR="0009272D">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D1" w:rsidRDefault="00092FD1">
      <w:r>
        <w:separator/>
      </w:r>
    </w:p>
  </w:endnote>
  <w:endnote w:type="continuationSeparator" w:id="0">
    <w:p w:rsidR="00092FD1" w:rsidRDefault="0009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D1" w:rsidRDefault="00092FD1">
      <w:r>
        <w:separator/>
      </w:r>
    </w:p>
  </w:footnote>
  <w:footnote w:type="continuationSeparator" w:id="0">
    <w:p w:rsidR="00092FD1" w:rsidRDefault="00092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E2" w:rsidRDefault="00A74AE2">
    <w:pPr>
      <w:pStyle w:val="a6"/>
      <w:jc w:val="both"/>
      <w:rPr>
        <w:rFonts w:ascii="宋体"/>
        <w:sz w:val="15"/>
        <w:szCs w:val="15"/>
      </w:rPr>
    </w:pPr>
    <w:r>
      <w:rPr>
        <w:bCs/>
        <w:noProof/>
      </w:rPr>
      <w:drawing>
        <wp:inline distT="0" distB="0" distL="0" distR="0">
          <wp:extent cx="318770" cy="191135"/>
          <wp:effectExtent l="0" t="0" r="508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8770" cy="191135"/>
                  </a:xfrm>
                  <a:prstGeom prst="rect">
                    <a:avLst/>
                  </a:prstGeom>
                  <a:noFill/>
                  <a:ln>
                    <a:noFill/>
                  </a:ln>
                </pic:spPr>
              </pic:pic>
            </a:graphicData>
          </a:graphic>
        </wp:inline>
      </w:drawing>
    </w:r>
    <w:r>
      <w:rPr>
        <w:rFonts w:ascii="楷体_GB2312" w:eastAsia="楷体_GB2312" w:hAnsi="宋体" w:hint="eastAsia"/>
        <w:sz w:val="15"/>
        <w:szCs w:val="15"/>
      </w:rPr>
      <w:t>北京中长石基信息技术股份有限公司投资者关系管理活动记录</w:t>
    </w:r>
    <w:r>
      <w:rPr>
        <w:rFonts w:ascii="楷体_GB2312" w:eastAsia="楷体_GB2312" w:hAnsi="宋体"/>
        <w:sz w:val="15"/>
        <w:szCs w:val="15"/>
      </w:rPr>
      <w:t>-</w:t>
    </w:r>
    <w:r>
      <w:rPr>
        <w:rFonts w:ascii="楷体_GB2312" w:eastAsia="楷体_GB2312" w:hAnsi="宋体" w:hint="eastAsia"/>
        <w:sz w:val="15"/>
        <w:szCs w:val="15"/>
      </w:rPr>
      <w:t>调研纪要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D3CD"/>
    <w:multiLevelType w:val="singleLevel"/>
    <w:tmpl w:val="4846D3CD"/>
    <w:lvl w:ilvl="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55"/>
    <w:rsid w:val="0000232F"/>
    <w:rsid w:val="00002F38"/>
    <w:rsid w:val="000038AF"/>
    <w:rsid w:val="00005CE0"/>
    <w:rsid w:val="00007196"/>
    <w:rsid w:val="00015109"/>
    <w:rsid w:val="000151AC"/>
    <w:rsid w:val="00016092"/>
    <w:rsid w:val="000202F7"/>
    <w:rsid w:val="00020B09"/>
    <w:rsid w:val="00020C20"/>
    <w:rsid w:val="00021B51"/>
    <w:rsid w:val="000229A0"/>
    <w:rsid w:val="000246CF"/>
    <w:rsid w:val="00025B55"/>
    <w:rsid w:val="0002630A"/>
    <w:rsid w:val="000304D2"/>
    <w:rsid w:val="00031475"/>
    <w:rsid w:val="000318B5"/>
    <w:rsid w:val="0003505B"/>
    <w:rsid w:val="000401E7"/>
    <w:rsid w:val="00043880"/>
    <w:rsid w:val="000457A3"/>
    <w:rsid w:val="00046098"/>
    <w:rsid w:val="000464DF"/>
    <w:rsid w:val="00050282"/>
    <w:rsid w:val="0005056A"/>
    <w:rsid w:val="00050A64"/>
    <w:rsid w:val="00052729"/>
    <w:rsid w:val="000548C3"/>
    <w:rsid w:val="00055338"/>
    <w:rsid w:val="00060955"/>
    <w:rsid w:val="00061690"/>
    <w:rsid w:val="0006274A"/>
    <w:rsid w:val="000629BF"/>
    <w:rsid w:val="00065C6D"/>
    <w:rsid w:val="00065FA0"/>
    <w:rsid w:val="00066A35"/>
    <w:rsid w:val="000670A8"/>
    <w:rsid w:val="00070C3B"/>
    <w:rsid w:val="0007135E"/>
    <w:rsid w:val="00071DB4"/>
    <w:rsid w:val="000721B6"/>
    <w:rsid w:val="000742F9"/>
    <w:rsid w:val="00074477"/>
    <w:rsid w:val="00074748"/>
    <w:rsid w:val="000750E8"/>
    <w:rsid w:val="00075A10"/>
    <w:rsid w:val="00081422"/>
    <w:rsid w:val="0008225B"/>
    <w:rsid w:val="00082FAB"/>
    <w:rsid w:val="000835F8"/>
    <w:rsid w:val="0008435C"/>
    <w:rsid w:val="0008497A"/>
    <w:rsid w:val="00085516"/>
    <w:rsid w:val="0008569C"/>
    <w:rsid w:val="00087B21"/>
    <w:rsid w:val="00090ED7"/>
    <w:rsid w:val="000910C5"/>
    <w:rsid w:val="000920E1"/>
    <w:rsid w:val="0009220C"/>
    <w:rsid w:val="0009272D"/>
    <w:rsid w:val="00092FD1"/>
    <w:rsid w:val="0009320D"/>
    <w:rsid w:val="00093AEE"/>
    <w:rsid w:val="00094CD1"/>
    <w:rsid w:val="00095F56"/>
    <w:rsid w:val="00096126"/>
    <w:rsid w:val="00096BD7"/>
    <w:rsid w:val="00096CDA"/>
    <w:rsid w:val="00096E06"/>
    <w:rsid w:val="000A1231"/>
    <w:rsid w:val="000A1586"/>
    <w:rsid w:val="000A167B"/>
    <w:rsid w:val="000A1CE8"/>
    <w:rsid w:val="000A2E4A"/>
    <w:rsid w:val="000A2FB9"/>
    <w:rsid w:val="000A3BF4"/>
    <w:rsid w:val="000A3CE2"/>
    <w:rsid w:val="000A538F"/>
    <w:rsid w:val="000A5FBB"/>
    <w:rsid w:val="000A676B"/>
    <w:rsid w:val="000B026E"/>
    <w:rsid w:val="000B0E30"/>
    <w:rsid w:val="000B11A3"/>
    <w:rsid w:val="000B6AD3"/>
    <w:rsid w:val="000C115F"/>
    <w:rsid w:val="000C3717"/>
    <w:rsid w:val="000C44B6"/>
    <w:rsid w:val="000C44E6"/>
    <w:rsid w:val="000C5854"/>
    <w:rsid w:val="000C6DD3"/>
    <w:rsid w:val="000C7C1B"/>
    <w:rsid w:val="000D2079"/>
    <w:rsid w:val="000D3585"/>
    <w:rsid w:val="000D3A55"/>
    <w:rsid w:val="000D44BF"/>
    <w:rsid w:val="000D5BC5"/>
    <w:rsid w:val="000D6961"/>
    <w:rsid w:val="000E0026"/>
    <w:rsid w:val="000E0B63"/>
    <w:rsid w:val="000E143C"/>
    <w:rsid w:val="000E1B25"/>
    <w:rsid w:val="000E2153"/>
    <w:rsid w:val="000E2A61"/>
    <w:rsid w:val="000E3A29"/>
    <w:rsid w:val="000E5F1B"/>
    <w:rsid w:val="000E5F6A"/>
    <w:rsid w:val="000E6A70"/>
    <w:rsid w:val="000E6B57"/>
    <w:rsid w:val="000E7780"/>
    <w:rsid w:val="000F0AC5"/>
    <w:rsid w:val="000F21E6"/>
    <w:rsid w:val="000F29CE"/>
    <w:rsid w:val="000F3BE5"/>
    <w:rsid w:val="000F40B0"/>
    <w:rsid w:val="000F46AE"/>
    <w:rsid w:val="000F4703"/>
    <w:rsid w:val="000F5387"/>
    <w:rsid w:val="000F6750"/>
    <w:rsid w:val="001008F2"/>
    <w:rsid w:val="00100ABE"/>
    <w:rsid w:val="00100FBC"/>
    <w:rsid w:val="001015B9"/>
    <w:rsid w:val="00102530"/>
    <w:rsid w:val="00102D13"/>
    <w:rsid w:val="0010390E"/>
    <w:rsid w:val="00104399"/>
    <w:rsid w:val="00104F78"/>
    <w:rsid w:val="00105472"/>
    <w:rsid w:val="00107193"/>
    <w:rsid w:val="00111A64"/>
    <w:rsid w:val="00114FB4"/>
    <w:rsid w:val="00115C7B"/>
    <w:rsid w:val="0011648B"/>
    <w:rsid w:val="00116BE0"/>
    <w:rsid w:val="0011760B"/>
    <w:rsid w:val="00121258"/>
    <w:rsid w:val="00122272"/>
    <w:rsid w:val="00122985"/>
    <w:rsid w:val="001231B4"/>
    <w:rsid w:val="001241C9"/>
    <w:rsid w:val="001248CC"/>
    <w:rsid w:val="001260B5"/>
    <w:rsid w:val="001267D9"/>
    <w:rsid w:val="00126E4C"/>
    <w:rsid w:val="00127A17"/>
    <w:rsid w:val="001316BE"/>
    <w:rsid w:val="0013302E"/>
    <w:rsid w:val="0013469C"/>
    <w:rsid w:val="001346E0"/>
    <w:rsid w:val="00134DB6"/>
    <w:rsid w:val="001350D9"/>
    <w:rsid w:val="0013539C"/>
    <w:rsid w:val="00141992"/>
    <w:rsid w:val="001424DC"/>
    <w:rsid w:val="00144353"/>
    <w:rsid w:val="00145BAE"/>
    <w:rsid w:val="00147A70"/>
    <w:rsid w:val="00147BDD"/>
    <w:rsid w:val="00151568"/>
    <w:rsid w:val="00151C50"/>
    <w:rsid w:val="00152718"/>
    <w:rsid w:val="00152A88"/>
    <w:rsid w:val="00153481"/>
    <w:rsid w:val="00155F34"/>
    <w:rsid w:val="00156D3C"/>
    <w:rsid w:val="00157DD5"/>
    <w:rsid w:val="00157EC1"/>
    <w:rsid w:val="00160158"/>
    <w:rsid w:val="00160E0D"/>
    <w:rsid w:val="0016101D"/>
    <w:rsid w:val="0016159E"/>
    <w:rsid w:val="001627A8"/>
    <w:rsid w:val="001654A0"/>
    <w:rsid w:val="0016570F"/>
    <w:rsid w:val="00166607"/>
    <w:rsid w:val="00171251"/>
    <w:rsid w:val="001712E0"/>
    <w:rsid w:val="00172122"/>
    <w:rsid w:val="001721C6"/>
    <w:rsid w:val="001723E9"/>
    <w:rsid w:val="00172D5C"/>
    <w:rsid w:val="001759E2"/>
    <w:rsid w:val="00176C01"/>
    <w:rsid w:val="00176D3E"/>
    <w:rsid w:val="001776B3"/>
    <w:rsid w:val="00177EFF"/>
    <w:rsid w:val="0018145E"/>
    <w:rsid w:val="0018395C"/>
    <w:rsid w:val="00184983"/>
    <w:rsid w:val="001910DB"/>
    <w:rsid w:val="001939DB"/>
    <w:rsid w:val="0019497A"/>
    <w:rsid w:val="00194A43"/>
    <w:rsid w:val="001953DA"/>
    <w:rsid w:val="0019553F"/>
    <w:rsid w:val="00196196"/>
    <w:rsid w:val="00197B23"/>
    <w:rsid w:val="001A04FC"/>
    <w:rsid w:val="001A07FA"/>
    <w:rsid w:val="001A0A67"/>
    <w:rsid w:val="001A2997"/>
    <w:rsid w:val="001A397F"/>
    <w:rsid w:val="001A478E"/>
    <w:rsid w:val="001A493C"/>
    <w:rsid w:val="001A4F99"/>
    <w:rsid w:val="001A53A1"/>
    <w:rsid w:val="001A5E04"/>
    <w:rsid w:val="001B14F6"/>
    <w:rsid w:val="001B3060"/>
    <w:rsid w:val="001B6B51"/>
    <w:rsid w:val="001C1B33"/>
    <w:rsid w:val="001C330D"/>
    <w:rsid w:val="001C45A0"/>
    <w:rsid w:val="001C4E6A"/>
    <w:rsid w:val="001C544B"/>
    <w:rsid w:val="001C5BD6"/>
    <w:rsid w:val="001C61A6"/>
    <w:rsid w:val="001C675D"/>
    <w:rsid w:val="001D1B9A"/>
    <w:rsid w:val="001D2BA8"/>
    <w:rsid w:val="001D310F"/>
    <w:rsid w:val="001D3A7A"/>
    <w:rsid w:val="001D5580"/>
    <w:rsid w:val="001D61A2"/>
    <w:rsid w:val="001E15FE"/>
    <w:rsid w:val="001E1B13"/>
    <w:rsid w:val="001E1E1B"/>
    <w:rsid w:val="001E2E33"/>
    <w:rsid w:val="001E2F59"/>
    <w:rsid w:val="001E31F9"/>
    <w:rsid w:val="001E3805"/>
    <w:rsid w:val="001E58DA"/>
    <w:rsid w:val="001F0EE5"/>
    <w:rsid w:val="001F1401"/>
    <w:rsid w:val="001F3B1C"/>
    <w:rsid w:val="001F4503"/>
    <w:rsid w:val="001F4D86"/>
    <w:rsid w:val="001F5607"/>
    <w:rsid w:val="001F7AEA"/>
    <w:rsid w:val="002002C4"/>
    <w:rsid w:val="0020125B"/>
    <w:rsid w:val="00201C5A"/>
    <w:rsid w:val="00202823"/>
    <w:rsid w:val="0020556A"/>
    <w:rsid w:val="00205ECC"/>
    <w:rsid w:val="00206E93"/>
    <w:rsid w:val="00207DD3"/>
    <w:rsid w:val="002100E4"/>
    <w:rsid w:val="002105E8"/>
    <w:rsid w:val="0021249C"/>
    <w:rsid w:val="00213262"/>
    <w:rsid w:val="0021366F"/>
    <w:rsid w:val="00214D90"/>
    <w:rsid w:val="002158CC"/>
    <w:rsid w:val="00216158"/>
    <w:rsid w:val="00216BA5"/>
    <w:rsid w:val="002205C6"/>
    <w:rsid w:val="00220787"/>
    <w:rsid w:val="0022135C"/>
    <w:rsid w:val="0022219C"/>
    <w:rsid w:val="002236B4"/>
    <w:rsid w:val="00223CCF"/>
    <w:rsid w:val="00223DEF"/>
    <w:rsid w:val="00223EB9"/>
    <w:rsid w:val="002254C8"/>
    <w:rsid w:val="00226343"/>
    <w:rsid w:val="00226CC9"/>
    <w:rsid w:val="00227632"/>
    <w:rsid w:val="002321E9"/>
    <w:rsid w:val="0023241C"/>
    <w:rsid w:val="00233686"/>
    <w:rsid w:val="002354FF"/>
    <w:rsid w:val="00235D6D"/>
    <w:rsid w:val="00236119"/>
    <w:rsid w:val="0023724F"/>
    <w:rsid w:val="00237A07"/>
    <w:rsid w:val="0024201B"/>
    <w:rsid w:val="00242AE4"/>
    <w:rsid w:val="00243326"/>
    <w:rsid w:val="00245BBA"/>
    <w:rsid w:val="002476BE"/>
    <w:rsid w:val="00250FFC"/>
    <w:rsid w:val="00251388"/>
    <w:rsid w:val="0025139C"/>
    <w:rsid w:val="00251A20"/>
    <w:rsid w:val="00251EE2"/>
    <w:rsid w:val="002531D9"/>
    <w:rsid w:val="00254A55"/>
    <w:rsid w:val="00255419"/>
    <w:rsid w:val="002601AB"/>
    <w:rsid w:val="00262243"/>
    <w:rsid w:val="00262FAA"/>
    <w:rsid w:val="00263D75"/>
    <w:rsid w:val="00264B98"/>
    <w:rsid w:val="00265056"/>
    <w:rsid w:val="0026612F"/>
    <w:rsid w:val="00267727"/>
    <w:rsid w:val="0027027B"/>
    <w:rsid w:val="002709DB"/>
    <w:rsid w:val="00272563"/>
    <w:rsid w:val="0027324C"/>
    <w:rsid w:val="00273520"/>
    <w:rsid w:val="00275530"/>
    <w:rsid w:val="00275B59"/>
    <w:rsid w:val="002765DE"/>
    <w:rsid w:val="00277F26"/>
    <w:rsid w:val="00277FED"/>
    <w:rsid w:val="00280448"/>
    <w:rsid w:val="00282858"/>
    <w:rsid w:val="002831BE"/>
    <w:rsid w:val="00283E23"/>
    <w:rsid w:val="00284665"/>
    <w:rsid w:val="00285436"/>
    <w:rsid w:val="0028688E"/>
    <w:rsid w:val="0028710A"/>
    <w:rsid w:val="002874F1"/>
    <w:rsid w:val="00287DA6"/>
    <w:rsid w:val="00290989"/>
    <w:rsid w:val="002928AD"/>
    <w:rsid w:val="00292C10"/>
    <w:rsid w:val="0029350F"/>
    <w:rsid w:val="00294641"/>
    <w:rsid w:val="00294929"/>
    <w:rsid w:val="00294936"/>
    <w:rsid w:val="00294989"/>
    <w:rsid w:val="00294B90"/>
    <w:rsid w:val="002951DF"/>
    <w:rsid w:val="00295E4A"/>
    <w:rsid w:val="00296CC7"/>
    <w:rsid w:val="002972FE"/>
    <w:rsid w:val="00297F36"/>
    <w:rsid w:val="002A175E"/>
    <w:rsid w:val="002A1818"/>
    <w:rsid w:val="002A1947"/>
    <w:rsid w:val="002A212F"/>
    <w:rsid w:val="002A29D6"/>
    <w:rsid w:val="002A3FAA"/>
    <w:rsid w:val="002A4542"/>
    <w:rsid w:val="002A4A10"/>
    <w:rsid w:val="002A4CDF"/>
    <w:rsid w:val="002A4DE4"/>
    <w:rsid w:val="002A4EBB"/>
    <w:rsid w:val="002A4EF0"/>
    <w:rsid w:val="002A5232"/>
    <w:rsid w:val="002A5788"/>
    <w:rsid w:val="002A5F81"/>
    <w:rsid w:val="002A7673"/>
    <w:rsid w:val="002B0ECE"/>
    <w:rsid w:val="002B1082"/>
    <w:rsid w:val="002B113D"/>
    <w:rsid w:val="002B1C9A"/>
    <w:rsid w:val="002B35EC"/>
    <w:rsid w:val="002B3BF3"/>
    <w:rsid w:val="002B64BF"/>
    <w:rsid w:val="002B7EBD"/>
    <w:rsid w:val="002C1629"/>
    <w:rsid w:val="002C2876"/>
    <w:rsid w:val="002C4042"/>
    <w:rsid w:val="002C557D"/>
    <w:rsid w:val="002D1E30"/>
    <w:rsid w:val="002D27D0"/>
    <w:rsid w:val="002D45D5"/>
    <w:rsid w:val="002D556C"/>
    <w:rsid w:val="002D6ADE"/>
    <w:rsid w:val="002E230D"/>
    <w:rsid w:val="002E3ABF"/>
    <w:rsid w:val="002E4629"/>
    <w:rsid w:val="002E6FC2"/>
    <w:rsid w:val="002F00AE"/>
    <w:rsid w:val="002F038E"/>
    <w:rsid w:val="002F054E"/>
    <w:rsid w:val="002F15A3"/>
    <w:rsid w:val="002F23CD"/>
    <w:rsid w:val="002F2432"/>
    <w:rsid w:val="002F4674"/>
    <w:rsid w:val="002F7EB6"/>
    <w:rsid w:val="00300875"/>
    <w:rsid w:val="0030301A"/>
    <w:rsid w:val="0030406D"/>
    <w:rsid w:val="003048A8"/>
    <w:rsid w:val="003059F7"/>
    <w:rsid w:val="0030644B"/>
    <w:rsid w:val="00307D40"/>
    <w:rsid w:val="00310382"/>
    <w:rsid w:val="00311B16"/>
    <w:rsid w:val="00313D56"/>
    <w:rsid w:val="00314450"/>
    <w:rsid w:val="0031602B"/>
    <w:rsid w:val="00316886"/>
    <w:rsid w:val="00316FB1"/>
    <w:rsid w:val="00317A16"/>
    <w:rsid w:val="003213EC"/>
    <w:rsid w:val="003237E8"/>
    <w:rsid w:val="00325B57"/>
    <w:rsid w:val="00325C07"/>
    <w:rsid w:val="003263E9"/>
    <w:rsid w:val="0032706A"/>
    <w:rsid w:val="00330F01"/>
    <w:rsid w:val="00331421"/>
    <w:rsid w:val="00333881"/>
    <w:rsid w:val="00334363"/>
    <w:rsid w:val="0033441F"/>
    <w:rsid w:val="003347AF"/>
    <w:rsid w:val="00335610"/>
    <w:rsid w:val="00342242"/>
    <w:rsid w:val="00343034"/>
    <w:rsid w:val="00343183"/>
    <w:rsid w:val="003432C3"/>
    <w:rsid w:val="00344502"/>
    <w:rsid w:val="003451D2"/>
    <w:rsid w:val="003462E4"/>
    <w:rsid w:val="00346E22"/>
    <w:rsid w:val="00355CDF"/>
    <w:rsid w:val="00356A91"/>
    <w:rsid w:val="00357A3E"/>
    <w:rsid w:val="00361C96"/>
    <w:rsid w:val="00363527"/>
    <w:rsid w:val="00365E95"/>
    <w:rsid w:val="00367E83"/>
    <w:rsid w:val="003700AA"/>
    <w:rsid w:val="00371392"/>
    <w:rsid w:val="00373C27"/>
    <w:rsid w:val="00374663"/>
    <w:rsid w:val="00374764"/>
    <w:rsid w:val="00374FA4"/>
    <w:rsid w:val="003754B3"/>
    <w:rsid w:val="00376DE7"/>
    <w:rsid w:val="00380390"/>
    <w:rsid w:val="0038169C"/>
    <w:rsid w:val="003817D0"/>
    <w:rsid w:val="00382500"/>
    <w:rsid w:val="00382E62"/>
    <w:rsid w:val="00383B63"/>
    <w:rsid w:val="00384778"/>
    <w:rsid w:val="00386531"/>
    <w:rsid w:val="003878AD"/>
    <w:rsid w:val="003912B4"/>
    <w:rsid w:val="00392DF7"/>
    <w:rsid w:val="0039320F"/>
    <w:rsid w:val="00394D20"/>
    <w:rsid w:val="0039639D"/>
    <w:rsid w:val="0039642B"/>
    <w:rsid w:val="00396ADC"/>
    <w:rsid w:val="0039711E"/>
    <w:rsid w:val="003A2EA2"/>
    <w:rsid w:val="003A34DB"/>
    <w:rsid w:val="003A41C4"/>
    <w:rsid w:val="003A6940"/>
    <w:rsid w:val="003A714D"/>
    <w:rsid w:val="003A77DE"/>
    <w:rsid w:val="003B084A"/>
    <w:rsid w:val="003B60C1"/>
    <w:rsid w:val="003C09A6"/>
    <w:rsid w:val="003C0EDC"/>
    <w:rsid w:val="003C1847"/>
    <w:rsid w:val="003C2B92"/>
    <w:rsid w:val="003C2F36"/>
    <w:rsid w:val="003C31FA"/>
    <w:rsid w:val="003C3ED4"/>
    <w:rsid w:val="003C4FF2"/>
    <w:rsid w:val="003C6358"/>
    <w:rsid w:val="003D1A6F"/>
    <w:rsid w:val="003D245F"/>
    <w:rsid w:val="003D275F"/>
    <w:rsid w:val="003D34A5"/>
    <w:rsid w:val="003D37C0"/>
    <w:rsid w:val="003D48E7"/>
    <w:rsid w:val="003D59D2"/>
    <w:rsid w:val="003D6C92"/>
    <w:rsid w:val="003D7D47"/>
    <w:rsid w:val="003D7E0B"/>
    <w:rsid w:val="003E138F"/>
    <w:rsid w:val="003E1BBF"/>
    <w:rsid w:val="003E3B96"/>
    <w:rsid w:val="003E5F9B"/>
    <w:rsid w:val="003E60B0"/>
    <w:rsid w:val="003E6171"/>
    <w:rsid w:val="003E6289"/>
    <w:rsid w:val="003E6D5F"/>
    <w:rsid w:val="003E768C"/>
    <w:rsid w:val="003F0552"/>
    <w:rsid w:val="003F0AF0"/>
    <w:rsid w:val="003F365D"/>
    <w:rsid w:val="003F7996"/>
    <w:rsid w:val="00401317"/>
    <w:rsid w:val="00401E8A"/>
    <w:rsid w:val="004032AC"/>
    <w:rsid w:val="00405A61"/>
    <w:rsid w:val="00407044"/>
    <w:rsid w:val="00413820"/>
    <w:rsid w:val="00413A8E"/>
    <w:rsid w:val="00415F49"/>
    <w:rsid w:val="004163FB"/>
    <w:rsid w:val="00416475"/>
    <w:rsid w:val="00416E3C"/>
    <w:rsid w:val="004170F0"/>
    <w:rsid w:val="00417192"/>
    <w:rsid w:val="00417D84"/>
    <w:rsid w:val="00417EBC"/>
    <w:rsid w:val="00420576"/>
    <w:rsid w:val="00421395"/>
    <w:rsid w:val="004215A2"/>
    <w:rsid w:val="004223EF"/>
    <w:rsid w:val="00423B11"/>
    <w:rsid w:val="00423E19"/>
    <w:rsid w:val="00423E9C"/>
    <w:rsid w:val="00425855"/>
    <w:rsid w:val="00425EAE"/>
    <w:rsid w:val="00426250"/>
    <w:rsid w:val="00427C96"/>
    <w:rsid w:val="00427CF1"/>
    <w:rsid w:val="00427DB6"/>
    <w:rsid w:val="00431623"/>
    <w:rsid w:val="00431A4E"/>
    <w:rsid w:val="00431E32"/>
    <w:rsid w:val="00432AC0"/>
    <w:rsid w:val="00433798"/>
    <w:rsid w:val="00434071"/>
    <w:rsid w:val="00434090"/>
    <w:rsid w:val="004342FF"/>
    <w:rsid w:val="00434C0B"/>
    <w:rsid w:val="00435538"/>
    <w:rsid w:val="004364BC"/>
    <w:rsid w:val="00436940"/>
    <w:rsid w:val="004376EC"/>
    <w:rsid w:val="00437A5A"/>
    <w:rsid w:val="0044145F"/>
    <w:rsid w:val="00441B2E"/>
    <w:rsid w:val="0044225A"/>
    <w:rsid w:val="0044231F"/>
    <w:rsid w:val="00442D0C"/>
    <w:rsid w:val="00443700"/>
    <w:rsid w:val="0044506E"/>
    <w:rsid w:val="0044524E"/>
    <w:rsid w:val="00450478"/>
    <w:rsid w:val="004515F3"/>
    <w:rsid w:val="00451984"/>
    <w:rsid w:val="00456EC6"/>
    <w:rsid w:val="004601DA"/>
    <w:rsid w:val="00460FC6"/>
    <w:rsid w:val="004617D9"/>
    <w:rsid w:val="00461BC2"/>
    <w:rsid w:val="00461BCC"/>
    <w:rsid w:val="0046212A"/>
    <w:rsid w:val="00462518"/>
    <w:rsid w:val="0046432A"/>
    <w:rsid w:val="00464472"/>
    <w:rsid w:val="00465FD7"/>
    <w:rsid w:val="004672F2"/>
    <w:rsid w:val="00471991"/>
    <w:rsid w:val="004723BD"/>
    <w:rsid w:val="004727AC"/>
    <w:rsid w:val="0047374B"/>
    <w:rsid w:val="00474334"/>
    <w:rsid w:val="004745D9"/>
    <w:rsid w:val="004757CD"/>
    <w:rsid w:val="00482DA1"/>
    <w:rsid w:val="0048451D"/>
    <w:rsid w:val="00484FE6"/>
    <w:rsid w:val="004868C1"/>
    <w:rsid w:val="00491CF2"/>
    <w:rsid w:val="00493945"/>
    <w:rsid w:val="004944BE"/>
    <w:rsid w:val="00494848"/>
    <w:rsid w:val="00494D59"/>
    <w:rsid w:val="00494D66"/>
    <w:rsid w:val="0049647E"/>
    <w:rsid w:val="00496C6D"/>
    <w:rsid w:val="0049742E"/>
    <w:rsid w:val="00497571"/>
    <w:rsid w:val="004A044B"/>
    <w:rsid w:val="004A07EC"/>
    <w:rsid w:val="004A0CD5"/>
    <w:rsid w:val="004A0DD1"/>
    <w:rsid w:val="004A15CC"/>
    <w:rsid w:val="004A1BBB"/>
    <w:rsid w:val="004A34D0"/>
    <w:rsid w:val="004A466F"/>
    <w:rsid w:val="004A5531"/>
    <w:rsid w:val="004A5CE5"/>
    <w:rsid w:val="004A7E62"/>
    <w:rsid w:val="004B2E45"/>
    <w:rsid w:val="004B2EF9"/>
    <w:rsid w:val="004B3749"/>
    <w:rsid w:val="004B38F1"/>
    <w:rsid w:val="004B41A0"/>
    <w:rsid w:val="004B4AF0"/>
    <w:rsid w:val="004B5496"/>
    <w:rsid w:val="004B60F9"/>
    <w:rsid w:val="004B74B9"/>
    <w:rsid w:val="004C0C47"/>
    <w:rsid w:val="004C1938"/>
    <w:rsid w:val="004C263D"/>
    <w:rsid w:val="004C47B6"/>
    <w:rsid w:val="004C49A6"/>
    <w:rsid w:val="004C5675"/>
    <w:rsid w:val="004C678D"/>
    <w:rsid w:val="004C6D01"/>
    <w:rsid w:val="004C72D6"/>
    <w:rsid w:val="004D0487"/>
    <w:rsid w:val="004D1A26"/>
    <w:rsid w:val="004D1D7D"/>
    <w:rsid w:val="004D2906"/>
    <w:rsid w:val="004D2F5A"/>
    <w:rsid w:val="004D3B7F"/>
    <w:rsid w:val="004D4760"/>
    <w:rsid w:val="004D491F"/>
    <w:rsid w:val="004D5CBD"/>
    <w:rsid w:val="004E1E86"/>
    <w:rsid w:val="004E1FAD"/>
    <w:rsid w:val="004E2827"/>
    <w:rsid w:val="004E51AC"/>
    <w:rsid w:val="004E5D66"/>
    <w:rsid w:val="004E5F98"/>
    <w:rsid w:val="004E6060"/>
    <w:rsid w:val="004E6475"/>
    <w:rsid w:val="004E7DAE"/>
    <w:rsid w:val="004E7E4C"/>
    <w:rsid w:val="004F1C64"/>
    <w:rsid w:val="004F22C6"/>
    <w:rsid w:val="004F2E60"/>
    <w:rsid w:val="004F321C"/>
    <w:rsid w:val="004F3FE3"/>
    <w:rsid w:val="004F45C6"/>
    <w:rsid w:val="004F4F1D"/>
    <w:rsid w:val="004F69C0"/>
    <w:rsid w:val="004F6AD3"/>
    <w:rsid w:val="004F70CF"/>
    <w:rsid w:val="004F711D"/>
    <w:rsid w:val="0050145C"/>
    <w:rsid w:val="00503E51"/>
    <w:rsid w:val="00506770"/>
    <w:rsid w:val="00506CA8"/>
    <w:rsid w:val="00507FC5"/>
    <w:rsid w:val="005110C0"/>
    <w:rsid w:val="00512ECF"/>
    <w:rsid w:val="00513A00"/>
    <w:rsid w:val="0051494E"/>
    <w:rsid w:val="00514B40"/>
    <w:rsid w:val="0051637F"/>
    <w:rsid w:val="005167BD"/>
    <w:rsid w:val="005170B0"/>
    <w:rsid w:val="00520371"/>
    <w:rsid w:val="005209AA"/>
    <w:rsid w:val="0052203F"/>
    <w:rsid w:val="005221F7"/>
    <w:rsid w:val="0052430D"/>
    <w:rsid w:val="00524608"/>
    <w:rsid w:val="005250AF"/>
    <w:rsid w:val="00527087"/>
    <w:rsid w:val="005277D6"/>
    <w:rsid w:val="00531242"/>
    <w:rsid w:val="00531E42"/>
    <w:rsid w:val="00531FC6"/>
    <w:rsid w:val="005354C3"/>
    <w:rsid w:val="00535923"/>
    <w:rsid w:val="00537220"/>
    <w:rsid w:val="005405D2"/>
    <w:rsid w:val="0054060E"/>
    <w:rsid w:val="00540C37"/>
    <w:rsid w:val="00542D3B"/>
    <w:rsid w:val="005443B6"/>
    <w:rsid w:val="00545A49"/>
    <w:rsid w:val="00546266"/>
    <w:rsid w:val="0054658C"/>
    <w:rsid w:val="00550035"/>
    <w:rsid w:val="0055010A"/>
    <w:rsid w:val="00550498"/>
    <w:rsid w:val="005504FA"/>
    <w:rsid w:val="005507A1"/>
    <w:rsid w:val="005515A4"/>
    <w:rsid w:val="00551CEF"/>
    <w:rsid w:val="00552EED"/>
    <w:rsid w:val="00553FCB"/>
    <w:rsid w:val="00554163"/>
    <w:rsid w:val="00554577"/>
    <w:rsid w:val="00554688"/>
    <w:rsid w:val="00554B50"/>
    <w:rsid w:val="00554F27"/>
    <w:rsid w:val="00555062"/>
    <w:rsid w:val="0055638C"/>
    <w:rsid w:val="00557C0C"/>
    <w:rsid w:val="00557E0F"/>
    <w:rsid w:val="00560F5B"/>
    <w:rsid w:val="00561F20"/>
    <w:rsid w:val="005625CB"/>
    <w:rsid w:val="0056261C"/>
    <w:rsid w:val="005628ED"/>
    <w:rsid w:val="00562E78"/>
    <w:rsid w:val="0056461C"/>
    <w:rsid w:val="005653A8"/>
    <w:rsid w:val="0056600A"/>
    <w:rsid w:val="005666DA"/>
    <w:rsid w:val="00566F2D"/>
    <w:rsid w:val="00567BE4"/>
    <w:rsid w:val="00567E4F"/>
    <w:rsid w:val="00570771"/>
    <w:rsid w:val="005708D9"/>
    <w:rsid w:val="00570B2D"/>
    <w:rsid w:val="0057109D"/>
    <w:rsid w:val="0057164F"/>
    <w:rsid w:val="00571EE1"/>
    <w:rsid w:val="00572608"/>
    <w:rsid w:val="005733C8"/>
    <w:rsid w:val="00574A98"/>
    <w:rsid w:val="005752C6"/>
    <w:rsid w:val="00576174"/>
    <w:rsid w:val="00576552"/>
    <w:rsid w:val="0057703D"/>
    <w:rsid w:val="00577392"/>
    <w:rsid w:val="00577DA6"/>
    <w:rsid w:val="005801BD"/>
    <w:rsid w:val="00581D17"/>
    <w:rsid w:val="00582293"/>
    <w:rsid w:val="005827A6"/>
    <w:rsid w:val="00583F96"/>
    <w:rsid w:val="0058635D"/>
    <w:rsid w:val="00586479"/>
    <w:rsid w:val="00586C89"/>
    <w:rsid w:val="00586EFE"/>
    <w:rsid w:val="005904FB"/>
    <w:rsid w:val="00591E6E"/>
    <w:rsid w:val="0059291A"/>
    <w:rsid w:val="00592ED1"/>
    <w:rsid w:val="00592FA0"/>
    <w:rsid w:val="00593F99"/>
    <w:rsid w:val="005966FC"/>
    <w:rsid w:val="005A1E28"/>
    <w:rsid w:val="005A1FD6"/>
    <w:rsid w:val="005A2435"/>
    <w:rsid w:val="005A262B"/>
    <w:rsid w:val="005A2745"/>
    <w:rsid w:val="005A37B2"/>
    <w:rsid w:val="005A3E08"/>
    <w:rsid w:val="005A4128"/>
    <w:rsid w:val="005A5452"/>
    <w:rsid w:val="005A5DA8"/>
    <w:rsid w:val="005A6EFB"/>
    <w:rsid w:val="005B0F95"/>
    <w:rsid w:val="005B156C"/>
    <w:rsid w:val="005B2D60"/>
    <w:rsid w:val="005B4D03"/>
    <w:rsid w:val="005B59A5"/>
    <w:rsid w:val="005B5C01"/>
    <w:rsid w:val="005C0B30"/>
    <w:rsid w:val="005C1375"/>
    <w:rsid w:val="005C2165"/>
    <w:rsid w:val="005C25EF"/>
    <w:rsid w:val="005C28C4"/>
    <w:rsid w:val="005C39D0"/>
    <w:rsid w:val="005C3E3A"/>
    <w:rsid w:val="005C40B3"/>
    <w:rsid w:val="005C478D"/>
    <w:rsid w:val="005C575B"/>
    <w:rsid w:val="005C593B"/>
    <w:rsid w:val="005C680D"/>
    <w:rsid w:val="005C7486"/>
    <w:rsid w:val="005C7D07"/>
    <w:rsid w:val="005D0180"/>
    <w:rsid w:val="005D2F0E"/>
    <w:rsid w:val="005D3719"/>
    <w:rsid w:val="005D7F9A"/>
    <w:rsid w:val="005E1FE8"/>
    <w:rsid w:val="005E2B92"/>
    <w:rsid w:val="005E2C57"/>
    <w:rsid w:val="005E4F41"/>
    <w:rsid w:val="005E582B"/>
    <w:rsid w:val="005E7FD3"/>
    <w:rsid w:val="005F00C7"/>
    <w:rsid w:val="005F0736"/>
    <w:rsid w:val="005F417E"/>
    <w:rsid w:val="00604DC2"/>
    <w:rsid w:val="0060565C"/>
    <w:rsid w:val="006058AD"/>
    <w:rsid w:val="0060592B"/>
    <w:rsid w:val="006075AB"/>
    <w:rsid w:val="00607CC6"/>
    <w:rsid w:val="00607E45"/>
    <w:rsid w:val="006100DB"/>
    <w:rsid w:val="00611D8A"/>
    <w:rsid w:val="006125D5"/>
    <w:rsid w:val="0061539D"/>
    <w:rsid w:val="006171AF"/>
    <w:rsid w:val="00620B18"/>
    <w:rsid w:val="0062193B"/>
    <w:rsid w:val="00621B03"/>
    <w:rsid w:val="006238A3"/>
    <w:rsid w:val="00623C17"/>
    <w:rsid w:val="0062552F"/>
    <w:rsid w:val="0062575A"/>
    <w:rsid w:val="00625CF7"/>
    <w:rsid w:val="00626A56"/>
    <w:rsid w:val="00627863"/>
    <w:rsid w:val="00631E58"/>
    <w:rsid w:val="0063208B"/>
    <w:rsid w:val="0063338D"/>
    <w:rsid w:val="00633A57"/>
    <w:rsid w:val="006411CC"/>
    <w:rsid w:val="00643284"/>
    <w:rsid w:val="006432F2"/>
    <w:rsid w:val="00644174"/>
    <w:rsid w:val="006442E8"/>
    <w:rsid w:val="0064435E"/>
    <w:rsid w:val="006473A6"/>
    <w:rsid w:val="006509A5"/>
    <w:rsid w:val="006509D9"/>
    <w:rsid w:val="0065368D"/>
    <w:rsid w:val="00655653"/>
    <w:rsid w:val="00655E47"/>
    <w:rsid w:val="00660411"/>
    <w:rsid w:val="00662DF6"/>
    <w:rsid w:val="006632A2"/>
    <w:rsid w:val="00663C62"/>
    <w:rsid w:val="00664D4E"/>
    <w:rsid w:val="00665641"/>
    <w:rsid w:val="00665B1D"/>
    <w:rsid w:val="006661F3"/>
    <w:rsid w:val="00667276"/>
    <w:rsid w:val="006675A9"/>
    <w:rsid w:val="00667641"/>
    <w:rsid w:val="00667A31"/>
    <w:rsid w:val="006704C8"/>
    <w:rsid w:val="00672A1D"/>
    <w:rsid w:val="00673011"/>
    <w:rsid w:val="006751D8"/>
    <w:rsid w:val="00675412"/>
    <w:rsid w:val="00675992"/>
    <w:rsid w:val="00676433"/>
    <w:rsid w:val="00677B3E"/>
    <w:rsid w:val="0068141B"/>
    <w:rsid w:val="00681801"/>
    <w:rsid w:val="0068288C"/>
    <w:rsid w:val="00683382"/>
    <w:rsid w:val="00683D44"/>
    <w:rsid w:val="00683DBD"/>
    <w:rsid w:val="0068436B"/>
    <w:rsid w:val="006844B1"/>
    <w:rsid w:val="006852D6"/>
    <w:rsid w:val="00687616"/>
    <w:rsid w:val="00687FE2"/>
    <w:rsid w:val="00692589"/>
    <w:rsid w:val="00696C29"/>
    <w:rsid w:val="006970A9"/>
    <w:rsid w:val="0069797C"/>
    <w:rsid w:val="006A12D1"/>
    <w:rsid w:val="006A2237"/>
    <w:rsid w:val="006A25C8"/>
    <w:rsid w:val="006A25F7"/>
    <w:rsid w:val="006A2B91"/>
    <w:rsid w:val="006A3176"/>
    <w:rsid w:val="006A461C"/>
    <w:rsid w:val="006A5412"/>
    <w:rsid w:val="006A77E2"/>
    <w:rsid w:val="006A7E57"/>
    <w:rsid w:val="006B0614"/>
    <w:rsid w:val="006B1982"/>
    <w:rsid w:val="006B2EDC"/>
    <w:rsid w:val="006B3480"/>
    <w:rsid w:val="006B4FF7"/>
    <w:rsid w:val="006C29A8"/>
    <w:rsid w:val="006C2BEB"/>
    <w:rsid w:val="006C343B"/>
    <w:rsid w:val="006C3667"/>
    <w:rsid w:val="006C3BD4"/>
    <w:rsid w:val="006C45E8"/>
    <w:rsid w:val="006C5C61"/>
    <w:rsid w:val="006C759E"/>
    <w:rsid w:val="006D0AF8"/>
    <w:rsid w:val="006D265C"/>
    <w:rsid w:val="006D268F"/>
    <w:rsid w:val="006D2C61"/>
    <w:rsid w:val="006D2FC5"/>
    <w:rsid w:val="006D3817"/>
    <w:rsid w:val="006D4F0A"/>
    <w:rsid w:val="006D61F4"/>
    <w:rsid w:val="006D6C41"/>
    <w:rsid w:val="006E00C7"/>
    <w:rsid w:val="006E0887"/>
    <w:rsid w:val="006E1E51"/>
    <w:rsid w:val="006E2207"/>
    <w:rsid w:val="006E2908"/>
    <w:rsid w:val="006E3356"/>
    <w:rsid w:val="006E349B"/>
    <w:rsid w:val="006E3544"/>
    <w:rsid w:val="006E5481"/>
    <w:rsid w:val="006E566C"/>
    <w:rsid w:val="006E588A"/>
    <w:rsid w:val="006E7BFE"/>
    <w:rsid w:val="006E7FDF"/>
    <w:rsid w:val="006F0751"/>
    <w:rsid w:val="006F3670"/>
    <w:rsid w:val="006F37BF"/>
    <w:rsid w:val="006F5680"/>
    <w:rsid w:val="006F5ACD"/>
    <w:rsid w:val="006F6248"/>
    <w:rsid w:val="006F6F17"/>
    <w:rsid w:val="00702CA5"/>
    <w:rsid w:val="00702E0A"/>
    <w:rsid w:val="00704F48"/>
    <w:rsid w:val="0070653A"/>
    <w:rsid w:val="00710134"/>
    <w:rsid w:val="00711193"/>
    <w:rsid w:val="0071154D"/>
    <w:rsid w:val="00712756"/>
    <w:rsid w:val="00712924"/>
    <w:rsid w:val="00713C77"/>
    <w:rsid w:val="007151E4"/>
    <w:rsid w:val="00721853"/>
    <w:rsid w:val="007227CD"/>
    <w:rsid w:val="00722952"/>
    <w:rsid w:val="0072672C"/>
    <w:rsid w:val="00727DC1"/>
    <w:rsid w:val="0073265F"/>
    <w:rsid w:val="007437E4"/>
    <w:rsid w:val="00743823"/>
    <w:rsid w:val="00743AD1"/>
    <w:rsid w:val="00743C58"/>
    <w:rsid w:val="00744505"/>
    <w:rsid w:val="00744811"/>
    <w:rsid w:val="00745A45"/>
    <w:rsid w:val="0074690A"/>
    <w:rsid w:val="007469F7"/>
    <w:rsid w:val="007479FD"/>
    <w:rsid w:val="00747F95"/>
    <w:rsid w:val="00750AF1"/>
    <w:rsid w:val="0075216E"/>
    <w:rsid w:val="00752A76"/>
    <w:rsid w:val="00753B41"/>
    <w:rsid w:val="007557D9"/>
    <w:rsid w:val="00757032"/>
    <w:rsid w:val="00757341"/>
    <w:rsid w:val="00757E1D"/>
    <w:rsid w:val="0076219E"/>
    <w:rsid w:val="00764035"/>
    <w:rsid w:val="0076474C"/>
    <w:rsid w:val="00765F95"/>
    <w:rsid w:val="0076654A"/>
    <w:rsid w:val="00766AF5"/>
    <w:rsid w:val="0077009F"/>
    <w:rsid w:val="00770ACE"/>
    <w:rsid w:val="007711E4"/>
    <w:rsid w:val="00772283"/>
    <w:rsid w:val="00772A24"/>
    <w:rsid w:val="00773133"/>
    <w:rsid w:val="00773336"/>
    <w:rsid w:val="00774BE1"/>
    <w:rsid w:val="0077548A"/>
    <w:rsid w:val="0077607C"/>
    <w:rsid w:val="00776332"/>
    <w:rsid w:val="0077719E"/>
    <w:rsid w:val="00777C5B"/>
    <w:rsid w:val="00780115"/>
    <w:rsid w:val="00781190"/>
    <w:rsid w:val="00783156"/>
    <w:rsid w:val="00785A4C"/>
    <w:rsid w:val="007864E1"/>
    <w:rsid w:val="0078669B"/>
    <w:rsid w:val="00786AD7"/>
    <w:rsid w:val="00786EA3"/>
    <w:rsid w:val="00787041"/>
    <w:rsid w:val="0078772B"/>
    <w:rsid w:val="0078779B"/>
    <w:rsid w:val="00787A56"/>
    <w:rsid w:val="00790354"/>
    <w:rsid w:val="00791CDF"/>
    <w:rsid w:val="0079207B"/>
    <w:rsid w:val="00792D83"/>
    <w:rsid w:val="0079342A"/>
    <w:rsid w:val="00794A43"/>
    <w:rsid w:val="0079503E"/>
    <w:rsid w:val="007951EA"/>
    <w:rsid w:val="007956B3"/>
    <w:rsid w:val="00795B98"/>
    <w:rsid w:val="00797C55"/>
    <w:rsid w:val="007A0ADE"/>
    <w:rsid w:val="007A2C77"/>
    <w:rsid w:val="007A2EDC"/>
    <w:rsid w:val="007A30C1"/>
    <w:rsid w:val="007A36D3"/>
    <w:rsid w:val="007A4377"/>
    <w:rsid w:val="007A53B9"/>
    <w:rsid w:val="007A5B26"/>
    <w:rsid w:val="007A63A3"/>
    <w:rsid w:val="007A6A95"/>
    <w:rsid w:val="007B059F"/>
    <w:rsid w:val="007B0747"/>
    <w:rsid w:val="007B0D4D"/>
    <w:rsid w:val="007B2505"/>
    <w:rsid w:val="007B33D9"/>
    <w:rsid w:val="007B3A7B"/>
    <w:rsid w:val="007B4363"/>
    <w:rsid w:val="007B4444"/>
    <w:rsid w:val="007B515E"/>
    <w:rsid w:val="007B53FD"/>
    <w:rsid w:val="007B74A1"/>
    <w:rsid w:val="007C0A5C"/>
    <w:rsid w:val="007C3209"/>
    <w:rsid w:val="007C34DD"/>
    <w:rsid w:val="007C63BF"/>
    <w:rsid w:val="007C739C"/>
    <w:rsid w:val="007C76B2"/>
    <w:rsid w:val="007C7B3F"/>
    <w:rsid w:val="007D06E5"/>
    <w:rsid w:val="007D1547"/>
    <w:rsid w:val="007D2909"/>
    <w:rsid w:val="007D3075"/>
    <w:rsid w:val="007D3F12"/>
    <w:rsid w:val="007D52CC"/>
    <w:rsid w:val="007D587A"/>
    <w:rsid w:val="007D6A8F"/>
    <w:rsid w:val="007D6B2E"/>
    <w:rsid w:val="007D6C04"/>
    <w:rsid w:val="007E241F"/>
    <w:rsid w:val="007E2B60"/>
    <w:rsid w:val="007E3750"/>
    <w:rsid w:val="007E3C16"/>
    <w:rsid w:val="007E7590"/>
    <w:rsid w:val="007E7C50"/>
    <w:rsid w:val="007F055A"/>
    <w:rsid w:val="007F087C"/>
    <w:rsid w:val="007F2273"/>
    <w:rsid w:val="007F2FEC"/>
    <w:rsid w:val="007F3CED"/>
    <w:rsid w:val="007F3F75"/>
    <w:rsid w:val="007F4938"/>
    <w:rsid w:val="00802AB9"/>
    <w:rsid w:val="00803E4F"/>
    <w:rsid w:val="008045B3"/>
    <w:rsid w:val="008046E9"/>
    <w:rsid w:val="00810097"/>
    <w:rsid w:val="008107E3"/>
    <w:rsid w:val="008110CB"/>
    <w:rsid w:val="008121C2"/>
    <w:rsid w:val="00812F6B"/>
    <w:rsid w:val="00813E3F"/>
    <w:rsid w:val="00814343"/>
    <w:rsid w:val="00815520"/>
    <w:rsid w:val="00817144"/>
    <w:rsid w:val="0081748E"/>
    <w:rsid w:val="008177EF"/>
    <w:rsid w:val="00817C8D"/>
    <w:rsid w:val="00820C97"/>
    <w:rsid w:val="00821173"/>
    <w:rsid w:val="008229A8"/>
    <w:rsid w:val="00822B67"/>
    <w:rsid w:val="00823EA0"/>
    <w:rsid w:val="008240FC"/>
    <w:rsid w:val="00824DFB"/>
    <w:rsid w:val="00824EA1"/>
    <w:rsid w:val="00825955"/>
    <w:rsid w:val="00830F35"/>
    <w:rsid w:val="00832F7E"/>
    <w:rsid w:val="008342D3"/>
    <w:rsid w:val="0083479D"/>
    <w:rsid w:val="00834EB7"/>
    <w:rsid w:val="0083668C"/>
    <w:rsid w:val="0084137C"/>
    <w:rsid w:val="00841B68"/>
    <w:rsid w:val="00845490"/>
    <w:rsid w:val="008458D2"/>
    <w:rsid w:val="0084716E"/>
    <w:rsid w:val="008474E4"/>
    <w:rsid w:val="00847B3D"/>
    <w:rsid w:val="008503C2"/>
    <w:rsid w:val="008504F3"/>
    <w:rsid w:val="00854790"/>
    <w:rsid w:val="008548E7"/>
    <w:rsid w:val="00855A0A"/>
    <w:rsid w:val="00855AE3"/>
    <w:rsid w:val="00855D44"/>
    <w:rsid w:val="00856CA0"/>
    <w:rsid w:val="0085751F"/>
    <w:rsid w:val="008603AC"/>
    <w:rsid w:val="008606ED"/>
    <w:rsid w:val="008628D7"/>
    <w:rsid w:val="00862EF1"/>
    <w:rsid w:val="00864F4A"/>
    <w:rsid w:val="00866A46"/>
    <w:rsid w:val="008704EE"/>
    <w:rsid w:val="00870948"/>
    <w:rsid w:val="008714C4"/>
    <w:rsid w:val="0087199D"/>
    <w:rsid w:val="00871A9A"/>
    <w:rsid w:val="008730CE"/>
    <w:rsid w:val="008730EE"/>
    <w:rsid w:val="008737E5"/>
    <w:rsid w:val="00875083"/>
    <w:rsid w:val="008752AA"/>
    <w:rsid w:val="00875350"/>
    <w:rsid w:val="008777CC"/>
    <w:rsid w:val="008810DD"/>
    <w:rsid w:val="00881D3F"/>
    <w:rsid w:val="0088360B"/>
    <w:rsid w:val="00885A57"/>
    <w:rsid w:val="00885E4C"/>
    <w:rsid w:val="0088648D"/>
    <w:rsid w:val="00886816"/>
    <w:rsid w:val="00886918"/>
    <w:rsid w:val="00887540"/>
    <w:rsid w:val="00892193"/>
    <w:rsid w:val="008938A8"/>
    <w:rsid w:val="0089455F"/>
    <w:rsid w:val="0089634E"/>
    <w:rsid w:val="008A095F"/>
    <w:rsid w:val="008A3AA7"/>
    <w:rsid w:val="008A3B6A"/>
    <w:rsid w:val="008A4BD4"/>
    <w:rsid w:val="008A5C01"/>
    <w:rsid w:val="008A6D5C"/>
    <w:rsid w:val="008A7382"/>
    <w:rsid w:val="008A7861"/>
    <w:rsid w:val="008B129A"/>
    <w:rsid w:val="008B1B17"/>
    <w:rsid w:val="008B1B74"/>
    <w:rsid w:val="008B3E01"/>
    <w:rsid w:val="008B4AFC"/>
    <w:rsid w:val="008B4EB1"/>
    <w:rsid w:val="008B531F"/>
    <w:rsid w:val="008B5A93"/>
    <w:rsid w:val="008B5D46"/>
    <w:rsid w:val="008B6282"/>
    <w:rsid w:val="008B648F"/>
    <w:rsid w:val="008B7125"/>
    <w:rsid w:val="008C2978"/>
    <w:rsid w:val="008C2985"/>
    <w:rsid w:val="008C3926"/>
    <w:rsid w:val="008C3A1A"/>
    <w:rsid w:val="008C3FA7"/>
    <w:rsid w:val="008C6252"/>
    <w:rsid w:val="008C7685"/>
    <w:rsid w:val="008C7846"/>
    <w:rsid w:val="008D0E2F"/>
    <w:rsid w:val="008D131B"/>
    <w:rsid w:val="008D54BA"/>
    <w:rsid w:val="008D58DD"/>
    <w:rsid w:val="008D599D"/>
    <w:rsid w:val="008D631D"/>
    <w:rsid w:val="008D6720"/>
    <w:rsid w:val="008D6BCB"/>
    <w:rsid w:val="008E0A2E"/>
    <w:rsid w:val="008E2475"/>
    <w:rsid w:val="008E3F9A"/>
    <w:rsid w:val="008E447C"/>
    <w:rsid w:val="008E46F6"/>
    <w:rsid w:val="008F18C2"/>
    <w:rsid w:val="008F2210"/>
    <w:rsid w:val="008F2970"/>
    <w:rsid w:val="008F305C"/>
    <w:rsid w:val="008F3A2C"/>
    <w:rsid w:val="008F44A7"/>
    <w:rsid w:val="008F484B"/>
    <w:rsid w:val="008F7279"/>
    <w:rsid w:val="009001FD"/>
    <w:rsid w:val="00900553"/>
    <w:rsid w:val="00900A14"/>
    <w:rsid w:val="00900E0C"/>
    <w:rsid w:val="00900F0D"/>
    <w:rsid w:val="009013D1"/>
    <w:rsid w:val="00901823"/>
    <w:rsid w:val="00902322"/>
    <w:rsid w:val="009034AE"/>
    <w:rsid w:val="009045B5"/>
    <w:rsid w:val="00904B01"/>
    <w:rsid w:val="00904C72"/>
    <w:rsid w:val="00907F4E"/>
    <w:rsid w:val="00910CC6"/>
    <w:rsid w:val="00910EF0"/>
    <w:rsid w:val="00911129"/>
    <w:rsid w:val="00912E7B"/>
    <w:rsid w:val="00912FB0"/>
    <w:rsid w:val="0091410A"/>
    <w:rsid w:val="00917327"/>
    <w:rsid w:val="00917422"/>
    <w:rsid w:val="00917A42"/>
    <w:rsid w:val="00920208"/>
    <w:rsid w:val="009203E7"/>
    <w:rsid w:val="00921391"/>
    <w:rsid w:val="00921619"/>
    <w:rsid w:val="00922B01"/>
    <w:rsid w:val="00923A5E"/>
    <w:rsid w:val="0092430E"/>
    <w:rsid w:val="00925F05"/>
    <w:rsid w:val="00926B5B"/>
    <w:rsid w:val="00927BE0"/>
    <w:rsid w:val="00932833"/>
    <w:rsid w:val="00932AB3"/>
    <w:rsid w:val="00932D2D"/>
    <w:rsid w:val="009336E6"/>
    <w:rsid w:val="00933C9E"/>
    <w:rsid w:val="009352B5"/>
    <w:rsid w:val="009378F5"/>
    <w:rsid w:val="00937CA2"/>
    <w:rsid w:val="00937ED2"/>
    <w:rsid w:val="00940DA0"/>
    <w:rsid w:val="00941623"/>
    <w:rsid w:val="00942D66"/>
    <w:rsid w:val="00944427"/>
    <w:rsid w:val="00944D87"/>
    <w:rsid w:val="00944E2C"/>
    <w:rsid w:val="00945154"/>
    <w:rsid w:val="00946120"/>
    <w:rsid w:val="00946505"/>
    <w:rsid w:val="00947C68"/>
    <w:rsid w:val="00950C4D"/>
    <w:rsid w:val="00950D79"/>
    <w:rsid w:val="009518D5"/>
    <w:rsid w:val="00951E40"/>
    <w:rsid w:val="00955BEA"/>
    <w:rsid w:val="009562AF"/>
    <w:rsid w:val="00956586"/>
    <w:rsid w:val="00960CFA"/>
    <w:rsid w:val="009610C2"/>
    <w:rsid w:val="0096187B"/>
    <w:rsid w:val="00962E1C"/>
    <w:rsid w:val="009643C7"/>
    <w:rsid w:val="00964FA7"/>
    <w:rsid w:val="009674D2"/>
    <w:rsid w:val="009708D2"/>
    <w:rsid w:val="009712A7"/>
    <w:rsid w:val="009712B0"/>
    <w:rsid w:val="0097167A"/>
    <w:rsid w:val="009723B5"/>
    <w:rsid w:val="00972409"/>
    <w:rsid w:val="00973247"/>
    <w:rsid w:val="00973555"/>
    <w:rsid w:val="009736F2"/>
    <w:rsid w:val="00974280"/>
    <w:rsid w:val="009755E5"/>
    <w:rsid w:val="00975A77"/>
    <w:rsid w:val="00976C0B"/>
    <w:rsid w:val="00977443"/>
    <w:rsid w:val="009822D8"/>
    <w:rsid w:val="009840C0"/>
    <w:rsid w:val="009849F8"/>
    <w:rsid w:val="009860F4"/>
    <w:rsid w:val="00986599"/>
    <w:rsid w:val="00987904"/>
    <w:rsid w:val="00987B8D"/>
    <w:rsid w:val="009900D5"/>
    <w:rsid w:val="00991609"/>
    <w:rsid w:val="00992A5A"/>
    <w:rsid w:val="0099360D"/>
    <w:rsid w:val="009944B0"/>
    <w:rsid w:val="00994879"/>
    <w:rsid w:val="009964A0"/>
    <w:rsid w:val="00996CE8"/>
    <w:rsid w:val="009A033A"/>
    <w:rsid w:val="009A2DEF"/>
    <w:rsid w:val="009A2ED3"/>
    <w:rsid w:val="009A47AF"/>
    <w:rsid w:val="009A655B"/>
    <w:rsid w:val="009B154D"/>
    <w:rsid w:val="009B1609"/>
    <w:rsid w:val="009B3C2D"/>
    <w:rsid w:val="009B42BB"/>
    <w:rsid w:val="009B51AA"/>
    <w:rsid w:val="009B6863"/>
    <w:rsid w:val="009C1DC6"/>
    <w:rsid w:val="009C27C2"/>
    <w:rsid w:val="009C3488"/>
    <w:rsid w:val="009C3A30"/>
    <w:rsid w:val="009C3ACC"/>
    <w:rsid w:val="009C4617"/>
    <w:rsid w:val="009C4EBF"/>
    <w:rsid w:val="009C5517"/>
    <w:rsid w:val="009C6239"/>
    <w:rsid w:val="009C6A31"/>
    <w:rsid w:val="009D072D"/>
    <w:rsid w:val="009D074F"/>
    <w:rsid w:val="009D0D2C"/>
    <w:rsid w:val="009D135B"/>
    <w:rsid w:val="009D2210"/>
    <w:rsid w:val="009D2453"/>
    <w:rsid w:val="009D266B"/>
    <w:rsid w:val="009D577F"/>
    <w:rsid w:val="009D594C"/>
    <w:rsid w:val="009D63E1"/>
    <w:rsid w:val="009E0BF7"/>
    <w:rsid w:val="009E2BD3"/>
    <w:rsid w:val="009E33AB"/>
    <w:rsid w:val="009E3C0E"/>
    <w:rsid w:val="009E3C69"/>
    <w:rsid w:val="009E3E31"/>
    <w:rsid w:val="009E54CE"/>
    <w:rsid w:val="009E59D6"/>
    <w:rsid w:val="009E59EC"/>
    <w:rsid w:val="009E64D1"/>
    <w:rsid w:val="009E7285"/>
    <w:rsid w:val="009E7978"/>
    <w:rsid w:val="009F13D0"/>
    <w:rsid w:val="009F1F5E"/>
    <w:rsid w:val="009F5EE5"/>
    <w:rsid w:val="009F6EAC"/>
    <w:rsid w:val="009F6F71"/>
    <w:rsid w:val="009F7A1B"/>
    <w:rsid w:val="00A017CF"/>
    <w:rsid w:val="00A0312D"/>
    <w:rsid w:val="00A032BC"/>
    <w:rsid w:val="00A03515"/>
    <w:rsid w:val="00A03B51"/>
    <w:rsid w:val="00A04E02"/>
    <w:rsid w:val="00A05765"/>
    <w:rsid w:val="00A07113"/>
    <w:rsid w:val="00A1014B"/>
    <w:rsid w:val="00A11DE6"/>
    <w:rsid w:val="00A12BCB"/>
    <w:rsid w:val="00A13119"/>
    <w:rsid w:val="00A134FF"/>
    <w:rsid w:val="00A13D15"/>
    <w:rsid w:val="00A14536"/>
    <w:rsid w:val="00A15F16"/>
    <w:rsid w:val="00A16477"/>
    <w:rsid w:val="00A17189"/>
    <w:rsid w:val="00A17882"/>
    <w:rsid w:val="00A215E6"/>
    <w:rsid w:val="00A22723"/>
    <w:rsid w:val="00A22FBF"/>
    <w:rsid w:val="00A23EBF"/>
    <w:rsid w:val="00A24238"/>
    <w:rsid w:val="00A24550"/>
    <w:rsid w:val="00A257C4"/>
    <w:rsid w:val="00A2590F"/>
    <w:rsid w:val="00A25E29"/>
    <w:rsid w:val="00A325C9"/>
    <w:rsid w:val="00A3583C"/>
    <w:rsid w:val="00A371BA"/>
    <w:rsid w:val="00A40090"/>
    <w:rsid w:val="00A4140A"/>
    <w:rsid w:val="00A4200D"/>
    <w:rsid w:val="00A426B9"/>
    <w:rsid w:val="00A42B2B"/>
    <w:rsid w:val="00A43D5F"/>
    <w:rsid w:val="00A44006"/>
    <w:rsid w:val="00A446FA"/>
    <w:rsid w:val="00A47440"/>
    <w:rsid w:val="00A507A8"/>
    <w:rsid w:val="00A50AC0"/>
    <w:rsid w:val="00A519FF"/>
    <w:rsid w:val="00A52398"/>
    <w:rsid w:val="00A53E59"/>
    <w:rsid w:val="00A54953"/>
    <w:rsid w:val="00A55253"/>
    <w:rsid w:val="00A55BE7"/>
    <w:rsid w:val="00A56C7B"/>
    <w:rsid w:val="00A573C9"/>
    <w:rsid w:val="00A578C8"/>
    <w:rsid w:val="00A57CB8"/>
    <w:rsid w:val="00A613BD"/>
    <w:rsid w:val="00A616C3"/>
    <w:rsid w:val="00A62234"/>
    <w:rsid w:val="00A62415"/>
    <w:rsid w:val="00A62431"/>
    <w:rsid w:val="00A6313C"/>
    <w:rsid w:val="00A642F1"/>
    <w:rsid w:val="00A6739A"/>
    <w:rsid w:val="00A7118C"/>
    <w:rsid w:val="00A7276B"/>
    <w:rsid w:val="00A7396C"/>
    <w:rsid w:val="00A749D8"/>
    <w:rsid w:val="00A74AE2"/>
    <w:rsid w:val="00A75372"/>
    <w:rsid w:val="00A77497"/>
    <w:rsid w:val="00A77880"/>
    <w:rsid w:val="00A804E0"/>
    <w:rsid w:val="00A81378"/>
    <w:rsid w:val="00A8160B"/>
    <w:rsid w:val="00A8246E"/>
    <w:rsid w:val="00A83B71"/>
    <w:rsid w:val="00A85130"/>
    <w:rsid w:val="00A85404"/>
    <w:rsid w:val="00A87707"/>
    <w:rsid w:val="00A87B41"/>
    <w:rsid w:val="00A920C6"/>
    <w:rsid w:val="00A95373"/>
    <w:rsid w:val="00A95BF5"/>
    <w:rsid w:val="00A96852"/>
    <w:rsid w:val="00A968B8"/>
    <w:rsid w:val="00AA152C"/>
    <w:rsid w:val="00AA1C86"/>
    <w:rsid w:val="00AA1D74"/>
    <w:rsid w:val="00AA32FD"/>
    <w:rsid w:val="00AA356F"/>
    <w:rsid w:val="00AA3CBE"/>
    <w:rsid w:val="00AA6AC4"/>
    <w:rsid w:val="00AB03EC"/>
    <w:rsid w:val="00AB04A1"/>
    <w:rsid w:val="00AB08A8"/>
    <w:rsid w:val="00AB0FF0"/>
    <w:rsid w:val="00AB1CB7"/>
    <w:rsid w:val="00AB1E57"/>
    <w:rsid w:val="00AB2AF3"/>
    <w:rsid w:val="00AB340F"/>
    <w:rsid w:val="00AB3BBE"/>
    <w:rsid w:val="00AB4BF7"/>
    <w:rsid w:val="00AB6C6F"/>
    <w:rsid w:val="00AB6F08"/>
    <w:rsid w:val="00AC0346"/>
    <w:rsid w:val="00AC056A"/>
    <w:rsid w:val="00AC0753"/>
    <w:rsid w:val="00AC1EDC"/>
    <w:rsid w:val="00AC274A"/>
    <w:rsid w:val="00AC335D"/>
    <w:rsid w:val="00AC365C"/>
    <w:rsid w:val="00AC3693"/>
    <w:rsid w:val="00AC596F"/>
    <w:rsid w:val="00AC6B5A"/>
    <w:rsid w:val="00AC7104"/>
    <w:rsid w:val="00AC7D0C"/>
    <w:rsid w:val="00AD06A8"/>
    <w:rsid w:val="00AD27C5"/>
    <w:rsid w:val="00AD32A3"/>
    <w:rsid w:val="00AD47AD"/>
    <w:rsid w:val="00AD4ED8"/>
    <w:rsid w:val="00AD5309"/>
    <w:rsid w:val="00AD531A"/>
    <w:rsid w:val="00AD66D5"/>
    <w:rsid w:val="00AD6F80"/>
    <w:rsid w:val="00AD7028"/>
    <w:rsid w:val="00AD7404"/>
    <w:rsid w:val="00AE03CA"/>
    <w:rsid w:val="00AE1D91"/>
    <w:rsid w:val="00AE2166"/>
    <w:rsid w:val="00AE24C1"/>
    <w:rsid w:val="00AE2AFE"/>
    <w:rsid w:val="00AE3258"/>
    <w:rsid w:val="00AE36F4"/>
    <w:rsid w:val="00AE411C"/>
    <w:rsid w:val="00AE55E5"/>
    <w:rsid w:val="00AE5EB1"/>
    <w:rsid w:val="00AF0639"/>
    <w:rsid w:val="00AF36A8"/>
    <w:rsid w:val="00AF4027"/>
    <w:rsid w:val="00AF5B7E"/>
    <w:rsid w:val="00AF78F2"/>
    <w:rsid w:val="00B0038C"/>
    <w:rsid w:val="00B00F4F"/>
    <w:rsid w:val="00B01A1D"/>
    <w:rsid w:val="00B02FDF"/>
    <w:rsid w:val="00B04BEE"/>
    <w:rsid w:val="00B05EF0"/>
    <w:rsid w:val="00B05F90"/>
    <w:rsid w:val="00B06231"/>
    <w:rsid w:val="00B07495"/>
    <w:rsid w:val="00B075FA"/>
    <w:rsid w:val="00B10C2E"/>
    <w:rsid w:val="00B13BC3"/>
    <w:rsid w:val="00B13EFB"/>
    <w:rsid w:val="00B16457"/>
    <w:rsid w:val="00B16778"/>
    <w:rsid w:val="00B178D6"/>
    <w:rsid w:val="00B17D6B"/>
    <w:rsid w:val="00B20B89"/>
    <w:rsid w:val="00B214C5"/>
    <w:rsid w:val="00B22B98"/>
    <w:rsid w:val="00B2357F"/>
    <w:rsid w:val="00B2608A"/>
    <w:rsid w:val="00B271F9"/>
    <w:rsid w:val="00B27AAD"/>
    <w:rsid w:val="00B27D94"/>
    <w:rsid w:val="00B27E38"/>
    <w:rsid w:val="00B302E6"/>
    <w:rsid w:val="00B318A6"/>
    <w:rsid w:val="00B320FE"/>
    <w:rsid w:val="00B3243C"/>
    <w:rsid w:val="00B3254E"/>
    <w:rsid w:val="00B3270E"/>
    <w:rsid w:val="00B32B03"/>
    <w:rsid w:val="00B32BF4"/>
    <w:rsid w:val="00B33F9F"/>
    <w:rsid w:val="00B34251"/>
    <w:rsid w:val="00B34DBE"/>
    <w:rsid w:val="00B3512E"/>
    <w:rsid w:val="00B37176"/>
    <w:rsid w:val="00B40946"/>
    <w:rsid w:val="00B40DE0"/>
    <w:rsid w:val="00B40E33"/>
    <w:rsid w:val="00B41624"/>
    <w:rsid w:val="00B41856"/>
    <w:rsid w:val="00B41DEB"/>
    <w:rsid w:val="00B4406D"/>
    <w:rsid w:val="00B4429F"/>
    <w:rsid w:val="00B44D6B"/>
    <w:rsid w:val="00B45E64"/>
    <w:rsid w:val="00B46AE2"/>
    <w:rsid w:val="00B46B45"/>
    <w:rsid w:val="00B47A45"/>
    <w:rsid w:val="00B47D60"/>
    <w:rsid w:val="00B47EAD"/>
    <w:rsid w:val="00B51D81"/>
    <w:rsid w:val="00B543D2"/>
    <w:rsid w:val="00B56AD2"/>
    <w:rsid w:val="00B57C02"/>
    <w:rsid w:val="00B61801"/>
    <w:rsid w:val="00B631DF"/>
    <w:rsid w:val="00B6322B"/>
    <w:rsid w:val="00B63F0C"/>
    <w:rsid w:val="00B63FF8"/>
    <w:rsid w:val="00B648DB"/>
    <w:rsid w:val="00B70655"/>
    <w:rsid w:val="00B71987"/>
    <w:rsid w:val="00B72563"/>
    <w:rsid w:val="00B76B9A"/>
    <w:rsid w:val="00B775F8"/>
    <w:rsid w:val="00B776B2"/>
    <w:rsid w:val="00B8027E"/>
    <w:rsid w:val="00B8194D"/>
    <w:rsid w:val="00B81E18"/>
    <w:rsid w:val="00B823FA"/>
    <w:rsid w:val="00B83296"/>
    <w:rsid w:val="00B834AC"/>
    <w:rsid w:val="00B83827"/>
    <w:rsid w:val="00B83D55"/>
    <w:rsid w:val="00B84068"/>
    <w:rsid w:val="00B85991"/>
    <w:rsid w:val="00B85C82"/>
    <w:rsid w:val="00B86531"/>
    <w:rsid w:val="00B87A2B"/>
    <w:rsid w:val="00B90129"/>
    <w:rsid w:val="00B906E1"/>
    <w:rsid w:val="00B91263"/>
    <w:rsid w:val="00B91490"/>
    <w:rsid w:val="00B92002"/>
    <w:rsid w:val="00B941A8"/>
    <w:rsid w:val="00B94AB9"/>
    <w:rsid w:val="00B94DF9"/>
    <w:rsid w:val="00B964E8"/>
    <w:rsid w:val="00B96594"/>
    <w:rsid w:val="00BA0049"/>
    <w:rsid w:val="00BA0F45"/>
    <w:rsid w:val="00BA18DA"/>
    <w:rsid w:val="00BA25D7"/>
    <w:rsid w:val="00BA2C07"/>
    <w:rsid w:val="00BA2FED"/>
    <w:rsid w:val="00BA4976"/>
    <w:rsid w:val="00BA507C"/>
    <w:rsid w:val="00BA5DC5"/>
    <w:rsid w:val="00BA614B"/>
    <w:rsid w:val="00BA681B"/>
    <w:rsid w:val="00BA6A1E"/>
    <w:rsid w:val="00BB13B5"/>
    <w:rsid w:val="00BB16E7"/>
    <w:rsid w:val="00BB2AA8"/>
    <w:rsid w:val="00BB2D79"/>
    <w:rsid w:val="00BB4138"/>
    <w:rsid w:val="00BB413C"/>
    <w:rsid w:val="00BB4556"/>
    <w:rsid w:val="00BB470C"/>
    <w:rsid w:val="00BC0E5F"/>
    <w:rsid w:val="00BC1C97"/>
    <w:rsid w:val="00BC254F"/>
    <w:rsid w:val="00BC256F"/>
    <w:rsid w:val="00BC2612"/>
    <w:rsid w:val="00BC2CF3"/>
    <w:rsid w:val="00BC3137"/>
    <w:rsid w:val="00BC374F"/>
    <w:rsid w:val="00BC3A80"/>
    <w:rsid w:val="00BC3D33"/>
    <w:rsid w:val="00BC64C0"/>
    <w:rsid w:val="00BC771D"/>
    <w:rsid w:val="00BD0230"/>
    <w:rsid w:val="00BD0254"/>
    <w:rsid w:val="00BD0C26"/>
    <w:rsid w:val="00BD1060"/>
    <w:rsid w:val="00BD2190"/>
    <w:rsid w:val="00BD2214"/>
    <w:rsid w:val="00BD41AF"/>
    <w:rsid w:val="00BD43F1"/>
    <w:rsid w:val="00BD45C6"/>
    <w:rsid w:val="00BD4717"/>
    <w:rsid w:val="00BD69C7"/>
    <w:rsid w:val="00BD7424"/>
    <w:rsid w:val="00BE164D"/>
    <w:rsid w:val="00BE1835"/>
    <w:rsid w:val="00BE214B"/>
    <w:rsid w:val="00BE396D"/>
    <w:rsid w:val="00BE3F96"/>
    <w:rsid w:val="00BE4996"/>
    <w:rsid w:val="00BE548C"/>
    <w:rsid w:val="00BE63B5"/>
    <w:rsid w:val="00BE6E6F"/>
    <w:rsid w:val="00BE732D"/>
    <w:rsid w:val="00BE7EFD"/>
    <w:rsid w:val="00BF0E37"/>
    <w:rsid w:val="00BF17DB"/>
    <w:rsid w:val="00BF2501"/>
    <w:rsid w:val="00BF27CB"/>
    <w:rsid w:val="00BF477E"/>
    <w:rsid w:val="00BF58F6"/>
    <w:rsid w:val="00BF5E03"/>
    <w:rsid w:val="00BF63C4"/>
    <w:rsid w:val="00BF64F2"/>
    <w:rsid w:val="00BF75B6"/>
    <w:rsid w:val="00BF7689"/>
    <w:rsid w:val="00C02140"/>
    <w:rsid w:val="00C022D9"/>
    <w:rsid w:val="00C031C9"/>
    <w:rsid w:val="00C033E5"/>
    <w:rsid w:val="00C03A29"/>
    <w:rsid w:val="00C0428E"/>
    <w:rsid w:val="00C05DE5"/>
    <w:rsid w:val="00C063DE"/>
    <w:rsid w:val="00C07F42"/>
    <w:rsid w:val="00C10444"/>
    <w:rsid w:val="00C10BA5"/>
    <w:rsid w:val="00C11790"/>
    <w:rsid w:val="00C1252A"/>
    <w:rsid w:val="00C12957"/>
    <w:rsid w:val="00C15B41"/>
    <w:rsid w:val="00C16783"/>
    <w:rsid w:val="00C20119"/>
    <w:rsid w:val="00C2054B"/>
    <w:rsid w:val="00C211C4"/>
    <w:rsid w:val="00C21599"/>
    <w:rsid w:val="00C244C4"/>
    <w:rsid w:val="00C2479E"/>
    <w:rsid w:val="00C260D1"/>
    <w:rsid w:val="00C279DC"/>
    <w:rsid w:val="00C30D5E"/>
    <w:rsid w:val="00C314B1"/>
    <w:rsid w:val="00C332DD"/>
    <w:rsid w:val="00C34DEE"/>
    <w:rsid w:val="00C3594D"/>
    <w:rsid w:val="00C4003D"/>
    <w:rsid w:val="00C40508"/>
    <w:rsid w:val="00C40C2F"/>
    <w:rsid w:val="00C41624"/>
    <w:rsid w:val="00C424F1"/>
    <w:rsid w:val="00C43011"/>
    <w:rsid w:val="00C433C8"/>
    <w:rsid w:val="00C43538"/>
    <w:rsid w:val="00C43843"/>
    <w:rsid w:val="00C444C9"/>
    <w:rsid w:val="00C448F8"/>
    <w:rsid w:val="00C44F24"/>
    <w:rsid w:val="00C45518"/>
    <w:rsid w:val="00C455FB"/>
    <w:rsid w:val="00C52176"/>
    <w:rsid w:val="00C52C25"/>
    <w:rsid w:val="00C52E12"/>
    <w:rsid w:val="00C55305"/>
    <w:rsid w:val="00C55F18"/>
    <w:rsid w:val="00C570B1"/>
    <w:rsid w:val="00C601FF"/>
    <w:rsid w:val="00C6034D"/>
    <w:rsid w:val="00C6221F"/>
    <w:rsid w:val="00C62450"/>
    <w:rsid w:val="00C64B10"/>
    <w:rsid w:val="00C65799"/>
    <w:rsid w:val="00C665F7"/>
    <w:rsid w:val="00C66C69"/>
    <w:rsid w:val="00C67531"/>
    <w:rsid w:val="00C703AE"/>
    <w:rsid w:val="00C70749"/>
    <w:rsid w:val="00C725AE"/>
    <w:rsid w:val="00C7324C"/>
    <w:rsid w:val="00C76714"/>
    <w:rsid w:val="00C76BE8"/>
    <w:rsid w:val="00C77BE9"/>
    <w:rsid w:val="00C819FE"/>
    <w:rsid w:val="00C81D3F"/>
    <w:rsid w:val="00C82222"/>
    <w:rsid w:val="00C84675"/>
    <w:rsid w:val="00C8520F"/>
    <w:rsid w:val="00C864B1"/>
    <w:rsid w:val="00C87B79"/>
    <w:rsid w:val="00C87CEB"/>
    <w:rsid w:val="00C90DB1"/>
    <w:rsid w:val="00C91A59"/>
    <w:rsid w:val="00C923BE"/>
    <w:rsid w:val="00C9245E"/>
    <w:rsid w:val="00C9284A"/>
    <w:rsid w:val="00C930DA"/>
    <w:rsid w:val="00C93364"/>
    <w:rsid w:val="00C94A4C"/>
    <w:rsid w:val="00C957BC"/>
    <w:rsid w:val="00C9584A"/>
    <w:rsid w:val="00C95BE2"/>
    <w:rsid w:val="00C95C3A"/>
    <w:rsid w:val="00C96CE0"/>
    <w:rsid w:val="00CA088D"/>
    <w:rsid w:val="00CA0E28"/>
    <w:rsid w:val="00CA1946"/>
    <w:rsid w:val="00CA1DD1"/>
    <w:rsid w:val="00CA1E76"/>
    <w:rsid w:val="00CA2474"/>
    <w:rsid w:val="00CA2640"/>
    <w:rsid w:val="00CA2C11"/>
    <w:rsid w:val="00CA633A"/>
    <w:rsid w:val="00CA6FA3"/>
    <w:rsid w:val="00CB1D34"/>
    <w:rsid w:val="00CB1E24"/>
    <w:rsid w:val="00CB3093"/>
    <w:rsid w:val="00CB4C41"/>
    <w:rsid w:val="00CB4DE8"/>
    <w:rsid w:val="00CB5371"/>
    <w:rsid w:val="00CB537F"/>
    <w:rsid w:val="00CB6A53"/>
    <w:rsid w:val="00CB78A7"/>
    <w:rsid w:val="00CB7A09"/>
    <w:rsid w:val="00CC0182"/>
    <w:rsid w:val="00CC020E"/>
    <w:rsid w:val="00CC1B29"/>
    <w:rsid w:val="00CC2114"/>
    <w:rsid w:val="00CC282B"/>
    <w:rsid w:val="00CC2E63"/>
    <w:rsid w:val="00CC3247"/>
    <w:rsid w:val="00CC42D4"/>
    <w:rsid w:val="00CC464D"/>
    <w:rsid w:val="00CC4BA9"/>
    <w:rsid w:val="00CC4D6E"/>
    <w:rsid w:val="00CC5201"/>
    <w:rsid w:val="00CC5C62"/>
    <w:rsid w:val="00CC5F6F"/>
    <w:rsid w:val="00CD1119"/>
    <w:rsid w:val="00CD6B9D"/>
    <w:rsid w:val="00CD7B30"/>
    <w:rsid w:val="00CD7C6F"/>
    <w:rsid w:val="00CE0BCE"/>
    <w:rsid w:val="00CE0DCE"/>
    <w:rsid w:val="00CE4331"/>
    <w:rsid w:val="00CE5879"/>
    <w:rsid w:val="00CE5E4A"/>
    <w:rsid w:val="00CE61D3"/>
    <w:rsid w:val="00CE7237"/>
    <w:rsid w:val="00CE7AE2"/>
    <w:rsid w:val="00CF0E9A"/>
    <w:rsid w:val="00CF111C"/>
    <w:rsid w:val="00CF19E6"/>
    <w:rsid w:val="00CF1B9F"/>
    <w:rsid w:val="00CF1EA0"/>
    <w:rsid w:val="00CF2E62"/>
    <w:rsid w:val="00CF50A7"/>
    <w:rsid w:val="00CF5EF8"/>
    <w:rsid w:val="00CF653A"/>
    <w:rsid w:val="00CF6E76"/>
    <w:rsid w:val="00D0037C"/>
    <w:rsid w:val="00D012EA"/>
    <w:rsid w:val="00D03D03"/>
    <w:rsid w:val="00D040AD"/>
    <w:rsid w:val="00D04100"/>
    <w:rsid w:val="00D0654B"/>
    <w:rsid w:val="00D0749D"/>
    <w:rsid w:val="00D10AC9"/>
    <w:rsid w:val="00D10F56"/>
    <w:rsid w:val="00D10F93"/>
    <w:rsid w:val="00D138E6"/>
    <w:rsid w:val="00D140EC"/>
    <w:rsid w:val="00D15140"/>
    <w:rsid w:val="00D16C35"/>
    <w:rsid w:val="00D16D42"/>
    <w:rsid w:val="00D20128"/>
    <w:rsid w:val="00D203C2"/>
    <w:rsid w:val="00D20F26"/>
    <w:rsid w:val="00D21B89"/>
    <w:rsid w:val="00D22338"/>
    <w:rsid w:val="00D23B8B"/>
    <w:rsid w:val="00D245BE"/>
    <w:rsid w:val="00D24F41"/>
    <w:rsid w:val="00D25BF4"/>
    <w:rsid w:val="00D30065"/>
    <w:rsid w:val="00D3147E"/>
    <w:rsid w:val="00D32932"/>
    <w:rsid w:val="00D33A70"/>
    <w:rsid w:val="00D34BE0"/>
    <w:rsid w:val="00D35C35"/>
    <w:rsid w:val="00D361D6"/>
    <w:rsid w:val="00D36A41"/>
    <w:rsid w:val="00D37FA9"/>
    <w:rsid w:val="00D41DEB"/>
    <w:rsid w:val="00D43236"/>
    <w:rsid w:val="00D44ADB"/>
    <w:rsid w:val="00D45D1F"/>
    <w:rsid w:val="00D51E8D"/>
    <w:rsid w:val="00D53C86"/>
    <w:rsid w:val="00D55E53"/>
    <w:rsid w:val="00D57320"/>
    <w:rsid w:val="00D57B02"/>
    <w:rsid w:val="00D60BA7"/>
    <w:rsid w:val="00D62253"/>
    <w:rsid w:val="00D6229B"/>
    <w:rsid w:val="00D62CA3"/>
    <w:rsid w:val="00D62D4F"/>
    <w:rsid w:val="00D654AC"/>
    <w:rsid w:val="00D65C7C"/>
    <w:rsid w:val="00D65D8F"/>
    <w:rsid w:val="00D66038"/>
    <w:rsid w:val="00D70EF9"/>
    <w:rsid w:val="00D70F1C"/>
    <w:rsid w:val="00D71F12"/>
    <w:rsid w:val="00D7203A"/>
    <w:rsid w:val="00D7273E"/>
    <w:rsid w:val="00D745FC"/>
    <w:rsid w:val="00D74C5E"/>
    <w:rsid w:val="00D80852"/>
    <w:rsid w:val="00D80C70"/>
    <w:rsid w:val="00D80DF0"/>
    <w:rsid w:val="00D81735"/>
    <w:rsid w:val="00D81E85"/>
    <w:rsid w:val="00D83C9B"/>
    <w:rsid w:val="00D85135"/>
    <w:rsid w:val="00D85AA1"/>
    <w:rsid w:val="00D87BEE"/>
    <w:rsid w:val="00D90551"/>
    <w:rsid w:val="00D9380D"/>
    <w:rsid w:val="00D95159"/>
    <w:rsid w:val="00D95786"/>
    <w:rsid w:val="00D962E6"/>
    <w:rsid w:val="00D964E6"/>
    <w:rsid w:val="00D971BB"/>
    <w:rsid w:val="00DA0554"/>
    <w:rsid w:val="00DA0E73"/>
    <w:rsid w:val="00DA1083"/>
    <w:rsid w:val="00DA23E0"/>
    <w:rsid w:val="00DA2D16"/>
    <w:rsid w:val="00DA2EBA"/>
    <w:rsid w:val="00DA2F34"/>
    <w:rsid w:val="00DA2F9F"/>
    <w:rsid w:val="00DB1CC9"/>
    <w:rsid w:val="00DB2A1F"/>
    <w:rsid w:val="00DB3035"/>
    <w:rsid w:val="00DB33C0"/>
    <w:rsid w:val="00DB43A1"/>
    <w:rsid w:val="00DB4F92"/>
    <w:rsid w:val="00DB575D"/>
    <w:rsid w:val="00DB671E"/>
    <w:rsid w:val="00DB749C"/>
    <w:rsid w:val="00DC14E1"/>
    <w:rsid w:val="00DC4AA2"/>
    <w:rsid w:val="00DC5107"/>
    <w:rsid w:val="00DC5AFC"/>
    <w:rsid w:val="00DC7D99"/>
    <w:rsid w:val="00DD1FC6"/>
    <w:rsid w:val="00DD52D3"/>
    <w:rsid w:val="00DD6535"/>
    <w:rsid w:val="00DE000A"/>
    <w:rsid w:val="00DE040E"/>
    <w:rsid w:val="00DE0773"/>
    <w:rsid w:val="00DE2895"/>
    <w:rsid w:val="00DE4704"/>
    <w:rsid w:val="00DE49A1"/>
    <w:rsid w:val="00DE7833"/>
    <w:rsid w:val="00DF0F54"/>
    <w:rsid w:val="00DF1F5A"/>
    <w:rsid w:val="00DF1F9F"/>
    <w:rsid w:val="00DF325A"/>
    <w:rsid w:val="00DF572C"/>
    <w:rsid w:val="00DF653B"/>
    <w:rsid w:val="00DF6F31"/>
    <w:rsid w:val="00E009DE"/>
    <w:rsid w:val="00E012A1"/>
    <w:rsid w:val="00E01873"/>
    <w:rsid w:val="00E01EA4"/>
    <w:rsid w:val="00E0254C"/>
    <w:rsid w:val="00E02568"/>
    <w:rsid w:val="00E025D0"/>
    <w:rsid w:val="00E04FC8"/>
    <w:rsid w:val="00E074BD"/>
    <w:rsid w:val="00E074FE"/>
    <w:rsid w:val="00E10FDD"/>
    <w:rsid w:val="00E115F7"/>
    <w:rsid w:val="00E125BD"/>
    <w:rsid w:val="00E12859"/>
    <w:rsid w:val="00E155D8"/>
    <w:rsid w:val="00E16202"/>
    <w:rsid w:val="00E16A3E"/>
    <w:rsid w:val="00E2092C"/>
    <w:rsid w:val="00E209BA"/>
    <w:rsid w:val="00E228BC"/>
    <w:rsid w:val="00E22F39"/>
    <w:rsid w:val="00E22F41"/>
    <w:rsid w:val="00E2432D"/>
    <w:rsid w:val="00E25ED5"/>
    <w:rsid w:val="00E263FF"/>
    <w:rsid w:val="00E26DE0"/>
    <w:rsid w:val="00E26E25"/>
    <w:rsid w:val="00E27BBF"/>
    <w:rsid w:val="00E338DE"/>
    <w:rsid w:val="00E36E8E"/>
    <w:rsid w:val="00E37F1E"/>
    <w:rsid w:val="00E414BE"/>
    <w:rsid w:val="00E42280"/>
    <w:rsid w:val="00E42795"/>
    <w:rsid w:val="00E42BA9"/>
    <w:rsid w:val="00E43590"/>
    <w:rsid w:val="00E43ABB"/>
    <w:rsid w:val="00E444EB"/>
    <w:rsid w:val="00E4760A"/>
    <w:rsid w:val="00E5091B"/>
    <w:rsid w:val="00E524CC"/>
    <w:rsid w:val="00E52ABE"/>
    <w:rsid w:val="00E54237"/>
    <w:rsid w:val="00E55869"/>
    <w:rsid w:val="00E5631A"/>
    <w:rsid w:val="00E578DD"/>
    <w:rsid w:val="00E61C65"/>
    <w:rsid w:val="00E636BC"/>
    <w:rsid w:val="00E64135"/>
    <w:rsid w:val="00E65F3D"/>
    <w:rsid w:val="00E674FF"/>
    <w:rsid w:val="00E718F6"/>
    <w:rsid w:val="00E72B09"/>
    <w:rsid w:val="00E75817"/>
    <w:rsid w:val="00E76667"/>
    <w:rsid w:val="00E80813"/>
    <w:rsid w:val="00E80E77"/>
    <w:rsid w:val="00E811C6"/>
    <w:rsid w:val="00E81AED"/>
    <w:rsid w:val="00E821E0"/>
    <w:rsid w:val="00E84457"/>
    <w:rsid w:val="00E85983"/>
    <w:rsid w:val="00E86BDB"/>
    <w:rsid w:val="00E87087"/>
    <w:rsid w:val="00E90315"/>
    <w:rsid w:val="00E907E7"/>
    <w:rsid w:val="00E92A1E"/>
    <w:rsid w:val="00E92F5D"/>
    <w:rsid w:val="00E9682A"/>
    <w:rsid w:val="00E97B02"/>
    <w:rsid w:val="00EA0BFA"/>
    <w:rsid w:val="00EA17D3"/>
    <w:rsid w:val="00EA2135"/>
    <w:rsid w:val="00EA23B0"/>
    <w:rsid w:val="00EA281C"/>
    <w:rsid w:val="00EA75BF"/>
    <w:rsid w:val="00EA7BDA"/>
    <w:rsid w:val="00EB0ABA"/>
    <w:rsid w:val="00EB0DF2"/>
    <w:rsid w:val="00EB1D7B"/>
    <w:rsid w:val="00EB27C2"/>
    <w:rsid w:val="00EB32A3"/>
    <w:rsid w:val="00EB3D1A"/>
    <w:rsid w:val="00EB4133"/>
    <w:rsid w:val="00EB4BD9"/>
    <w:rsid w:val="00EB632F"/>
    <w:rsid w:val="00EB64C0"/>
    <w:rsid w:val="00EB6838"/>
    <w:rsid w:val="00EC116C"/>
    <w:rsid w:val="00EC2E03"/>
    <w:rsid w:val="00EC348B"/>
    <w:rsid w:val="00EC3D45"/>
    <w:rsid w:val="00EC4248"/>
    <w:rsid w:val="00EC489D"/>
    <w:rsid w:val="00EC52C3"/>
    <w:rsid w:val="00ED24E1"/>
    <w:rsid w:val="00ED3081"/>
    <w:rsid w:val="00ED3FFD"/>
    <w:rsid w:val="00ED58B5"/>
    <w:rsid w:val="00ED6744"/>
    <w:rsid w:val="00ED675C"/>
    <w:rsid w:val="00EE072A"/>
    <w:rsid w:val="00EE2AC9"/>
    <w:rsid w:val="00EE3C2E"/>
    <w:rsid w:val="00EE4246"/>
    <w:rsid w:val="00EE42FE"/>
    <w:rsid w:val="00EE476A"/>
    <w:rsid w:val="00EE4FAF"/>
    <w:rsid w:val="00EE562F"/>
    <w:rsid w:val="00EE6DFB"/>
    <w:rsid w:val="00EE74E3"/>
    <w:rsid w:val="00EE7F0E"/>
    <w:rsid w:val="00EF00D2"/>
    <w:rsid w:val="00EF21E0"/>
    <w:rsid w:val="00EF2BF5"/>
    <w:rsid w:val="00EF4DB7"/>
    <w:rsid w:val="00EF63ED"/>
    <w:rsid w:val="00EF70C4"/>
    <w:rsid w:val="00EF7F97"/>
    <w:rsid w:val="00F00C89"/>
    <w:rsid w:val="00F0109D"/>
    <w:rsid w:val="00F02010"/>
    <w:rsid w:val="00F02100"/>
    <w:rsid w:val="00F02238"/>
    <w:rsid w:val="00F045EF"/>
    <w:rsid w:val="00F046D6"/>
    <w:rsid w:val="00F04A42"/>
    <w:rsid w:val="00F05DBE"/>
    <w:rsid w:val="00F06760"/>
    <w:rsid w:val="00F07C00"/>
    <w:rsid w:val="00F07C07"/>
    <w:rsid w:val="00F10A89"/>
    <w:rsid w:val="00F10AD0"/>
    <w:rsid w:val="00F12E93"/>
    <w:rsid w:val="00F14D95"/>
    <w:rsid w:val="00F14FE8"/>
    <w:rsid w:val="00F15541"/>
    <w:rsid w:val="00F16444"/>
    <w:rsid w:val="00F21506"/>
    <w:rsid w:val="00F21C93"/>
    <w:rsid w:val="00F228BB"/>
    <w:rsid w:val="00F2335F"/>
    <w:rsid w:val="00F23BE9"/>
    <w:rsid w:val="00F3015E"/>
    <w:rsid w:val="00F30175"/>
    <w:rsid w:val="00F30436"/>
    <w:rsid w:val="00F313AE"/>
    <w:rsid w:val="00F322E6"/>
    <w:rsid w:val="00F32AD9"/>
    <w:rsid w:val="00F32FF7"/>
    <w:rsid w:val="00F34CB6"/>
    <w:rsid w:val="00F35117"/>
    <w:rsid w:val="00F35E8A"/>
    <w:rsid w:val="00F3799E"/>
    <w:rsid w:val="00F37A3E"/>
    <w:rsid w:val="00F40500"/>
    <w:rsid w:val="00F418E4"/>
    <w:rsid w:val="00F42DAD"/>
    <w:rsid w:val="00F42E81"/>
    <w:rsid w:val="00F452A2"/>
    <w:rsid w:val="00F472BA"/>
    <w:rsid w:val="00F4746D"/>
    <w:rsid w:val="00F47F7F"/>
    <w:rsid w:val="00F516C5"/>
    <w:rsid w:val="00F525CF"/>
    <w:rsid w:val="00F536B4"/>
    <w:rsid w:val="00F53872"/>
    <w:rsid w:val="00F5495E"/>
    <w:rsid w:val="00F5510F"/>
    <w:rsid w:val="00F551F7"/>
    <w:rsid w:val="00F56809"/>
    <w:rsid w:val="00F56AD4"/>
    <w:rsid w:val="00F60759"/>
    <w:rsid w:val="00F60E42"/>
    <w:rsid w:val="00F64BA6"/>
    <w:rsid w:val="00F65587"/>
    <w:rsid w:val="00F67B9A"/>
    <w:rsid w:val="00F67E2F"/>
    <w:rsid w:val="00F708CE"/>
    <w:rsid w:val="00F734AB"/>
    <w:rsid w:val="00F73C41"/>
    <w:rsid w:val="00F73E0D"/>
    <w:rsid w:val="00F7453B"/>
    <w:rsid w:val="00F74930"/>
    <w:rsid w:val="00F76008"/>
    <w:rsid w:val="00F76879"/>
    <w:rsid w:val="00F76955"/>
    <w:rsid w:val="00F76BCC"/>
    <w:rsid w:val="00F772F9"/>
    <w:rsid w:val="00F77A23"/>
    <w:rsid w:val="00F77F80"/>
    <w:rsid w:val="00F81C87"/>
    <w:rsid w:val="00F8339F"/>
    <w:rsid w:val="00F83D72"/>
    <w:rsid w:val="00F83E93"/>
    <w:rsid w:val="00F84B54"/>
    <w:rsid w:val="00F84EE5"/>
    <w:rsid w:val="00F85871"/>
    <w:rsid w:val="00F87261"/>
    <w:rsid w:val="00F9063F"/>
    <w:rsid w:val="00F907DD"/>
    <w:rsid w:val="00F9136D"/>
    <w:rsid w:val="00F91E5C"/>
    <w:rsid w:val="00F9228E"/>
    <w:rsid w:val="00F96976"/>
    <w:rsid w:val="00F97D75"/>
    <w:rsid w:val="00FA0576"/>
    <w:rsid w:val="00FA06F1"/>
    <w:rsid w:val="00FA43A0"/>
    <w:rsid w:val="00FA4838"/>
    <w:rsid w:val="00FA4E4F"/>
    <w:rsid w:val="00FA66DC"/>
    <w:rsid w:val="00FA6CAD"/>
    <w:rsid w:val="00FA7A48"/>
    <w:rsid w:val="00FB15E8"/>
    <w:rsid w:val="00FB1644"/>
    <w:rsid w:val="00FB16B5"/>
    <w:rsid w:val="00FB2043"/>
    <w:rsid w:val="00FB2675"/>
    <w:rsid w:val="00FB33B0"/>
    <w:rsid w:val="00FB44C2"/>
    <w:rsid w:val="00FB4D10"/>
    <w:rsid w:val="00FB56B4"/>
    <w:rsid w:val="00FB5E56"/>
    <w:rsid w:val="00FB5FCB"/>
    <w:rsid w:val="00FB602A"/>
    <w:rsid w:val="00FB64FB"/>
    <w:rsid w:val="00FB72BA"/>
    <w:rsid w:val="00FB7A4D"/>
    <w:rsid w:val="00FC18C9"/>
    <w:rsid w:val="00FC191B"/>
    <w:rsid w:val="00FC1965"/>
    <w:rsid w:val="00FC2801"/>
    <w:rsid w:val="00FC37F1"/>
    <w:rsid w:val="00FC3971"/>
    <w:rsid w:val="00FC421E"/>
    <w:rsid w:val="00FC54AF"/>
    <w:rsid w:val="00FC72B6"/>
    <w:rsid w:val="00FC735D"/>
    <w:rsid w:val="00FC7382"/>
    <w:rsid w:val="00FC7BA7"/>
    <w:rsid w:val="00FD0850"/>
    <w:rsid w:val="00FD1DE3"/>
    <w:rsid w:val="00FD3666"/>
    <w:rsid w:val="00FD7659"/>
    <w:rsid w:val="00FD78C2"/>
    <w:rsid w:val="00FE0B18"/>
    <w:rsid w:val="00FE3105"/>
    <w:rsid w:val="00FE3F4B"/>
    <w:rsid w:val="00FE69BC"/>
    <w:rsid w:val="00FE72F5"/>
    <w:rsid w:val="00FE7FD8"/>
    <w:rsid w:val="00FF0526"/>
    <w:rsid w:val="00FF154E"/>
    <w:rsid w:val="00FF254B"/>
    <w:rsid w:val="00FF4045"/>
    <w:rsid w:val="00FF49E8"/>
    <w:rsid w:val="00FF50C7"/>
    <w:rsid w:val="00FF7AD3"/>
    <w:rsid w:val="020C392D"/>
    <w:rsid w:val="032C73D8"/>
    <w:rsid w:val="03F1669F"/>
    <w:rsid w:val="04B15A9B"/>
    <w:rsid w:val="05DF15FC"/>
    <w:rsid w:val="07C1450E"/>
    <w:rsid w:val="08563B70"/>
    <w:rsid w:val="09C0401B"/>
    <w:rsid w:val="0C965D97"/>
    <w:rsid w:val="0D3B0FFA"/>
    <w:rsid w:val="0D617F53"/>
    <w:rsid w:val="0E182EF8"/>
    <w:rsid w:val="0FAB3330"/>
    <w:rsid w:val="0FBF41B1"/>
    <w:rsid w:val="103510E1"/>
    <w:rsid w:val="108C3B30"/>
    <w:rsid w:val="10C35872"/>
    <w:rsid w:val="11750B23"/>
    <w:rsid w:val="142E48D4"/>
    <w:rsid w:val="161D022B"/>
    <w:rsid w:val="16C21E8A"/>
    <w:rsid w:val="181F7ABD"/>
    <w:rsid w:val="18E66069"/>
    <w:rsid w:val="19F51F77"/>
    <w:rsid w:val="1A181548"/>
    <w:rsid w:val="1AFD46DE"/>
    <w:rsid w:val="1CE927AF"/>
    <w:rsid w:val="1D1B58EC"/>
    <w:rsid w:val="1F256431"/>
    <w:rsid w:val="20930C0B"/>
    <w:rsid w:val="216F4415"/>
    <w:rsid w:val="21CC3BD1"/>
    <w:rsid w:val="243E4ABB"/>
    <w:rsid w:val="278D7F63"/>
    <w:rsid w:val="27AE4A23"/>
    <w:rsid w:val="290D2DBA"/>
    <w:rsid w:val="297F44FC"/>
    <w:rsid w:val="2A965E0A"/>
    <w:rsid w:val="2CD46B9A"/>
    <w:rsid w:val="2D664DFE"/>
    <w:rsid w:val="2D9F2AF9"/>
    <w:rsid w:val="2F4A6743"/>
    <w:rsid w:val="2F866076"/>
    <w:rsid w:val="313634FC"/>
    <w:rsid w:val="314C2B59"/>
    <w:rsid w:val="334B2E3F"/>
    <w:rsid w:val="33796C85"/>
    <w:rsid w:val="33890F27"/>
    <w:rsid w:val="33FC1150"/>
    <w:rsid w:val="3427597F"/>
    <w:rsid w:val="34E6473E"/>
    <w:rsid w:val="354D6DCE"/>
    <w:rsid w:val="360551BD"/>
    <w:rsid w:val="393804BA"/>
    <w:rsid w:val="3B5572B4"/>
    <w:rsid w:val="3CE10674"/>
    <w:rsid w:val="3DC839E5"/>
    <w:rsid w:val="3F953311"/>
    <w:rsid w:val="3FC23F80"/>
    <w:rsid w:val="423E48B9"/>
    <w:rsid w:val="428E2DF5"/>
    <w:rsid w:val="42EF3B3B"/>
    <w:rsid w:val="431B48A2"/>
    <w:rsid w:val="44BE2628"/>
    <w:rsid w:val="46FA3422"/>
    <w:rsid w:val="49932E9A"/>
    <w:rsid w:val="49C229CD"/>
    <w:rsid w:val="49F820C6"/>
    <w:rsid w:val="4A375E2C"/>
    <w:rsid w:val="4D13535D"/>
    <w:rsid w:val="4D423539"/>
    <w:rsid w:val="4E224B8C"/>
    <w:rsid w:val="4E7B6D35"/>
    <w:rsid w:val="50A905D6"/>
    <w:rsid w:val="50BB10E8"/>
    <w:rsid w:val="52B7207E"/>
    <w:rsid w:val="53982932"/>
    <w:rsid w:val="53DF1B73"/>
    <w:rsid w:val="53F906DB"/>
    <w:rsid w:val="54AE3B81"/>
    <w:rsid w:val="553F51B4"/>
    <w:rsid w:val="57513766"/>
    <w:rsid w:val="57F827AC"/>
    <w:rsid w:val="58C06B8B"/>
    <w:rsid w:val="59365608"/>
    <w:rsid w:val="597336E1"/>
    <w:rsid w:val="5A792A4D"/>
    <w:rsid w:val="5BCF2F3C"/>
    <w:rsid w:val="5BFB0FE3"/>
    <w:rsid w:val="5C880A00"/>
    <w:rsid w:val="5E711455"/>
    <w:rsid w:val="5EE05790"/>
    <w:rsid w:val="5EE735D5"/>
    <w:rsid w:val="5F792B8C"/>
    <w:rsid w:val="602065CF"/>
    <w:rsid w:val="62071ADD"/>
    <w:rsid w:val="627A31F2"/>
    <w:rsid w:val="62890563"/>
    <w:rsid w:val="63D84D15"/>
    <w:rsid w:val="6408492F"/>
    <w:rsid w:val="65AC4829"/>
    <w:rsid w:val="65B3333D"/>
    <w:rsid w:val="66347D33"/>
    <w:rsid w:val="6720759B"/>
    <w:rsid w:val="6A083E6A"/>
    <w:rsid w:val="6ACB419B"/>
    <w:rsid w:val="6B737ED2"/>
    <w:rsid w:val="6BEC061E"/>
    <w:rsid w:val="6D6F4346"/>
    <w:rsid w:val="6E6816AF"/>
    <w:rsid w:val="703F3808"/>
    <w:rsid w:val="730D35BA"/>
    <w:rsid w:val="738F50B3"/>
    <w:rsid w:val="759C73F5"/>
    <w:rsid w:val="762F7081"/>
    <w:rsid w:val="76345373"/>
    <w:rsid w:val="7A566F8E"/>
    <w:rsid w:val="7CD26E15"/>
    <w:rsid w:val="7D041744"/>
    <w:rsid w:val="7DD03AD5"/>
    <w:rsid w:val="7E4641F2"/>
    <w:rsid w:val="7EB318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nhideWhenUsed/>
    <w:qFormat/>
    <w:rPr>
      <w:b/>
      <w:bCs/>
    </w:rPr>
  </w:style>
  <w:style w:type="character" w:styleId="a9">
    <w:name w:val="Emphasis"/>
    <w:uiPriority w:val="20"/>
    <w:qFormat/>
    <w:rPr>
      <w:i/>
    </w:rPr>
  </w:style>
  <w:style w:type="character" w:styleId="aa">
    <w:name w:val="Hyperlink"/>
    <w:uiPriority w:val="99"/>
    <w:unhideWhenUsed/>
    <w:qFormat/>
    <w:rPr>
      <w:color w:val="0000FF"/>
      <w:u w:val="single"/>
    </w:rPr>
  </w:style>
  <w:style w:type="character" w:styleId="ab">
    <w:name w:val="annotation reference"/>
    <w:basedOn w:val="a0"/>
    <w:unhideWhenUsed/>
    <w:qFormat/>
    <w:rPr>
      <w:sz w:val="21"/>
      <w:szCs w:val="21"/>
    </w:rPr>
  </w:style>
  <w:style w:type="paragraph" w:customStyle="1" w:styleId="10">
    <w:name w:val="列出段落1"/>
    <w:basedOn w:val="a"/>
    <w:qFormat/>
    <w:pPr>
      <w:ind w:firstLineChars="200" w:firstLine="420"/>
    </w:pPr>
  </w:style>
  <w:style w:type="character" w:customStyle="1" w:styleId="Char0">
    <w:name w:val="批注框文本 Char"/>
    <w:link w:val="a4"/>
    <w:qFormat/>
    <w:rPr>
      <w:rFonts w:cs="Times New Roman"/>
      <w:sz w:val="18"/>
      <w:szCs w:val="18"/>
    </w:rPr>
  </w:style>
  <w:style w:type="character" w:customStyle="1" w:styleId="Char1">
    <w:name w:val="页脚 Char"/>
    <w:link w:val="a5"/>
    <w:qFormat/>
    <w:rPr>
      <w:rFonts w:cs="Times New Roman"/>
      <w:sz w:val="18"/>
      <w:szCs w:val="18"/>
    </w:rPr>
  </w:style>
  <w:style w:type="character" w:customStyle="1" w:styleId="Char2">
    <w:name w:val="页眉 Char"/>
    <w:link w:val="a6"/>
    <w:qFormat/>
    <w:rPr>
      <w:rFonts w:cs="Times New Roman"/>
      <w:sz w:val="18"/>
      <w:szCs w:val="18"/>
    </w:rPr>
  </w:style>
  <w:style w:type="paragraph" w:customStyle="1" w:styleId="20">
    <w:name w:val="列出段落2"/>
    <w:basedOn w:val="a"/>
    <w:uiPriority w:val="34"/>
    <w:unhideWhenUsed/>
    <w:qFormat/>
    <w:pPr>
      <w:ind w:firstLineChars="200" w:firstLine="420"/>
    </w:pPr>
  </w:style>
  <w:style w:type="paragraph" w:customStyle="1" w:styleId="21">
    <w:name w:val="列出段落21"/>
    <w:basedOn w:val="a"/>
    <w:uiPriority w:val="34"/>
    <w:qFormat/>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Pr>
      <w:b/>
      <w:bCs/>
      <w:kern w:val="44"/>
      <w:sz w:val="44"/>
      <w:szCs w:val="44"/>
    </w:rPr>
  </w:style>
  <w:style w:type="paragraph" w:customStyle="1" w:styleId="11">
    <w:name w:val="修订1"/>
    <w:hidden/>
    <w:uiPriority w:val="99"/>
    <w:unhideWhenUsed/>
    <w:qFormat/>
    <w:rPr>
      <w:rFonts w:ascii="Times New Roman" w:eastAsia="宋体" w:hAnsi="Times New Roman" w:cs="Times New Roman"/>
      <w:kern w:val="2"/>
      <w:sz w:val="21"/>
      <w:szCs w:val="22"/>
    </w:rPr>
  </w:style>
  <w:style w:type="character" w:customStyle="1" w:styleId="Char">
    <w:name w:val="批注文字 Char"/>
    <w:basedOn w:val="a0"/>
    <w:link w:val="a3"/>
    <w:semiHidden/>
    <w:qFormat/>
    <w:rPr>
      <w:kern w:val="2"/>
      <w:sz w:val="21"/>
      <w:szCs w:val="22"/>
    </w:rPr>
  </w:style>
  <w:style w:type="character" w:customStyle="1" w:styleId="Char3">
    <w:name w:val="批注主题 Char"/>
    <w:basedOn w:val="Char"/>
    <w:link w:val="a8"/>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22">
    <w:name w:val="修订2"/>
    <w:hidden/>
    <w:uiPriority w:val="99"/>
    <w:unhideWhenUsed/>
    <w:qFormat/>
    <w:rPr>
      <w:rFonts w:ascii="Times New Roman" w:eastAsia="宋体" w:hAnsi="Times New Roman"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Autospacing="1" w:afterAutospacing="1"/>
      <w:jc w:val="left"/>
    </w:pPr>
    <w:rPr>
      <w:kern w:val="0"/>
      <w:sz w:val="24"/>
    </w:rPr>
  </w:style>
  <w:style w:type="paragraph" w:styleId="a8">
    <w:name w:val="annotation subject"/>
    <w:basedOn w:val="a3"/>
    <w:next w:val="a3"/>
    <w:link w:val="Char3"/>
    <w:unhideWhenUsed/>
    <w:qFormat/>
    <w:rPr>
      <w:b/>
      <w:bCs/>
    </w:rPr>
  </w:style>
  <w:style w:type="character" w:styleId="a9">
    <w:name w:val="Emphasis"/>
    <w:uiPriority w:val="20"/>
    <w:qFormat/>
    <w:rPr>
      <w:i/>
    </w:rPr>
  </w:style>
  <w:style w:type="character" w:styleId="aa">
    <w:name w:val="Hyperlink"/>
    <w:uiPriority w:val="99"/>
    <w:unhideWhenUsed/>
    <w:qFormat/>
    <w:rPr>
      <w:color w:val="0000FF"/>
      <w:u w:val="single"/>
    </w:rPr>
  </w:style>
  <w:style w:type="character" w:styleId="ab">
    <w:name w:val="annotation reference"/>
    <w:basedOn w:val="a0"/>
    <w:unhideWhenUsed/>
    <w:qFormat/>
    <w:rPr>
      <w:sz w:val="21"/>
      <w:szCs w:val="21"/>
    </w:rPr>
  </w:style>
  <w:style w:type="paragraph" w:customStyle="1" w:styleId="10">
    <w:name w:val="列出段落1"/>
    <w:basedOn w:val="a"/>
    <w:qFormat/>
    <w:pPr>
      <w:ind w:firstLineChars="200" w:firstLine="420"/>
    </w:pPr>
  </w:style>
  <w:style w:type="character" w:customStyle="1" w:styleId="Char0">
    <w:name w:val="批注框文本 Char"/>
    <w:link w:val="a4"/>
    <w:qFormat/>
    <w:rPr>
      <w:rFonts w:cs="Times New Roman"/>
      <w:sz w:val="18"/>
      <w:szCs w:val="18"/>
    </w:rPr>
  </w:style>
  <w:style w:type="character" w:customStyle="1" w:styleId="Char1">
    <w:name w:val="页脚 Char"/>
    <w:link w:val="a5"/>
    <w:qFormat/>
    <w:rPr>
      <w:rFonts w:cs="Times New Roman"/>
      <w:sz w:val="18"/>
      <w:szCs w:val="18"/>
    </w:rPr>
  </w:style>
  <w:style w:type="character" w:customStyle="1" w:styleId="Char2">
    <w:name w:val="页眉 Char"/>
    <w:link w:val="a6"/>
    <w:qFormat/>
    <w:rPr>
      <w:rFonts w:cs="Times New Roman"/>
      <w:sz w:val="18"/>
      <w:szCs w:val="18"/>
    </w:rPr>
  </w:style>
  <w:style w:type="paragraph" w:customStyle="1" w:styleId="20">
    <w:name w:val="列出段落2"/>
    <w:basedOn w:val="a"/>
    <w:uiPriority w:val="34"/>
    <w:unhideWhenUsed/>
    <w:qFormat/>
    <w:pPr>
      <w:ind w:firstLineChars="200" w:firstLine="420"/>
    </w:pPr>
  </w:style>
  <w:style w:type="paragraph" w:customStyle="1" w:styleId="21">
    <w:name w:val="列出段落21"/>
    <w:basedOn w:val="a"/>
    <w:uiPriority w:val="34"/>
    <w:qFormat/>
    <w:pPr>
      <w:ind w:firstLineChars="200" w:firstLine="420"/>
    </w:pPr>
    <w:rPr>
      <w:rFonts w:asciiTheme="minorHAnsi" w:eastAsiaTheme="minorEastAsia" w:hAnsiTheme="minorHAnsi" w:cstheme="minorBidi"/>
    </w:rPr>
  </w:style>
  <w:style w:type="character" w:customStyle="1" w:styleId="1Char">
    <w:name w:val="标题 1 Char"/>
    <w:basedOn w:val="a0"/>
    <w:link w:val="1"/>
    <w:uiPriority w:val="9"/>
    <w:qFormat/>
    <w:rPr>
      <w:b/>
      <w:bCs/>
      <w:kern w:val="44"/>
      <w:sz w:val="44"/>
      <w:szCs w:val="44"/>
    </w:rPr>
  </w:style>
  <w:style w:type="paragraph" w:customStyle="1" w:styleId="11">
    <w:name w:val="修订1"/>
    <w:hidden/>
    <w:uiPriority w:val="99"/>
    <w:unhideWhenUsed/>
    <w:qFormat/>
    <w:rPr>
      <w:rFonts w:ascii="Times New Roman" w:eastAsia="宋体" w:hAnsi="Times New Roman" w:cs="Times New Roman"/>
      <w:kern w:val="2"/>
      <w:sz w:val="21"/>
      <w:szCs w:val="22"/>
    </w:rPr>
  </w:style>
  <w:style w:type="character" w:customStyle="1" w:styleId="Char">
    <w:name w:val="批注文字 Char"/>
    <w:basedOn w:val="a0"/>
    <w:link w:val="a3"/>
    <w:semiHidden/>
    <w:qFormat/>
    <w:rPr>
      <w:kern w:val="2"/>
      <w:sz w:val="21"/>
      <w:szCs w:val="22"/>
    </w:rPr>
  </w:style>
  <w:style w:type="character" w:customStyle="1" w:styleId="Char3">
    <w:name w:val="批注主题 Char"/>
    <w:basedOn w:val="Char"/>
    <w:link w:val="a8"/>
    <w:semiHidden/>
    <w:qFormat/>
    <w:rPr>
      <w:b/>
      <w:bCs/>
      <w:kern w:val="2"/>
      <w:sz w:val="21"/>
      <w:szCs w:val="22"/>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22">
    <w:name w:val="修订2"/>
    <w:hidden/>
    <w:uiPriority w:val="99"/>
    <w:unhideWhenUsed/>
    <w:qFormat/>
    <w:rPr>
      <w:rFonts w:ascii="Times New Roman" w:eastAsia="宋体" w:hAnsi="Times New Roman"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F9E87-3B12-4353-A1C3-A673E64B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3546</TotalTime>
  <Pages>6</Pages>
  <Words>681</Words>
  <Characters>3888</Characters>
  <Application>Microsoft Office Word</Application>
  <DocSecurity>0</DocSecurity>
  <Lines>32</Lines>
  <Paragraphs>9</Paragraphs>
  <ScaleCrop>false</ScaleCrop>
  <Company>微软中国</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证券代码：002153                           证券简称：石基信息</dc:title>
  <dc:creator>微软用户</dc:creator>
  <cp:lastModifiedBy>Daisy Han</cp:lastModifiedBy>
  <cp:revision>182</cp:revision>
  <cp:lastPrinted>2013-06-21T13:21:00Z</cp:lastPrinted>
  <dcterms:created xsi:type="dcterms:W3CDTF">2020-05-06T08:08:00Z</dcterms:created>
  <dcterms:modified xsi:type="dcterms:W3CDTF">2020-07-23T08:24:00Z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