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25" w:rsidRDefault="00F50F14">
      <w:pPr>
        <w:jc w:val="center"/>
        <w:rPr>
          <w:rFonts w:ascii="Arial" w:eastAsia="宋体" w:hAnsi="Arial" w:cs="Arial"/>
          <w:b/>
          <w:kern w:val="0"/>
          <w:sz w:val="32"/>
          <w:szCs w:val="32"/>
        </w:rPr>
      </w:pPr>
      <w:r>
        <w:rPr>
          <w:rFonts w:ascii="Arial" w:eastAsia="宋体" w:hAnsi="Arial" w:cs="Arial"/>
          <w:b/>
          <w:kern w:val="0"/>
          <w:sz w:val="32"/>
          <w:szCs w:val="32"/>
        </w:rPr>
        <w:t>佩蒂动物营养科技股份有限公司</w:t>
      </w:r>
    </w:p>
    <w:p w:rsidR="00F40C25" w:rsidRDefault="00F50F14">
      <w:pPr>
        <w:jc w:val="center"/>
        <w:rPr>
          <w:rFonts w:ascii="Arial" w:eastAsia="宋体" w:hAnsi="Arial" w:cs="Arial"/>
          <w:b/>
          <w:kern w:val="0"/>
          <w:sz w:val="32"/>
          <w:szCs w:val="32"/>
        </w:rPr>
      </w:pPr>
      <w:r>
        <w:rPr>
          <w:rFonts w:ascii="Arial" w:eastAsia="宋体" w:hAnsi="Arial" w:cs="Arial"/>
          <w:b/>
          <w:kern w:val="0"/>
          <w:sz w:val="32"/>
          <w:szCs w:val="32"/>
        </w:rPr>
        <w:t>投资者关系活动记录表</w:t>
      </w:r>
    </w:p>
    <w:tbl>
      <w:tblPr>
        <w:tblpPr w:leftFromText="180" w:rightFromText="180" w:vertAnchor="text" w:tblpXSpec="center" w:tblpY="1"/>
        <w:tblOverlap w:val="never"/>
        <w:tblW w:w="8409" w:type="dxa"/>
        <w:tblLayout w:type="fixed"/>
        <w:tblLook w:val="04A0" w:firstRow="1" w:lastRow="0" w:firstColumn="1" w:lastColumn="0" w:noHBand="0" w:noVBand="1"/>
      </w:tblPr>
      <w:tblGrid>
        <w:gridCol w:w="1980"/>
        <w:gridCol w:w="6429"/>
      </w:tblGrid>
      <w:tr w:rsidR="00F40C25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50F14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投资者关系活动类别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25" w:rsidRDefault="00F50F1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√</w:t>
            </w:r>
            <w:r>
              <w:rPr>
                <w:rFonts w:ascii="Arial" w:eastAsia="宋体" w:hAnsi="Arial" w:cs="Arial"/>
              </w:rPr>
              <w:t>特定对象调研</w:t>
            </w:r>
            <w:r>
              <w:rPr>
                <w:rFonts w:ascii="Arial" w:eastAsia="宋体" w:hAnsi="Arial" w:cs="Arial"/>
              </w:rPr>
              <w:t xml:space="preserve">            □</w:t>
            </w:r>
            <w:r>
              <w:rPr>
                <w:rFonts w:ascii="Arial" w:eastAsia="宋体" w:hAnsi="Arial" w:cs="Arial"/>
              </w:rPr>
              <w:t>分析师会议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25" w:rsidRDefault="00F50F1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□</w:t>
            </w:r>
            <w:r>
              <w:rPr>
                <w:rFonts w:ascii="Arial" w:eastAsia="宋体" w:hAnsi="Arial" w:cs="Arial"/>
              </w:rPr>
              <w:t>媒体采访</w:t>
            </w:r>
            <w:r>
              <w:rPr>
                <w:rFonts w:ascii="Arial" w:eastAsia="宋体" w:hAnsi="Arial" w:cs="Arial"/>
              </w:rPr>
              <w:t xml:space="preserve">                □</w:t>
            </w:r>
            <w:r>
              <w:rPr>
                <w:rFonts w:ascii="Arial" w:eastAsia="宋体" w:hAnsi="Arial" w:cs="Arial"/>
              </w:rPr>
              <w:t>业绩说明会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25" w:rsidRDefault="00F50F1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□</w:t>
            </w:r>
            <w:r>
              <w:rPr>
                <w:rFonts w:ascii="Arial" w:eastAsia="宋体" w:hAnsi="Arial" w:cs="Arial"/>
              </w:rPr>
              <w:t>新闻发布会</w:t>
            </w:r>
            <w:r>
              <w:rPr>
                <w:rFonts w:ascii="Arial" w:eastAsia="宋体" w:hAnsi="Arial" w:cs="Arial"/>
              </w:rPr>
              <w:t xml:space="preserve">              □</w:t>
            </w:r>
            <w:r>
              <w:rPr>
                <w:rFonts w:ascii="Arial" w:eastAsia="宋体" w:hAnsi="Arial" w:cs="Arial"/>
              </w:rPr>
              <w:t>路演活动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25" w:rsidRDefault="00F50F1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□</w:t>
            </w:r>
            <w:r>
              <w:rPr>
                <w:rFonts w:ascii="Arial" w:eastAsia="宋体" w:hAnsi="Arial" w:cs="Arial"/>
              </w:rPr>
              <w:t>投资者现场参观、交流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25" w:rsidRDefault="00F50F1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□</w:t>
            </w:r>
            <w:r>
              <w:rPr>
                <w:rFonts w:ascii="Arial" w:eastAsia="宋体" w:hAnsi="Arial" w:cs="Arial"/>
              </w:rPr>
              <w:t>其他</w:t>
            </w:r>
          </w:p>
        </w:tc>
      </w:tr>
      <w:tr w:rsidR="00F40C25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50F14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投资者单位及姓名（排名不分先后）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中信证券：</w:t>
            </w:r>
            <w:r>
              <w:rPr>
                <w:rFonts w:ascii="Arial" w:eastAsia="宋体" w:hAnsi="Arial" w:cs="Arial"/>
              </w:rPr>
              <w:t>彭家乐</w:t>
            </w:r>
          </w:p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中信证券资管：</w:t>
            </w:r>
            <w:r>
              <w:rPr>
                <w:rFonts w:ascii="Arial" w:eastAsia="宋体" w:hAnsi="Arial" w:cs="Arial"/>
              </w:rPr>
              <w:t>魏喆</w:t>
            </w:r>
            <w:r>
              <w:rPr>
                <w:rFonts w:ascii="Arial" w:eastAsia="宋体" w:hAnsi="Arial" w:cs="Arial" w:hint="eastAsia"/>
              </w:rPr>
              <w:t xml:space="preserve"> 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睿远基金：黄云昊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中天国富证券：</w:t>
            </w:r>
            <w:r>
              <w:rPr>
                <w:rFonts w:ascii="Arial" w:eastAsia="宋体" w:hAnsi="Arial" w:cs="Arial"/>
              </w:rPr>
              <w:t>冯昕宜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中融汇信期货有限公司：</w:t>
            </w:r>
            <w:r>
              <w:rPr>
                <w:rFonts w:ascii="Arial" w:eastAsia="宋体" w:hAnsi="Arial" w:cs="Arial"/>
              </w:rPr>
              <w:t>刘帅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泓澄投资：</w:t>
            </w:r>
            <w:r>
              <w:rPr>
                <w:rFonts w:ascii="Arial" w:eastAsia="宋体" w:hAnsi="Arial" w:cs="Arial"/>
              </w:rPr>
              <w:t>丁力佳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杭州逸博投资管理有限公司：</w:t>
            </w:r>
            <w:r>
              <w:rPr>
                <w:rFonts w:ascii="Arial" w:eastAsia="宋体" w:hAnsi="Arial" w:cs="Arial"/>
              </w:rPr>
              <w:t>吕国锦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永赢基金管理有限公司：</w:t>
            </w:r>
            <w:r>
              <w:rPr>
                <w:rFonts w:ascii="Arial" w:eastAsia="宋体" w:hAnsi="Arial" w:cs="Arial"/>
              </w:rPr>
              <w:t>安慧丽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悟空投资：</w:t>
            </w:r>
            <w:r>
              <w:rPr>
                <w:rFonts w:ascii="Arial" w:eastAsia="宋体" w:hAnsi="Arial" w:cs="Arial"/>
              </w:rPr>
              <w:t>江敬文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上海煜德投资管理中心（有限合伙）：</w:t>
            </w:r>
            <w:r>
              <w:rPr>
                <w:rFonts w:ascii="Arial" w:eastAsia="宋体" w:hAnsi="Arial" w:cs="Arial"/>
              </w:rPr>
              <w:t>程跃</w:t>
            </w:r>
          </w:p>
        </w:tc>
      </w:tr>
      <w:tr w:rsidR="00F40C25" w:rsidTr="00115508">
        <w:trPr>
          <w:trHeight w:val="35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深圳市锐意资本管理有限公司：</w:t>
            </w:r>
            <w:r>
              <w:rPr>
                <w:rFonts w:ascii="Arial" w:eastAsia="宋体" w:hAnsi="Arial" w:cs="Arial"/>
              </w:rPr>
              <w:t>刘思远</w:t>
            </w:r>
          </w:p>
        </w:tc>
      </w:tr>
      <w:tr w:rsidR="00F40C25">
        <w:trPr>
          <w:trHeight w:val="34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C25" w:rsidRDefault="00F40C25">
            <w:pPr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5" w:rsidRDefault="00F50F14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铭基博远投资管理（上海）有限公司：</w:t>
            </w:r>
            <w:r>
              <w:rPr>
                <w:rFonts w:ascii="Arial" w:eastAsia="宋体" w:hAnsi="Arial" w:cs="Arial"/>
              </w:rPr>
              <w:t>宁铂</w:t>
            </w:r>
          </w:p>
        </w:tc>
      </w:tr>
      <w:tr w:rsidR="00F40C25" w:rsidTr="00F50F14">
        <w:trPr>
          <w:trHeight w:val="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时间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2020</w:t>
            </w:r>
            <w:r>
              <w:rPr>
                <w:rFonts w:ascii="Arial" w:eastAsia="宋体" w:hAnsi="Arial" w:cs="Arial"/>
              </w:rPr>
              <w:t>年</w:t>
            </w:r>
            <w:r>
              <w:rPr>
                <w:rFonts w:ascii="Arial" w:eastAsia="宋体" w:hAnsi="Arial" w:cs="Arial"/>
              </w:rPr>
              <w:t>07</w:t>
            </w:r>
            <w:r>
              <w:rPr>
                <w:rFonts w:ascii="Arial" w:eastAsia="宋体" w:hAnsi="Arial" w:cs="Arial"/>
              </w:rPr>
              <w:t>月</w:t>
            </w:r>
            <w:r>
              <w:rPr>
                <w:rFonts w:ascii="Arial" w:eastAsia="宋体" w:hAnsi="Arial" w:cs="Arial"/>
              </w:rPr>
              <w:t>23</w:t>
            </w:r>
            <w:r>
              <w:rPr>
                <w:rFonts w:ascii="Arial" w:eastAsia="宋体" w:hAnsi="Arial" w:cs="Arial"/>
              </w:rPr>
              <w:t>日</w:t>
            </w:r>
          </w:p>
        </w:tc>
      </w:tr>
      <w:tr w:rsidR="00F40C25">
        <w:trPr>
          <w:trHeight w:val="1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地点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浙江省</w:t>
            </w:r>
            <w:r>
              <w:rPr>
                <w:rFonts w:ascii="Arial" w:eastAsia="宋体" w:hAnsi="Arial" w:cs="Arial" w:hint="eastAsia"/>
              </w:rPr>
              <w:t>杭州市萧山区宁围镇诺德财富中心</w:t>
            </w:r>
            <w:r>
              <w:rPr>
                <w:rFonts w:ascii="Arial" w:eastAsia="宋体" w:hAnsi="Arial" w:cs="Arial" w:hint="eastAsia"/>
              </w:rPr>
              <w:t>2</w:t>
            </w:r>
            <w:r>
              <w:rPr>
                <w:rFonts w:ascii="Arial" w:eastAsia="宋体" w:hAnsi="Arial" w:cs="Arial"/>
              </w:rPr>
              <w:t>001</w:t>
            </w:r>
            <w:r>
              <w:rPr>
                <w:rFonts w:ascii="Arial" w:eastAsia="宋体" w:hAnsi="Arial" w:cs="Arial" w:hint="eastAsia"/>
              </w:rPr>
              <w:t>室</w:t>
            </w:r>
          </w:p>
        </w:tc>
      </w:tr>
      <w:tr w:rsidR="00F40C25">
        <w:trPr>
          <w:cantSplit/>
          <w:trHeight w:val="4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上市公司参加人员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唐照波（董秘）、</w:t>
            </w:r>
            <w:r>
              <w:rPr>
                <w:rFonts w:ascii="Arial" w:eastAsia="宋体" w:hAnsi="Arial" w:cs="Arial" w:hint="eastAsia"/>
              </w:rPr>
              <w:t>刘兵（国内销售总监）、杨欣（记录）</w:t>
            </w:r>
          </w:p>
        </w:tc>
      </w:tr>
      <w:tr w:rsidR="00F40C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adjustRightInd w:val="0"/>
              <w:snapToGrid w:val="0"/>
              <w:spacing w:line="300" w:lineRule="auto"/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投资者关系活动主要内容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5" w:rsidRDefault="00F50F14">
            <w:pPr>
              <w:rPr>
                <w:rFonts w:ascii="Arial" w:eastAsia="宋体" w:hAnsi="Arial" w:cs="Arial"/>
                <w:b/>
                <w:bCs/>
              </w:rPr>
            </w:pPr>
            <w:r>
              <w:rPr>
                <w:rFonts w:ascii="Arial" w:eastAsia="宋体" w:hAnsi="Arial" w:cs="Arial"/>
                <w:b/>
                <w:bCs/>
              </w:rPr>
              <w:t>一、</w:t>
            </w:r>
            <w:r>
              <w:rPr>
                <w:rFonts w:ascii="Arial" w:eastAsia="宋体" w:hAnsi="Arial" w:cs="Arial" w:hint="eastAsia"/>
                <w:b/>
                <w:bCs/>
              </w:rPr>
              <w:t>国内市场</w:t>
            </w:r>
            <w:r w:rsidR="00115508">
              <w:rPr>
                <w:rFonts w:ascii="Arial" w:eastAsia="宋体" w:hAnsi="Arial" w:cs="Arial" w:hint="eastAsia"/>
                <w:b/>
                <w:bCs/>
              </w:rPr>
              <w:t>销售总监</w:t>
            </w:r>
            <w:r>
              <w:rPr>
                <w:rFonts w:ascii="Arial" w:eastAsia="宋体" w:hAnsi="Arial" w:cs="Arial" w:hint="eastAsia"/>
                <w:b/>
                <w:bCs/>
              </w:rPr>
              <w:t>刘兵介绍了公司内销产品、国内渠道情况。</w:t>
            </w:r>
          </w:p>
          <w:p w:rsidR="00F40C25" w:rsidRDefault="00F40C25">
            <w:pPr>
              <w:rPr>
                <w:rFonts w:ascii="Arial" w:eastAsia="宋体" w:hAnsi="Arial" w:cs="Arial"/>
                <w:b/>
                <w:bCs/>
              </w:rPr>
            </w:pPr>
          </w:p>
          <w:p w:rsidR="00F40C25" w:rsidRDefault="00F50F14">
            <w:pPr>
              <w:rPr>
                <w:rFonts w:ascii="Arial" w:eastAsia="宋体" w:hAnsi="Arial" w:cs="Arial"/>
                <w:b/>
                <w:bCs/>
              </w:rPr>
            </w:pPr>
            <w:r>
              <w:rPr>
                <w:rFonts w:ascii="Arial" w:eastAsia="宋体" w:hAnsi="Arial" w:cs="Arial" w:hint="eastAsia"/>
                <w:b/>
                <w:bCs/>
              </w:rPr>
              <w:t>二、董秘唐照波介绍公司的产能布局，特别介绍了海外工厂建设情况及相关产品</w:t>
            </w:r>
            <w:r>
              <w:rPr>
                <w:rFonts w:ascii="Arial" w:eastAsia="宋体" w:hAnsi="Arial" w:cs="Arial"/>
                <w:b/>
                <w:bCs/>
              </w:rPr>
              <w:t>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33224B">
            <w:pPr>
              <w:rPr>
                <w:rFonts w:ascii="Arial" w:eastAsia="宋体" w:hAnsi="Arial" w:cs="Arial"/>
                <w:b/>
                <w:bCs/>
              </w:rPr>
            </w:pPr>
            <w:r>
              <w:rPr>
                <w:rFonts w:ascii="Arial" w:eastAsia="宋体" w:hAnsi="Arial" w:cs="Arial" w:hint="eastAsia"/>
                <w:b/>
                <w:bCs/>
              </w:rPr>
              <w:t>三</w:t>
            </w:r>
            <w:r w:rsidR="00F50F14">
              <w:rPr>
                <w:rFonts w:ascii="Arial" w:eastAsia="宋体" w:hAnsi="Arial" w:cs="Arial"/>
                <w:b/>
                <w:bCs/>
              </w:rPr>
              <w:t>、现场交流环节主要内容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提问</w:t>
            </w:r>
            <w:r>
              <w:rPr>
                <w:rFonts w:ascii="Arial" w:eastAsia="宋体" w:hAnsi="Arial" w:cs="Arial"/>
              </w:rPr>
              <w:t>1</w:t>
            </w:r>
            <w:r>
              <w:rPr>
                <w:rFonts w:ascii="Arial" w:eastAsia="宋体" w:hAnsi="Arial" w:cs="Arial"/>
              </w:rPr>
              <w:t>：</w:t>
            </w:r>
            <w:r>
              <w:rPr>
                <w:rFonts w:ascii="Arial" w:eastAsia="宋体" w:hAnsi="Arial" w:cs="Arial" w:hint="eastAsia"/>
              </w:rPr>
              <w:t>国内市场拓展的资源会向哪一部分倾斜</w:t>
            </w:r>
            <w:r>
              <w:rPr>
                <w:rFonts w:ascii="Arial" w:eastAsia="宋体" w:hAnsi="Arial" w:cs="Arial"/>
              </w:rPr>
              <w:t>？</w:t>
            </w: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刘兵：目前公司自有品牌的重心在高端品牌，主要有：齿能、</w:t>
            </w:r>
            <w:r>
              <w:rPr>
                <w:rFonts w:ascii="Arial" w:eastAsia="宋体" w:hAnsi="Arial" w:cs="Arial"/>
              </w:rPr>
              <w:t>SmartBalance</w:t>
            </w:r>
            <w:r>
              <w:rPr>
                <w:rFonts w:ascii="Arial" w:eastAsia="宋体" w:hAnsi="Arial" w:cs="Arial"/>
              </w:rPr>
              <w:t>、爵宴</w:t>
            </w:r>
            <w:r>
              <w:rPr>
                <w:rFonts w:ascii="Arial" w:eastAsia="宋体" w:hAnsi="Arial" w:cs="Arial" w:hint="eastAsia"/>
              </w:rPr>
              <w:t>、</w:t>
            </w:r>
            <w:r>
              <w:rPr>
                <w:rFonts w:ascii="Arial" w:eastAsia="宋体" w:hAnsi="Arial" w:cs="Arial" w:hint="eastAsia"/>
              </w:rPr>
              <w:t>ITI</w:t>
            </w:r>
            <w:r>
              <w:rPr>
                <w:rFonts w:ascii="Arial" w:eastAsia="宋体" w:hAnsi="Arial" w:cs="Arial" w:hint="eastAsia"/>
              </w:rPr>
              <w:t>、好适嘉等</w:t>
            </w:r>
            <w:r>
              <w:rPr>
                <w:rFonts w:ascii="Arial" w:eastAsia="宋体" w:hAnsi="Arial" w:cs="Arial"/>
              </w:rPr>
              <w:t>；</w:t>
            </w:r>
            <w:r>
              <w:rPr>
                <w:rFonts w:ascii="Arial" w:eastAsia="宋体" w:hAnsi="Arial" w:cs="Arial" w:hint="eastAsia"/>
              </w:rPr>
              <w:t>其中</w:t>
            </w:r>
            <w:r>
              <w:rPr>
                <w:rFonts w:ascii="Arial" w:eastAsia="宋体" w:hAnsi="Arial" w:cs="Arial"/>
              </w:rPr>
              <w:t>齿能</w:t>
            </w:r>
            <w:r>
              <w:rPr>
                <w:rFonts w:ascii="Arial" w:eastAsia="宋体" w:hAnsi="Arial" w:cs="Arial" w:hint="eastAsia"/>
              </w:rPr>
              <w:t>会重点与宠物</w:t>
            </w:r>
            <w:r>
              <w:rPr>
                <w:rFonts w:ascii="Arial" w:eastAsia="宋体" w:hAnsi="Arial" w:cs="Arial"/>
              </w:rPr>
              <w:t>医院做合作，</w:t>
            </w:r>
            <w:r>
              <w:rPr>
                <w:rFonts w:ascii="Arial" w:eastAsia="宋体" w:hAnsi="Arial" w:cs="Arial"/>
              </w:rPr>
              <w:t xml:space="preserve"> SmartBalance</w:t>
            </w:r>
            <w:r>
              <w:rPr>
                <w:rFonts w:ascii="Arial" w:eastAsia="宋体" w:hAnsi="Arial" w:cs="Arial" w:hint="eastAsia"/>
              </w:rPr>
              <w:t xml:space="preserve"> </w:t>
            </w:r>
            <w:r>
              <w:rPr>
                <w:rFonts w:ascii="Arial" w:eastAsia="宋体" w:hAnsi="Arial" w:cs="Arial" w:hint="eastAsia"/>
              </w:rPr>
              <w:t>为新西兰高端主粮品牌，将全渠道销售。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提问</w:t>
            </w:r>
            <w:r>
              <w:rPr>
                <w:rFonts w:ascii="Arial" w:eastAsia="宋体" w:hAnsi="Arial" w:cs="Arial" w:hint="eastAsia"/>
              </w:rPr>
              <w:t>2</w:t>
            </w:r>
            <w:r>
              <w:rPr>
                <w:rFonts w:ascii="Arial" w:eastAsia="宋体" w:hAnsi="Arial" w:cs="Arial" w:hint="eastAsia"/>
              </w:rPr>
              <w:t>：公司有猫产品生产销售吗？</w:t>
            </w: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刘兵：好适嘉罐头、</w:t>
            </w:r>
            <w:r>
              <w:rPr>
                <w:rFonts w:ascii="Arial" w:eastAsia="宋体" w:hAnsi="Arial" w:cs="Arial" w:hint="eastAsia"/>
              </w:rPr>
              <w:t>ITI</w:t>
            </w:r>
            <w:r>
              <w:rPr>
                <w:rFonts w:ascii="Arial" w:eastAsia="宋体" w:hAnsi="Arial" w:cs="Arial" w:hint="eastAsia"/>
              </w:rPr>
              <w:t>品牌的罐头产品已经在国内市场</w:t>
            </w:r>
            <w:bookmarkStart w:id="0" w:name="_GoBack"/>
            <w:bookmarkEnd w:id="0"/>
            <w:r>
              <w:rPr>
                <w:rFonts w:ascii="Arial" w:eastAsia="宋体" w:hAnsi="Arial" w:cs="Arial" w:hint="eastAsia"/>
              </w:rPr>
              <w:t>销售。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lastRenderedPageBreak/>
              <w:t>提问</w:t>
            </w:r>
            <w:r>
              <w:rPr>
                <w:rFonts w:ascii="Arial" w:eastAsia="宋体" w:hAnsi="Arial" w:cs="Arial" w:hint="eastAsia"/>
              </w:rPr>
              <w:t>3</w:t>
            </w:r>
            <w:r>
              <w:rPr>
                <w:rFonts w:ascii="Arial" w:eastAsia="宋体" w:hAnsi="Arial" w:cs="Arial" w:hint="eastAsia"/>
              </w:rPr>
              <w:t>：</w:t>
            </w:r>
            <w:r>
              <w:rPr>
                <w:rFonts w:ascii="宋体" w:eastAsia="宋体" w:cs="宋体" w:hint="eastAsia"/>
                <w:kern w:val="0"/>
                <w:szCs w:val="21"/>
              </w:rPr>
              <w:t>今年国内市场销售增速预计是多少？</w:t>
            </w: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刘兵</w:t>
            </w:r>
            <w:r>
              <w:rPr>
                <w:rFonts w:ascii="Arial" w:eastAsia="宋体" w:hAnsi="Arial" w:cs="Arial"/>
              </w:rPr>
              <w:t>：</w:t>
            </w:r>
            <w:r>
              <w:rPr>
                <w:rFonts w:ascii="Arial" w:eastAsia="宋体" w:hAnsi="Arial" w:cs="Arial" w:hint="eastAsia"/>
              </w:rPr>
              <w:t>我们预计依然会有高速增长。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提问</w:t>
            </w:r>
            <w:r>
              <w:rPr>
                <w:rFonts w:ascii="Arial" w:eastAsia="宋体" w:hAnsi="Arial" w:cs="Arial" w:hint="eastAsia"/>
              </w:rPr>
              <w:t>4</w:t>
            </w:r>
            <w:r>
              <w:rPr>
                <w:rFonts w:ascii="Arial" w:eastAsia="宋体" w:hAnsi="Arial" w:cs="Arial" w:hint="eastAsia"/>
              </w:rPr>
              <w:t>：公司</w:t>
            </w:r>
            <w:r>
              <w:rPr>
                <w:rFonts w:ascii="Arial" w:eastAsia="宋体" w:hAnsi="Arial" w:cs="Arial"/>
              </w:rPr>
              <w:t>以后</w:t>
            </w:r>
            <w:r>
              <w:rPr>
                <w:rFonts w:ascii="Arial" w:eastAsia="宋体" w:hAnsi="Arial" w:cs="Arial" w:hint="eastAsia"/>
              </w:rPr>
              <w:t>如何在</w:t>
            </w:r>
            <w:r>
              <w:rPr>
                <w:rFonts w:ascii="Arial" w:eastAsia="宋体" w:hAnsi="Arial" w:cs="Arial"/>
              </w:rPr>
              <w:t>线下门店</w:t>
            </w:r>
            <w:r>
              <w:rPr>
                <w:rFonts w:ascii="Arial" w:eastAsia="宋体" w:hAnsi="Arial" w:cs="Arial" w:hint="eastAsia"/>
              </w:rPr>
              <w:t>布局</w:t>
            </w:r>
            <w:r>
              <w:rPr>
                <w:rFonts w:ascii="Arial" w:eastAsia="宋体" w:hAnsi="Arial" w:cs="Arial"/>
              </w:rPr>
              <w:t>？</w:t>
            </w: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刘兵：我们的主粮产品上市后，明年、后年会大幅度增加线下门店来进行销售。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提问</w:t>
            </w:r>
            <w:r>
              <w:rPr>
                <w:rFonts w:ascii="Arial" w:eastAsia="宋体" w:hAnsi="Arial" w:cs="Arial"/>
              </w:rPr>
              <w:t>5</w:t>
            </w:r>
            <w:r>
              <w:rPr>
                <w:rFonts w:ascii="Arial" w:eastAsia="宋体" w:hAnsi="Arial" w:cs="Arial" w:hint="eastAsia"/>
              </w:rPr>
              <w:t>：客户主要通过哪些途径认知公司品牌？</w:t>
            </w:r>
          </w:p>
          <w:p w:rsidR="00F40C25" w:rsidRDefault="00F50F14">
            <w:pPr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</w:rPr>
              <w:t>刘兵：目前主要通过</w:t>
            </w:r>
            <w:r>
              <w:rPr>
                <w:rFonts w:ascii="宋体" w:eastAsia="宋体" w:cs="宋体" w:hint="eastAsia"/>
                <w:kern w:val="0"/>
                <w:szCs w:val="21"/>
              </w:rPr>
              <w:t>线下门店、网络文章和宣传视频、医疗渠道、展会等途径认知公司的品牌。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提问</w:t>
            </w:r>
            <w:r>
              <w:rPr>
                <w:rFonts w:ascii="Arial" w:eastAsia="宋体" w:hAnsi="Arial" w:cs="Arial"/>
              </w:rPr>
              <w:t>6</w:t>
            </w:r>
            <w:r>
              <w:rPr>
                <w:rFonts w:ascii="Arial" w:eastAsia="宋体" w:hAnsi="Arial" w:cs="Arial" w:hint="eastAsia"/>
              </w:rPr>
              <w:t>：公司对经销商的管理、支持的方案有哪些？</w:t>
            </w: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刘兵：我们会对经销商进行充分的支持，合作共赢是最好的方案。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提问</w:t>
            </w:r>
            <w:r>
              <w:rPr>
                <w:rFonts w:ascii="Arial" w:eastAsia="宋体" w:hAnsi="Arial" w:cs="Arial"/>
              </w:rPr>
              <w:t>7</w:t>
            </w:r>
            <w:r>
              <w:rPr>
                <w:rFonts w:ascii="Arial" w:eastAsia="宋体" w:hAnsi="Arial" w:cs="Arial" w:hint="eastAsia"/>
              </w:rPr>
              <w:t>：预计</w:t>
            </w:r>
            <w:r>
              <w:rPr>
                <w:rFonts w:ascii="Arial" w:eastAsia="宋体" w:hAnsi="Arial" w:cs="Arial"/>
              </w:rPr>
              <w:t xml:space="preserve">3-5 </w:t>
            </w:r>
            <w:r>
              <w:rPr>
                <w:rFonts w:ascii="Arial" w:eastAsia="宋体" w:hAnsi="Arial" w:cs="Arial"/>
              </w:rPr>
              <w:t>年后，国内市场格局</w:t>
            </w:r>
            <w:r>
              <w:rPr>
                <w:rFonts w:ascii="Arial" w:eastAsia="宋体" w:hAnsi="Arial" w:cs="Arial" w:hint="eastAsia"/>
              </w:rPr>
              <w:t>如何</w:t>
            </w:r>
            <w:r>
              <w:rPr>
                <w:rFonts w:ascii="Arial" w:eastAsia="宋体" w:hAnsi="Arial" w:cs="Arial"/>
              </w:rPr>
              <w:t>？</w:t>
            </w: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刘兵：根据目前的市场发展趋势，宠物食品将向人性化、健康化发展；零食主粮化、主粮零食化趋势明显；品牌会向头部集中。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提问</w:t>
            </w:r>
            <w:r>
              <w:rPr>
                <w:rFonts w:ascii="Arial" w:eastAsia="宋体" w:hAnsi="Arial" w:cs="Arial"/>
              </w:rPr>
              <w:t>8</w:t>
            </w:r>
            <w:r>
              <w:rPr>
                <w:rFonts w:ascii="Arial" w:eastAsia="宋体" w:hAnsi="Arial" w:cs="Arial" w:hint="eastAsia"/>
              </w:rPr>
              <w:t>：柬埔寨项目生产什么产品？</w:t>
            </w: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唐照波：宠物咀嚼产品、湿粮产品等。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提问</w:t>
            </w:r>
            <w:r>
              <w:rPr>
                <w:rFonts w:ascii="Arial" w:eastAsia="宋体" w:hAnsi="Arial" w:cs="Arial"/>
              </w:rPr>
              <w:t>9</w:t>
            </w:r>
            <w:r>
              <w:rPr>
                <w:rFonts w:ascii="Arial" w:eastAsia="宋体" w:hAnsi="Arial" w:cs="Arial" w:hint="eastAsia"/>
              </w:rPr>
              <w:t>：柬埔寨项目的优势在哪里？</w:t>
            </w: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唐照波：柬埔寨的经济环境更加开放；全球主要的原材料都能较顺利的进入柬埔寨；柬埔寨的有年轻化的劳动力；与美国和欧洲都有便利的贸易政策；柬埔寨的产品进入中国销售更容易。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提问</w:t>
            </w:r>
            <w:r>
              <w:rPr>
                <w:rFonts w:ascii="Arial" w:eastAsia="宋体" w:hAnsi="Arial" w:cs="Arial"/>
              </w:rPr>
              <w:t>10</w:t>
            </w:r>
            <w:r>
              <w:rPr>
                <w:rFonts w:ascii="Arial" w:eastAsia="宋体" w:hAnsi="Arial" w:cs="Arial" w:hint="eastAsia"/>
              </w:rPr>
              <w:t>：海外工厂的原材料主要来自哪里？鸡肉价格相比国内如何？</w:t>
            </w:r>
          </w:p>
          <w:p w:rsidR="00F40C25" w:rsidRDefault="00F50F1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唐照波：公司的海外工厂均有全球供应链的支持，如越南基地主要来自越南本地，还有美国、南美洲等。目前来看，鸡肉价格国内稍低，但越南采购的鸡肉和国内采购的鸡肉，没有明显的价格差距。</w:t>
            </w:r>
          </w:p>
          <w:p w:rsidR="00F40C25" w:rsidRDefault="00F40C25">
            <w:pPr>
              <w:rPr>
                <w:rFonts w:ascii="Arial" w:eastAsia="宋体" w:hAnsi="Arial" w:cs="Arial"/>
              </w:rPr>
            </w:pPr>
          </w:p>
        </w:tc>
      </w:tr>
      <w:tr w:rsidR="00F40C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lastRenderedPageBreak/>
              <w:t>重要提示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本记录中如涉及对外部环境判断、公司发展战略、未来计划等描述，不构成公司对投资者的实质承诺，敬请投资者注意投资风险，并且应当理解计划、预测与承诺之间的差异。</w:t>
            </w:r>
          </w:p>
        </w:tc>
      </w:tr>
      <w:tr w:rsidR="00F40C25" w:rsidTr="00F50F14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附件清单（如有）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5" w:rsidRDefault="00F50F14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无</w:t>
            </w:r>
          </w:p>
        </w:tc>
      </w:tr>
    </w:tbl>
    <w:p w:rsidR="00F40C25" w:rsidRDefault="00F40C25" w:rsidP="00F50F14">
      <w:pPr>
        <w:rPr>
          <w:rFonts w:ascii="Arial" w:hAnsi="Arial" w:cs="Arial"/>
        </w:rPr>
      </w:pPr>
    </w:p>
    <w:sectPr w:rsidR="00F40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3B"/>
    <w:rsid w:val="000302E4"/>
    <w:rsid w:val="00030679"/>
    <w:rsid w:val="00040BC4"/>
    <w:rsid w:val="00043F1D"/>
    <w:rsid w:val="000448E4"/>
    <w:rsid w:val="00055713"/>
    <w:rsid w:val="0006090C"/>
    <w:rsid w:val="0006252A"/>
    <w:rsid w:val="00063152"/>
    <w:rsid w:val="000640A8"/>
    <w:rsid w:val="0006507E"/>
    <w:rsid w:val="000655F1"/>
    <w:rsid w:val="000713C9"/>
    <w:rsid w:val="000727CC"/>
    <w:rsid w:val="000811F8"/>
    <w:rsid w:val="000A1514"/>
    <w:rsid w:val="000A4A99"/>
    <w:rsid w:val="000B0355"/>
    <w:rsid w:val="000B1DC6"/>
    <w:rsid w:val="000B4F3A"/>
    <w:rsid w:val="000C67D6"/>
    <w:rsid w:val="000D1031"/>
    <w:rsid w:val="000D187E"/>
    <w:rsid w:val="000D3DC6"/>
    <w:rsid w:val="000D4D17"/>
    <w:rsid w:val="000D74BF"/>
    <w:rsid w:val="000E0604"/>
    <w:rsid w:val="000E2362"/>
    <w:rsid w:val="000E50EB"/>
    <w:rsid w:val="000F1FF6"/>
    <w:rsid w:val="00101C3D"/>
    <w:rsid w:val="00112B1B"/>
    <w:rsid w:val="001135F8"/>
    <w:rsid w:val="00114D58"/>
    <w:rsid w:val="00115508"/>
    <w:rsid w:val="0012164C"/>
    <w:rsid w:val="00123963"/>
    <w:rsid w:val="00133C22"/>
    <w:rsid w:val="0014017E"/>
    <w:rsid w:val="00141281"/>
    <w:rsid w:val="0014208A"/>
    <w:rsid w:val="0014482E"/>
    <w:rsid w:val="00155FFD"/>
    <w:rsid w:val="00161530"/>
    <w:rsid w:val="0016725E"/>
    <w:rsid w:val="00182A5F"/>
    <w:rsid w:val="00194B9A"/>
    <w:rsid w:val="00196E05"/>
    <w:rsid w:val="001A1013"/>
    <w:rsid w:val="001A1594"/>
    <w:rsid w:val="001B6D4E"/>
    <w:rsid w:val="001C3C38"/>
    <w:rsid w:val="001C47BD"/>
    <w:rsid w:val="001E62E7"/>
    <w:rsid w:val="001E7156"/>
    <w:rsid w:val="001F7DD3"/>
    <w:rsid w:val="0020052E"/>
    <w:rsid w:val="00201703"/>
    <w:rsid w:val="00204739"/>
    <w:rsid w:val="00207287"/>
    <w:rsid w:val="0021212C"/>
    <w:rsid w:val="002153C5"/>
    <w:rsid w:val="0022005C"/>
    <w:rsid w:val="00226508"/>
    <w:rsid w:val="00230F8C"/>
    <w:rsid w:val="002364EC"/>
    <w:rsid w:val="002371A7"/>
    <w:rsid w:val="00243B59"/>
    <w:rsid w:val="00253628"/>
    <w:rsid w:val="00264625"/>
    <w:rsid w:val="00271473"/>
    <w:rsid w:val="00284786"/>
    <w:rsid w:val="00293655"/>
    <w:rsid w:val="002B6360"/>
    <w:rsid w:val="002B77CD"/>
    <w:rsid w:val="002C6663"/>
    <w:rsid w:val="002C6C26"/>
    <w:rsid w:val="002C7F38"/>
    <w:rsid w:val="002E2C60"/>
    <w:rsid w:val="002E3640"/>
    <w:rsid w:val="002E6A58"/>
    <w:rsid w:val="002E7305"/>
    <w:rsid w:val="002F3B16"/>
    <w:rsid w:val="002F70FD"/>
    <w:rsid w:val="003069A8"/>
    <w:rsid w:val="00307570"/>
    <w:rsid w:val="00311176"/>
    <w:rsid w:val="00311769"/>
    <w:rsid w:val="003222A6"/>
    <w:rsid w:val="00323862"/>
    <w:rsid w:val="003307D3"/>
    <w:rsid w:val="0033168E"/>
    <w:rsid w:val="00332012"/>
    <w:rsid w:val="0033224B"/>
    <w:rsid w:val="00334386"/>
    <w:rsid w:val="0034047D"/>
    <w:rsid w:val="00341060"/>
    <w:rsid w:val="00344520"/>
    <w:rsid w:val="00345163"/>
    <w:rsid w:val="003513A0"/>
    <w:rsid w:val="00356C99"/>
    <w:rsid w:val="003577DC"/>
    <w:rsid w:val="00362659"/>
    <w:rsid w:val="00364C3C"/>
    <w:rsid w:val="003770F3"/>
    <w:rsid w:val="00382FD2"/>
    <w:rsid w:val="00384C37"/>
    <w:rsid w:val="00384D00"/>
    <w:rsid w:val="0038500A"/>
    <w:rsid w:val="00386560"/>
    <w:rsid w:val="00387849"/>
    <w:rsid w:val="00395F6F"/>
    <w:rsid w:val="00396BFA"/>
    <w:rsid w:val="00396F31"/>
    <w:rsid w:val="00397689"/>
    <w:rsid w:val="003B0A81"/>
    <w:rsid w:val="003B2157"/>
    <w:rsid w:val="003C2FB2"/>
    <w:rsid w:val="003C5110"/>
    <w:rsid w:val="003D3344"/>
    <w:rsid w:val="003D3FE1"/>
    <w:rsid w:val="003D73DF"/>
    <w:rsid w:val="003E795B"/>
    <w:rsid w:val="003F3EA6"/>
    <w:rsid w:val="003F5118"/>
    <w:rsid w:val="0040052B"/>
    <w:rsid w:val="00411680"/>
    <w:rsid w:val="00412346"/>
    <w:rsid w:val="0041632B"/>
    <w:rsid w:val="004221F8"/>
    <w:rsid w:val="00425D94"/>
    <w:rsid w:val="00430C41"/>
    <w:rsid w:val="0043733B"/>
    <w:rsid w:val="00440E24"/>
    <w:rsid w:val="0044118B"/>
    <w:rsid w:val="00442007"/>
    <w:rsid w:val="00446EE5"/>
    <w:rsid w:val="00447D6E"/>
    <w:rsid w:val="00450E14"/>
    <w:rsid w:val="00465D59"/>
    <w:rsid w:val="00470216"/>
    <w:rsid w:val="004736F0"/>
    <w:rsid w:val="004763B3"/>
    <w:rsid w:val="0048019B"/>
    <w:rsid w:val="00481876"/>
    <w:rsid w:val="00483091"/>
    <w:rsid w:val="004A114D"/>
    <w:rsid w:val="004B3678"/>
    <w:rsid w:val="004B6F84"/>
    <w:rsid w:val="004C22E2"/>
    <w:rsid w:val="004C45C3"/>
    <w:rsid w:val="004D393B"/>
    <w:rsid w:val="004D5181"/>
    <w:rsid w:val="004D64B2"/>
    <w:rsid w:val="004E247C"/>
    <w:rsid w:val="004E49D4"/>
    <w:rsid w:val="004F374B"/>
    <w:rsid w:val="004F69B5"/>
    <w:rsid w:val="005015BD"/>
    <w:rsid w:val="00503766"/>
    <w:rsid w:val="00506D41"/>
    <w:rsid w:val="00513288"/>
    <w:rsid w:val="00513B8D"/>
    <w:rsid w:val="00514BAC"/>
    <w:rsid w:val="00514D94"/>
    <w:rsid w:val="00527863"/>
    <w:rsid w:val="0053075A"/>
    <w:rsid w:val="0053279A"/>
    <w:rsid w:val="00532ADD"/>
    <w:rsid w:val="00536968"/>
    <w:rsid w:val="005400CF"/>
    <w:rsid w:val="00540D2C"/>
    <w:rsid w:val="0054528E"/>
    <w:rsid w:val="00552708"/>
    <w:rsid w:val="0055485C"/>
    <w:rsid w:val="00555083"/>
    <w:rsid w:val="00555E80"/>
    <w:rsid w:val="00560499"/>
    <w:rsid w:val="005635AD"/>
    <w:rsid w:val="00572224"/>
    <w:rsid w:val="00577449"/>
    <w:rsid w:val="0058054A"/>
    <w:rsid w:val="00587230"/>
    <w:rsid w:val="00591797"/>
    <w:rsid w:val="0059228B"/>
    <w:rsid w:val="00596FBC"/>
    <w:rsid w:val="005A0E24"/>
    <w:rsid w:val="005C10C3"/>
    <w:rsid w:val="005C76EC"/>
    <w:rsid w:val="005D3435"/>
    <w:rsid w:val="005E090E"/>
    <w:rsid w:val="005F2388"/>
    <w:rsid w:val="005F7678"/>
    <w:rsid w:val="006013FE"/>
    <w:rsid w:val="00604BF8"/>
    <w:rsid w:val="006055DF"/>
    <w:rsid w:val="00607905"/>
    <w:rsid w:val="00615447"/>
    <w:rsid w:val="006155C1"/>
    <w:rsid w:val="006235B9"/>
    <w:rsid w:val="006350AE"/>
    <w:rsid w:val="006350DA"/>
    <w:rsid w:val="00641189"/>
    <w:rsid w:val="006446D1"/>
    <w:rsid w:val="00646AA3"/>
    <w:rsid w:val="006511F3"/>
    <w:rsid w:val="0065141E"/>
    <w:rsid w:val="0065245C"/>
    <w:rsid w:val="006525DE"/>
    <w:rsid w:val="00654F71"/>
    <w:rsid w:val="006607ED"/>
    <w:rsid w:val="00664478"/>
    <w:rsid w:val="00672D6E"/>
    <w:rsid w:val="006749EF"/>
    <w:rsid w:val="00681EEB"/>
    <w:rsid w:val="006917FB"/>
    <w:rsid w:val="006921E9"/>
    <w:rsid w:val="006A645B"/>
    <w:rsid w:val="006B063B"/>
    <w:rsid w:val="006C0C6D"/>
    <w:rsid w:val="006C48A9"/>
    <w:rsid w:val="006C4A7B"/>
    <w:rsid w:val="006D0FFE"/>
    <w:rsid w:val="006D18F3"/>
    <w:rsid w:val="006D50A2"/>
    <w:rsid w:val="006D7D2B"/>
    <w:rsid w:val="006E4B2A"/>
    <w:rsid w:val="006E60BE"/>
    <w:rsid w:val="006F0552"/>
    <w:rsid w:val="006F176A"/>
    <w:rsid w:val="006F3A1D"/>
    <w:rsid w:val="00701749"/>
    <w:rsid w:val="00703322"/>
    <w:rsid w:val="00706A5F"/>
    <w:rsid w:val="0071648F"/>
    <w:rsid w:val="0071751F"/>
    <w:rsid w:val="00724A94"/>
    <w:rsid w:val="0073189D"/>
    <w:rsid w:val="00735030"/>
    <w:rsid w:val="007447E1"/>
    <w:rsid w:val="007465DA"/>
    <w:rsid w:val="00747A4F"/>
    <w:rsid w:val="00750DC8"/>
    <w:rsid w:val="00752F9F"/>
    <w:rsid w:val="0075632F"/>
    <w:rsid w:val="00756436"/>
    <w:rsid w:val="0076020D"/>
    <w:rsid w:val="00762D6F"/>
    <w:rsid w:val="007649A7"/>
    <w:rsid w:val="00764C82"/>
    <w:rsid w:val="0076551A"/>
    <w:rsid w:val="007701A6"/>
    <w:rsid w:val="00773737"/>
    <w:rsid w:val="00773B53"/>
    <w:rsid w:val="00774F79"/>
    <w:rsid w:val="007905A1"/>
    <w:rsid w:val="007940BB"/>
    <w:rsid w:val="007A006A"/>
    <w:rsid w:val="007A732D"/>
    <w:rsid w:val="007B2943"/>
    <w:rsid w:val="007B3D23"/>
    <w:rsid w:val="007B49A1"/>
    <w:rsid w:val="007B5434"/>
    <w:rsid w:val="007C502E"/>
    <w:rsid w:val="007F095D"/>
    <w:rsid w:val="007F2EAD"/>
    <w:rsid w:val="007F31D7"/>
    <w:rsid w:val="007F70B5"/>
    <w:rsid w:val="0080363C"/>
    <w:rsid w:val="00810682"/>
    <w:rsid w:val="00810C86"/>
    <w:rsid w:val="0081171E"/>
    <w:rsid w:val="0084096A"/>
    <w:rsid w:val="008417B8"/>
    <w:rsid w:val="00860719"/>
    <w:rsid w:val="0086099A"/>
    <w:rsid w:val="00862C00"/>
    <w:rsid w:val="008659B7"/>
    <w:rsid w:val="00873127"/>
    <w:rsid w:val="00875A74"/>
    <w:rsid w:val="0088335C"/>
    <w:rsid w:val="00883DEB"/>
    <w:rsid w:val="00891E52"/>
    <w:rsid w:val="00892602"/>
    <w:rsid w:val="0089409F"/>
    <w:rsid w:val="0089739B"/>
    <w:rsid w:val="008A22AE"/>
    <w:rsid w:val="008A4A49"/>
    <w:rsid w:val="008A5BEF"/>
    <w:rsid w:val="008A5EE5"/>
    <w:rsid w:val="008A683B"/>
    <w:rsid w:val="008B3C20"/>
    <w:rsid w:val="008C4A40"/>
    <w:rsid w:val="008C58B7"/>
    <w:rsid w:val="008C73B3"/>
    <w:rsid w:val="008D3F2C"/>
    <w:rsid w:val="008D62D6"/>
    <w:rsid w:val="008D6F92"/>
    <w:rsid w:val="008D7E23"/>
    <w:rsid w:val="008F0C69"/>
    <w:rsid w:val="008F504A"/>
    <w:rsid w:val="009000EF"/>
    <w:rsid w:val="00905CD1"/>
    <w:rsid w:val="00910BFF"/>
    <w:rsid w:val="00914B9B"/>
    <w:rsid w:val="00922963"/>
    <w:rsid w:val="009238F7"/>
    <w:rsid w:val="00925F40"/>
    <w:rsid w:val="00930A57"/>
    <w:rsid w:val="0093101B"/>
    <w:rsid w:val="00931B1C"/>
    <w:rsid w:val="00937F04"/>
    <w:rsid w:val="009443FA"/>
    <w:rsid w:val="00946FB5"/>
    <w:rsid w:val="0095086B"/>
    <w:rsid w:val="009648F1"/>
    <w:rsid w:val="00973C28"/>
    <w:rsid w:val="00975B87"/>
    <w:rsid w:val="009773CF"/>
    <w:rsid w:val="00981174"/>
    <w:rsid w:val="00984FAA"/>
    <w:rsid w:val="00987D60"/>
    <w:rsid w:val="00992FD8"/>
    <w:rsid w:val="009A2781"/>
    <w:rsid w:val="009A2837"/>
    <w:rsid w:val="009A2997"/>
    <w:rsid w:val="009B3A86"/>
    <w:rsid w:val="009D3668"/>
    <w:rsid w:val="009E1AEC"/>
    <w:rsid w:val="009E6B3F"/>
    <w:rsid w:val="009F038F"/>
    <w:rsid w:val="009F4C53"/>
    <w:rsid w:val="009F52C8"/>
    <w:rsid w:val="009F6AD1"/>
    <w:rsid w:val="00A0100E"/>
    <w:rsid w:val="00A01494"/>
    <w:rsid w:val="00A02DCB"/>
    <w:rsid w:val="00A0305F"/>
    <w:rsid w:val="00A04646"/>
    <w:rsid w:val="00A1101D"/>
    <w:rsid w:val="00A15F34"/>
    <w:rsid w:val="00A20884"/>
    <w:rsid w:val="00A21833"/>
    <w:rsid w:val="00A23579"/>
    <w:rsid w:val="00A27DF5"/>
    <w:rsid w:val="00A3748B"/>
    <w:rsid w:val="00A5471E"/>
    <w:rsid w:val="00A573F6"/>
    <w:rsid w:val="00A62967"/>
    <w:rsid w:val="00A70C82"/>
    <w:rsid w:val="00A73102"/>
    <w:rsid w:val="00A76F76"/>
    <w:rsid w:val="00A80082"/>
    <w:rsid w:val="00A80B06"/>
    <w:rsid w:val="00A86D71"/>
    <w:rsid w:val="00A938C5"/>
    <w:rsid w:val="00A9399A"/>
    <w:rsid w:val="00A94ACA"/>
    <w:rsid w:val="00A94E8F"/>
    <w:rsid w:val="00AA4AB1"/>
    <w:rsid w:val="00AA6393"/>
    <w:rsid w:val="00AA7933"/>
    <w:rsid w:val="00AB084E"/>
    <w:rsid w:val="00AB285B"/>
    <w:rsid w:val="00AB4AD3"/>
    <w:rsid w:val="00AC481C"/>
    <w:rsid w:val="00AC48BD"/>
    <w:rsid w:val="00AC6FE9"/>
    <w:rsid w:val="00AD08D6"/>
    <w:rsid w:val="00AD1205"/>
    <w:rsid w:val="00AD6C2B"/>
    <w:rsid w:val="00AD6FF6"/>
    <w:rsid w:val="00AF52CF"/>
    <w:rsid w:val="00AF7B08"/>
    <w:rsid w:val="00B106FA"/>
    <w:rsid w:val="00B143EC"/>
    <w:rsid w:val="00B17654"/>
    <w:rsid w:val="00B20312"/>
    <w:rsid w:val="00B336F2"/>
    <w:rsid w:val="00B33F46"/>
    <w:rsid w:val="00B349FE"/>
    <w:rsid w:val="00B42316"/>
    <w:rsid w:val="00B67BD8"/>
    <w:rsid w:val="00B834B3"/>
    <w:rsid w:val="00B93077"/>
    <w:rsid w:val="00BA00F0"/>
    <w:rsid w:val="00BB1C22"/>
    <w:rsid w:val="00BB2F8E"/>
    <w:rsid w:val="00BB3316"/>
    <w:rsid w:val="00BB47EA"/>
    <w:rsid w:val="00BC0A44"/>
    <w:rsid w:val="00BC6649"/>
    <w:rsid w:val="00BC67E3"/>
    <w:rsid w:val="00BC7349"/>
    <w:rsid w:val="00BE06F8"/>
    <w:rsid w:val="00BE2B67"/>
    <w:rsid w:val="00BE339F"/>
    <w:rsid w:val="00BE4E1A"/>
    <w:rsid w:val="00BE4FB2"/>
    <w:rsid w:val="00BF26BA"/>
    <w:rsid w:val="00BF2A79"/>
    <w:rsid w:val="00BF7839"/>
    <w:rsid w:val="00C10D51"/>
    <w:rsid w:val="00C1196C"/>
    <w:rsid w:val="00C12992"/>
    <w:rsid w:val="00C140C0"/>
    <w:rsid w:val="00C16163"/>
    <w:rsid w:val="00C177D6"/>
    <w:rsid w:val="00C24A57"/>
    <w:rsid w:val="00C34931"/>
    <w:rsid w:val="00C34EED"/>
    <w:rsid w:val="00C35BF0"/>
    <w:rsid w:val="00C37BB7"/>
    <w:rsid w:val="00C42879"/>
    <w:rsid w:val="00C449A7"/>
    <w:rsid w:val="00C46DDE"/>
    <w:rsid w:val="00C5255C"/>
    <w:rsid w:val="00C678E4"/>
    <w:rsid w:val="00C76EB9"/>
    <w:rsid w:val="00C82B00"/>
    <w:rsid w:val="00C9044B"/>
    <w:rsid w:val="00C91EB1"/>
    <w:rsid w:val="00CA1C9D"/>
    <w:rsid w:val="00CA2E1E"/>
    <w:rsid w:val="00CA6905"/>
    <w:rsid w:val="00CC295A"/>
    <w:rsid w:val="00CC4B0B"/>
    <w:rsid w:val="00CD4061"/>
    <w:rsid w:val="00CD4480"/>
    <w:rsid w:val="00CD54C5"/>
    <w:rsid w:val="00CE0A19"/>
    <w:rsid w:val="00CE1520"/>
    <w:rsid w:val="00CE510D"/>
    <w:rsid w:val="00D21B69"/>
    <w:rsid w:val="00D24F80"/>
    <w:rsid w:val="00D26EFC"/>
    <w:rsid w:val="00D40264"/>
    <w:rsid w:val="00D50E25"/>
    <w:rsid w:val="00D52131"/>
    <w:rsid w:val="00D525DF"/>
    <w:rsid w:val="00D55E92"/>
    <w:rsid w:val="00D64FB7"/>
    <w:rsid w:val="00D65B7B"/>
    <w:rsid w:val="00D75F8F"/>
    <w:rsid w:val="00D84505"/>
    <w:rsid w:val="00DA2B61"/>
    <w:rsid w:val="00DA5E13"/>
    <w:rsid w:val="00DA601A"/>
    <w:rsid w:val="00DA6428"/>
    <w:rsid w:val="00DC261A"/>
    <w:rsid w:val="00DC6102"/>
    <w:rsid w:val="00DD066B"/>
    <w:rsid w:val="00DD1050"/>
    <w:rsid w:val="00DD43CF"/>
    <w:rsid w:val="00DD6779"/>
    <w:rsid w:val="00DE0024"/>
    <w:rsid w:val="00DE2D8D"/>
    <w:rsid w:val="00DE5E0F"/>
    <w:rsid w:val="00DF081C"/>
    <w:rsid w:val="00DF1A6B"/>
    <w:rsid w:val="00DF67DF"/>
    <w:rsid w:val="00DF6D9C"/>
    <w:rsid w:val="00E05A5B"/>
    <w:rsid w:val="00E07CDC"/>
    <w:rsid w:val="00E1026A"/>
    <w:rsid w:val="00E26EEB"/>
    <w:rsid w:val="00E320D1"/>
    <w:rsid w:val="00E3234B"/>
    <w:rsid w:val="00E32BA2"/>
    <w:rsid w:val="00E332ED"/>
    <w:rsid w:val="00E349CE"/>
    <w:rsid w:val="00E3753D"/>
    <w:rsid w:val="00E41D99"/>
    <w:rsid w:val="00E445F1"/>
    <w:rsid w:val="00E605FD"/>
    <w:rsid w:val="00E60DF6"/>
    <w:rsid w:val="00E817F4"/>
    <w:rsid w:val="00E81D28"/>
    <w:rsid w:val="00E8223B"/>
    <w:rsid w:val="00E85BC3"/>
    <w:rsid w:val="00E90224"/>
    <w:rsid w:val="00E908F8"/>
    <w:rsid w:val="00E95407"/>
    <w:rsid w:val="00E955F2"/>
    <w:rsid w:val="00E95E72"/>
    <w:rsid w:val="00E97441"/>
    <w:rsid w:val="00EA0595"/>
    <w:rsid w:val="00EA39E8"/>
    <w:rsid w:val="00EA63B1"/>
    <w:rsid w:val="00EB4EF2"/>
    <w:rsid w:val="00EC287C"/>
    <w:rsid w:val="00EC6C6B"/>
    <w:rsid w:val="00EC6E9A"/>
    <w:rsid w:val="00ED12FC"/>
    <w:rsid w:val="00ED655F"/>
    <w:rsid w:val="00ED71A7"/>
    <w:rsid w:val="00EE00A5"/>
    <w:rsid w:val="00EE6CA9"/>
    <w:rsid w:val="00EE6F5D"/>
    <w:rsid w:val="00EF0123"/>
    <w:rsid w:val="00EF1DB8"/>
    <w:rsid w:val="00F0053A"/>
    <w:rsid w:val="00F07881"/>
    <w:rsid w:val="00F14DFD"/>
    <w:rsid w:val="00F16568"/>
    <w:rsid w:val="00F22320"/>
    <w:rsid w:val="00F26007"/>
    <w:rsid w:val="00F40C25"/>
    <w:rsid w:val="00F412F7"/>
    <w:rsid w:val="00F442E6"/>
    <w:rsid w:val="00F4794C"/>
    <w:rsid w:val="00F503F8"/>
    <w:rsid w:val="00F50631"/>
    <w:rsid w:val="00F50F14"/>
    <w:rsid w:val="00F567C8"/>
    <w:rsid w:val="00F63FFA"/>
    <w:rsid w:val="00F6404E"/>
    <w:rsid w:val="00F77365"/>
    <w:rsid w:val="00F80136"/>
    <w:rsid w:val="00F81722"/>
    <w:rsid w:val="00F821E3"/>
    <w:rsid w:val="00F82F31"/>
    <w:rsid w:val="00F83300"/>
    <w:rsid w:val="00F83DF2"/>
    <w:rsid w:val="00F85191"/>
    <w:rsid w:val="00F8611B"/>
    <w:rsid w:val="00F92F10"/>
    <w:rsid w:val="00F94DB7"/>
    <w:rsid w:val="00F9519F"/>
    <w:rsid w:val="00FA3741"/>
    <w:rsid w:val="00FB052B"/>
    <w:rsid w:val="00FB0B03"/>
    <w:rsid w:val="00FB5537"/>
    <w:rsid w:val="00FB594F"/>
    <w:rsid w:val="00FB6444"/>
    <w:rsid w:val="00FC0A2F"/>
    <w:rsid w:val="00FC2077"/>
    <w:rsid w:val="00FC2457"/>
    <w:rsid w:val="00FC6C13"/>
    <w:rsid w:val="00FD1171"/>
    <w:rsid w:val="00FD2172"/>
    <w:rsid w:val="00FD3957"/>
    <w:rsid w:val="00FD6B7A"/>
    <w:rsid w:val="00FD753C"/>
    <w:rsid w:val="00FE2706"/>
    <w:rsid w:val="00FE5392"/>
    <w:rsid w:val="00FE66B5"/>
    <w:rsid w:val="00FF4171"/>
    <w:rsid w:val="09627845"/>
    <w:rsid w:val="1F4004E0"/>
    <w:rsid w:val="45194472"/>
    <w:rsid w:val="501550F2"/>
    <w:rsid w:val="5A676825"/>
    <w:rsid w:val="608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2F04"/>
  <w15:docId w15:val="{5C16D3BB-9B90-4F81-8EF2-B3791C84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02151-9B76-400D-AE82-EBFDE4A1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1143</Characters>
  <Application>Microsoft Office Word</Application>
  <DocSecurity>0</DocSecurity>
  <Lines>9</Lines>
  <Paragraphs>2</Paragraphs>
  <ScaleCrop>false</ScaleCrop>
  <Company>China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hytf3@163.com</dc:creator>
  <cp:lastModifiedBy>Administrator</cp:lastModifiedBy>
  <cp:revision>179</cp:revision>
  <cp:lastPrinted>2020-06-08T06:19:00Z</cp:lastPrinted>
  <dcterms:created xsi:type="dcterms:W3CDTF">2019-03-04T00:39:00Z</dcterms:created>
  <dcterms:modified xsi:type="dcterms:W3CDTF">2020-07-24T07:26:00Z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