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CDBFB" w14:textId="6BC7B425" w:rsidR="00AB3BB3" w:rsidRDefault="00FB1B41" w:rsidP="00296CD2">
      <w:pPr>
        <w:ind w:firstLineChars="50" w:firstLine="120"/>
        <w:rPr>
          <w:rFonts w:ascii="黑体" w:eastAsia="黑体" w:hAnsi="黑体"/>
          <w:b/>
          <w:sz w:val="24"/>
          <w:szCs w:val="24"/>
        </w:rPr>
      </w:pPr>
      <w:r>
        <w:rPr>
          <w:rFonts w:ascii="黑体" w:eastAsia="黑体" w:hAnsi="黑体" w:hint="eastAsia"/>
          <w:b/>
          <w:sz w:val="24"/>
          <w:szCs w:val="24"/>
        </w:rPr>
        <w:t>证券代码</w:t>
      </w:r>
      <w:r>
        <w:rPr>
          <w:rFonts w:ascii="黑体" w:eastAsia="黑体" w:hAnsi="黑体"/>
          <w:b/>
          <w:sz w:val="24"/>
          <w:szCs w:val="24"/>
        </w:rPr>
        <w:t>：</w:t>
      </w:r>
      <w:r>
        <w:rPr>
          <w:rFonts w:ascii="黑体" w:eastAsia="黑体" w:hAnsi="黑体" w:hint="eastAsia"/>
          <w:b/>
          <w:sz w:val="24"/>
          <w:szCs w:val="24"/>
        </w:rPr>
        <w:t xml:space="preserve">002791 </w:t>
      </w:r>
      <w:r w:rsidR="00F64759">
        <w:rPr>
          <w:rFonts w:ascii="黑体" w:eastAsia="黑体" w:hAnsi="黑体"/>
          <w:b/>
          <w:sz w:val="24"/>
          <w:szCs w:val="24"/>
        </w:rPr>
        <w:t xml:space="preserve">   </w:t>
      </w:r>
      <w:r>
        <w:rPr>
          <w:rFonts w:ascii="黑体" w:eastAsia="黑体" w:hAnsi="黑体"/>
          <w:b/>
          <w:sz w:val="24"/>
          <w:szCs w:val="24"/>
        </w:rPr>
        <w:t xml:space="preserve">    </w:t>
      </w:r>
      <w:r w:rsidR="00F64759">
        <w:rPr>
          <w:rFonts w:ascii="黑体" w:eastAsia="黑体" w:hAnsi="黑体"/>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 xml:space="preserve"> 证券简称</w:t>
      </w:r>
      <w:r>
        <w:rPr>
          <w:rFonts w:ascii="黑体" w:eastAsia="黑体" w:hAnsi="黑体"/>
          <w:b/>
          <w:sz w:val="24"/>
          <w:szCs w:val="24"/>
        </w:rPr>
        <w:t>：坚朗五金</w:t>
      </w:r>
      <w:r>
        <w:rPr>
          <w:rFonts w:ascii="黑体" w:eastAsia="黑体" w:hAnsi="黑体" w:hint="eastAsia"/>
          <w:b/>
          <w:sz w:val="24"/>
          <w:szCs w:val="24"/>
        </w:rPr>
        <w:t xml:space="preserve">  </w:t>
      </w:r>
      <w:r>
        <w:rPr>
          <w:rFonts w:ascii="黑体" w:eastAsia="黑体" w:hAnsi="黑体"/>
          <w:b/>
          <w:sz w:val="24"/>
          <w:szCs w:val="24"/>
        </w:rPr>
        <w:t xml:space="preserve">   </w:t>
      </w:r>
      <w:r w:rsidR="00F64759">
        <w:rPr>
          <w:rFonts w:ascii="黑体" w:eastAsia="黑体" w:hAnsi="黑体"/>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编号：</w:t>
      </w:r>
      <w:r w:rsidR="00C30DF2">
        <w:rPr>
          <w:rFonts w:ascii="黑体" w:eastAsia="黑体" w:hAnsi="黑体" w:hint="eastAsia"/>
          <w:b/>
          <w:sz w:val="24"/>
          <w:szCs w:val="24"/>
        </w:rPr>
        <w:t>2020</w:t>
      </w:r>
      <w:r w:rsidRPr="009361E9">
        <w:rPr>
          <w:rFonts w:ascii="黑体" w:eastAsia="黑体" w:hAnsi="黑体" w:hint="eastAsia"/>
          <w:b/>
          <w:sz w:val="24"/>
          <w:szCs w:val="24"/>
        </w:rPr>
        <w:t>-</w:t>
      </w:r>
      <w:r w:rsidR="00C30DF2">
        <w:rPr>
          <w:rFonts w:ascii="黑体" w:eastAsia="黑体" w:hAnsi="黑体"/>
          <w:b/>
          <w:sz w:val="24"/>
          <w:szCs w:val="24"/>
        </w:rPr>
        <w:t>0</w:t>
      </w:r>
      <w:r w:rsidR="007135F7">
        <w:rPr>
          <w:rFonts w:ascii="黑体" w:eastAsia="黑体" w:hAnsi="黑体"/>
          <w:b/>
          <w:sz w:val="24"/>
          <w:szCs w:val="24"/>
        </w:rPr>
        <w:t>2</w:t>
      </w:r>
      <w:r w:rsidR="006C0A83">
        <w:rPr>
          <w:rFonts w:ascii="黑体" w:eastAsia="黑体" w:hAnsi="黑体"/>
          <w:b/>
          <w:sz w:val="24"/>
          <w:szCs w:val="24"/>
        </w:rPr>
        <w:t>7</w:t>
      </w:r>
    </w:p>
    <w:p w14:paraId="4A9FE2BB" w14:textId="77777777" w:rsidR="00FB1B41" w:rsidRPr="00F64759" w:rsidRDefault="00FB1B41">
      <w:pPr>
        <w:rPr>
          <w:rFonts w:ascii="黑体" w:eastAsia="黑体" w:hAnsi="黑体"/>
          <w:sz w:val="30"/>
          <w:szCs w:val="30"/>
        </w:rPr>
      </w:pPr>
    </w:p>
    <w:p w14:paraId="72CA02C3" w14:textId="77777777" w:rsidR="00FB1B41" w:rsidRPr="00F64759" w:rsidRDefault="00F64759" w:rsidP="00F64759">
      <w:pPr>
        <w:jc w:val="center"/>
        <w:rPr>
          <w:rFonts w:ascii="黑体" w:eastAsia="黑体" w:hAnsi="黑体"/>
          <w:b/>
          <w:sz w:val="30"/>
          <w:szCs w:val="30"/>
        </w:rPr>
      </w:pPr>
      <w:r w:rsidRPr="00F64759">
        <w:rPr>
          <w:rFonts w:ascii="黑体" w:eastAsia="黑体" w:hAnsi="黑体" w:hint="eastAsia"/>
          <w:b/>
          <w:sz w:val="30"/>
          <w:szCs w:val="30"/>
        </w:rPr>
        <w:t>广东坚朗五金制品股份有限公司</w:t>
      </w:r>
    </w:p>
    <w:p w14:paraId="4AD8E315" w14:textId="77777777" w:rsidR="00F64759" w:rsidRDefault="00F64759" w:rsidP="00F64759">
      <w:pPr>
        <w:jc w:val="center"/>
        <w:rPr>
          <w:rFonts w:ascii="黑体" w:eastAsia="黑体" w:hAnsi="黑体"/>
          <w:b/>
          <w:sz w:val="30"/>
          <w:szCs w:val="30"/>
        </w:rPr>
      </w:pPr>
      <w:r w:rsidRPr="00F64759">
        <w:rPr>
          <w:rFonts w:ascii="黑体" w:eastAsia="黑体" w:hAnsi="黑体" w:hint="eastAsia"/>
          <w:b/>
          <w:sz w:val="30"/>
          <w:szCs w:val="30"/>
        </w:rPr>
        <w:t>投资者关系活动记录表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6650"/>
      </w:tblGrid>
      <w:tr w:rsidR="00F64759" w:rsidRPr="00382882" w14:paraId="3146FCF5" w14:textId="77777777" w:rsidTr="000B7E77">
        <w:trPr>
          <w:trHeight w:val="2553"/>
          <w:jc w:val="center"/>
        </w:trPr>
        <w:tc>
          <w:tcPr>
            <w:tcW w:w="2048" w:type="dxa"/>
            <w:shd w:val="clear" w:color="auto" w:fill="auto"/>
            <w:vAlign w:val="center"/>
          </w:tcPr>
          <w:p w14:paraId="7D8C7A5C"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Cs/>
                <w:iCs/>
                <w:sz w:val="24"/>
                <w:szCs w:val="24"/>
              </w:rPr>
              <w:t xml:space="preserve">                                             </w:t>
            </w:r>
            <w:r w:rsidRPr="00382882">
              <w:rPr>
                <w:rFonts w:ascii="仿宋" w:eastAsia="仿宋" w:hAnsi="仿宋" w:hint="eastAsia"/>
                <w:b/>
                <w:bCs/>
                <w:iCs/>
                <w:sz w:val="24"/>
                <w:szCs w:val="24"/>
              </w:rPr>
              <w:t>投资者关系</w:t>
            </w:r>
          </w:p>
          <w:p w14:paraId="113F248B"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活动类别</w:t>
            </w:r>
          </w:p>
        </w:tc>
        <w:tc>
          <w:tcPr>
            <w:tcW w:w="6650" w:type="dxa"/>
            <w:shd w:val="clear" w:color="auto" w:fill="auto"/>
            <w:vAlign w:val="center"/>
          </w:tcPr>
          <w:p w14:paraId="3E69AB8F" w14:textId="31FB10B4" w:rsidR="00F64759" w:rsidRPr="00382882" w:rsidRDefault="004031EC"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00F64759" w:rsidRPr="00382882">
              <w:rPr>
                <w:rFonts w:ascii="仿宋" w:eastAsia="仿宋" w:hAnsi="仿宋" w:hint="eastAsia"/>
                <w:sz w:val="24"/>
                <w:szCs w:val="24"/>
              </w:rPr>
              <w:t xml:space="preserve">特定对象调研        </w:t>
            </w:r>
            <w:r w:rsidR="00F64759" w:rsidRPr="00382882">
              <w:rPr>
                <w:rFonts w:ascii="仿宋" w:eastAsia="仿宋" w:hAnsi="仿宋" w:hint="eastAsia"/>
                <w:bCs/>
                <w:iCs/>
                <w:sz w:val="24"/>
                <w:szCs w:val="24"/>
              </w:rPr>
              <w:t>□</w:t>
            </w:r>
            <w:r w:rsidR="00F64759" w:rsidRPr="00382882">
              <w:rPr>
                <w:rFonts w:ascii="仿宋" w:eastAsia="仿宋" w:hAnsi="仿宋" w:hint="eastAsia"/>
                <w:sz w:val="24"/>
                <w:szCs w:val="24"/>
              </w:rPr>
              <w:t>分析师会议</w:t>
            </w:r>
          </w:p>
          <w:p w14:paraId="76E7563A" w14:textId="77777777"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Pr="00382882">
              <w:rPr>
                <w:rFonts w:ascii="仿宋" w:eastAsia="仿宋" w:hAnsi="仿宋" w:hint="eastAsia"/>
                <w:sz w:val="24"/>
                <w:szCs w:val="24"/>
              </w:rPr>
              <w:t xml:space="preserve">媒体采访            </w:t>
            </w:r>
            <w:r w:rsidRPr="00382882">
              <w:rPr>
                <w:rFonts w:ascii="仿宋" w:eastAsia="仿宋" w:hAnsi="仿宋" w:hint="eastAsia"/>
                <w:bCs/>
                <w:iCs/>
                <w:sz w:val="24"/>
                <w:szCs w:val="24"/>
              </w:rPr>
              <w:t>□</w:t>
            </w:r>
            <w:r w:rsidRPr="00382882">
              <w:rPr>
                <w:rFonts w:ascii="仿宋" w:eastAsia="仿宋" w:hAnsi="仿宋" w:hint="eastAsia"/>
                <w:sz w:val="24"/>
                <w:szCs w:val="24"/>
              </w:rPr>
              <w:t>业绩说明会</w:t>
            </w:r>
          </w:p>
          <w:p w14:paraId="23E3E1A3" w14:textId="4B8AE936"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Pr="00382882">
              <w:rPr>
                <w:rFonts w:ascii="仿宋" w:eastAsia="仿宋" w:hAnsi="仿宋" w:hint="eastAsia"/>
                <w:sz w:val="24"/>
                <w:szCs w:val="24"/>
              </w:rPr>
              <w:t xml:space="preserve">新闻发布会          </w:t>
            </w:r>
            <w:r w:rsidRPr="00382882">
              <w:rPr>
                <w:rFonts w:ascii="仿宋" w:eastAsia="仿宋" w:hAnsi="仿宋" w:hint="eastAsia"/>
                <w:bCs/>
                <w:iCs/>
                <w:sz w:val="24"/>
                <w:szCs w:val="24"/>
              </w:rPr>
              <w:t>□</w:t>
            </w:r>
            <w:r w:rsidRPr="00382882">
              <w:rPr>
                <w:rFonts w:ascii="仿宋" w:eastAsia="仿宋" w:hAnsi="仿宋" w:hint="eastAsia"/>
                <w:sz w:val="24"/>
                <w:szCs w:val="24"/>
              </w:rPr>
              <w:t>路演活动</w:t>
            </w:r>
            <w:r w:rsidR="00EE0577">
              <w:rPr>
                <w:rFonts w:ascii="仿宋" w:eastAsia="仿宋" w:hAnsi="仿宋" w:hint="eastAsia"/>
                <w:sz w:val="24"/>
                <w:szCs w:val="24"/>
              </w:rPr>
              <w:t xml:space="preserve">  </w:t>
            </w:r>
          </w:p>
          <w:p w14:paraId="7853F9B6" w14:textId="5CBAB3C4" w:rsidR="00F64759" w:rsidRPr="00382882" w:rsidRDefault="000225EF" w:rsidP="00DF5899">
            <w:pPr>
              <w:tabs>
                <w:tab w:val="left" w:pos="3045"/>
                <w:tab w:val="center" w:pos="3199"/>
              </w:tabs>
              <w:spacing w:line="480" w:lineRule="atLeast"/>
              <w:rPr>
                <w:rFonts w:ascii="仿宋" w:eastAsia="仿宋" w:hAnsi="仿宋"/>
                <w:bCs/>
                <w:iCs/>
                <w:sz w:val="24"/>
                <w:szCs w:val="24"/>
              </w:rPr>
            </w:pPr>
            <w:r w:rsidRPr="00382882">
              <w:rPr>
                <w:rFonts w:ascii="仿宋" w:eastAsia="仿宋" w:hAnsi="仿宋"/>
                <w:bCs/>
                <w:iCs/>
                <w:sz w:val="24"/>
                <w:szCs w:val="24"/>
              </w:rPr>
              <w:t>□</w:t>
            </w:r>
            <w:r w:rsidR="00F64759" w:rsidRPr="00382882">
              <w:rPr>
                <w:rFonts w:ascii="仿宋" w:eastAsia="仿宋" w:hAnsi="仿宋" w:hint="eastAsia"/>
                <w:sz w:val="24"/>
                <w:szCs w:val="24"/>
              </w:rPr>
              <w:t>现场参观</w:t>
            </w:r>
            <w:r w:rsidR="00F64759" w:rsidRPr="00382882">
              <w:rPr>
                <w:rFonts w:ascii="仿宋" w:eastAsia="仿宋" w:hAnsi="仿宋"/>
                <w:bCs/>
                <w:iCs/>
                <w:sz w:val="24"/>
                <w:szCs w:val="24"/>
              </w:rPr>
              <w:tab/>
            </w:r>
          </w:p>
          <w:p w14:paraId="489FB09B" w14:textId="3C7E2C92" w:rsidR="00F64759" w:rsidRPr="000225EF" w:rsidRDefault="004031EC" w:rsidP="00BE5800">
            <w:pPr>
              <w:tabs>
                <w:tab w:val="center" w:pos="3199"/>
              </w:tabs>
              <w:spacing w:line="480" w:lineRule="atLeast"/>
              <w:rPr>
                <w:rFonts w:ascii="Segoe UI Symbol" w:eastAsia="Segoe UI Symbol" w:hAnsi="Segoe UI Symbol" w:cs="Segoe UI Symbol"/>
                <w:sz w:val="24"/>
                <w:szCs w:val="24"/>
              </w:rPr>
            </w:pPr>
            <w:r>
              <w:rPr>
                <w:rFonts w:ascii="Segoe UI Symbol" w:eastAsia="Segoe UI Symbol" w:hAnsi="Segoe UI Symbol" w:cs="Segoe UI Symbol"/>
                <w:sz w:val="24"/>
                <w:szCs w:val="24"/>
              </w:rPr>
              <w:t>☑</w:t>
            </w:r>
            <w:r w:rsidR="00F64759" w:rsidRPr="00382882">
              <w:rPr>
                <w:rFonts w:ascii="仿宋" w:eastAsia="仿宋" w:hAnsi="仿宋" w:hint="eastAsia"/>
                <w:sz w:val="24"/>
                <w:szCs w:val="24"/>
              </w:rPr>
              <w:t>其他</w:t>
            </w:r>
            <w:r>
              <w:rPr>
                <w:rFonts w:ascii="仿宋" w:eastAsia="仿宋" w:hAnsi="仿宋" w:hint="eastAsia"/>
                <w:sz w:val="24"/>
                <w:szCs w:val="24"/>
              </w:rPr>
              <w:t>（电话会议</w:t>
            </w:r>
            <w:r>
              <w:rPr>
                <w:rFonts w:ascii="仿宋" w:eastAsia="仿宋" w:hAnsi="仿宋"/>
                <w:sz w:val="24"/>
                <w:szCs w:val="24"/>
              </w:rPr>
              <w:t>）</w:t>
            </w:r>
          </w:p>
        </w:tc>
      </w:tr>
      <w:tr w:rsidR="00F64759" w:rsidRPr="00382882" w14:paraId="74A19D2A" w14:textId="77777777" w:rsidTr="000B7E77">
        <w:trPr>
          <w:trHeight w:val="1340"/>
          <w:jc w:val="center"/>
        </w:trPr>
        <w:tc>
          <w:tcPr>
            <w:tcW w:w="2048" w:type="dxa"/>
            <w:shd w:val="clear" w:color="auto" w:fill="auto"/>
            <w:vAlign w:val="center"/>
          </w:tcPr>
          <w:p w14:paraId="0B6303E5"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参与单位名称及人员姓名</w:t>
            </w:r>
          </w:p>
        </w:tc>
        <w:tc>
          <w:tcPr>
            <w:tcW w:w="6650" w:type="dxa"/>
            <w:shd w:val="clear" w:color="auto" w:fill="auto"/>
            <w:vAlign w:val="center"/>
          </w:tcPr>
          <w:p w14:paraId="3B39F751" w14:textId="77777777" w:rsidR="00F52B13" w:rsidRDefault="00F52B13" w:rsidP="00744105">
            <w:pPr>
              <w:spacing w:line="276" w:lineRule="auto"/>
              <w:rPr>
                <w:rFonts w:ascii="仿宋" w:eastAsia="仿宋" w:hAnsi="仿宋"/>
                <w:bCs/>
                <w:iCs/>
                <w:sz w:val="24"/>
                <w:szCs w:val="24"/>
              </w:rPr>
            </w:pPr>
          </w:p>
          <w:p w14:paraId="2842EF52" w14:textId="6E9B8441" w:rsidR="007135F7" w:rsidRPr="00F52B13" w:rsidRDefault="00A54049" w:rsidP="00744105">
            <w:pPr>
              <w:spacing w:line="276" w:lineRule="auto"/>
              <w:rPr>
                <w:rFonts w:ascii="仿宋" w:eastAsia="仿宋" w:hAnsi="仿宋"/>
                <w:bCs/>
                <w:iCs/>
                <w:sz w:val="24"/>
                <w:szCs w:val="24"/>
              </w:rPr>
            </w:pPr>
            <w:r>
              <w:rPr>
                <w:rFonts w:ascii="仿宋" w:eastAsia="仿宋" w:hAnsi="仿宋" w:hint="eastAsia"/>
                <w:bCs/>
                <w:iCs/>
                <w:sz w:val="24"/>
                <w:szCs w:val="24"/>
              </w:rPr>
              <w:t>国</w:t>
            </w:r>
            <w:r w:rsidR="00E04BB7">
              <w:rPr>
                <w:rFonts w:ascii="仿宋" w:eastAsia="仿宋" w:hAnsi="仿宋" w:hint="eastAsia"/>
                <w:bCs/>
                <w:iCs/>
                <w:sz w:val="24"/>
                <w:szCs w:val="24"/>
              </w:rPr>
              <w:t>盛</w:t>
            </w:r>
            <w:r>
              <w:rPr>
                <w:rFonts w:ascii="仿宋" w:eastAsia="仿宋" w:hAnsi="仿宋" w:hint="eastAsia"/>
                <w:bCs/>
                <w:iCs/>
                <w:sz w:val="24"/>
                <w:szCs w:val="24"/>
              </w:rPr>
              <w:t>证券</w:t>
            </w:r>
            <w:r>
              <w:rPr>
                <w:rFonts w:ascii="仿宋" w:eastAsia="仿宋" w:hAnsi="仿宋"/>
                <w:bCs/>
                <w:iCs/>
                <w:sz w:val="24"/>
                <w:szCs w:val="24"/>
              </w:rPr>
              <w:t>黄</w:t>
            </w:r>
            <w:r w:rsidR="00E04BB7">
              <w:rPr>
                <w:rFonts w:ascii="仿宋" w:eastAsia="仿宋" w:hAnsi="仿宋" w:hint="eastAsia"/>
                <w:bCs/>
                <w:iCs/>
                <w:sz w:val="24"/>
                <w:szCs w:val="24"/>
              </w:rPr>
              <w:t>诗涛&amp;房大磊</w:t>
            </w:r>
            <w:r>
              <w:rPr>
                <w:rFonts w:ascii="仿宋" w:eastAsia="仿宋" w:hAnsi="仿宋"/>
                <w:bCs/>
                <w:iCs/>
                <w:sz w:val="24"/>
                <w:szCs w:val="24"/>
              </w:rPr>
              <w:t>、</w:t>
            </w:r>
            <w:r w:rsidR="00E04BB7">
              <w:rPr>
                <w:rFonts w:ascii="仿宋" w:eastAsia="仿宋" w:hAnsi="仿宋" w:hint="eastAsia"/>
                <w:bCs/>
                <w:iCs/>
                <w:sz w:val="24"/>
                <w:szCs w:val="24"/>
              </w:rPr>
              <w:t>嘉实基金、鹏华基金、广发基金、中信资管、工银瑞信、长城基金、博时基金、中欧基金、天治基金、国寿安保、融通基金、太平资产、圆信永丰、国寿资产、华夏基金、交银施罗德、南方基金、富国基金、农银汇理、石锋资产、招商基金、中融基金、</w:t>
            </w:r>
            <w:r>
              <w:rPr>
                <w:rFonts w:ascii="仿宋" w:eastAsia="仿宋" w:hAnsi="仿宋" w:hint="eastAsia"/>
                <w:bCs/>
                <w:iCs/>
                <w:sz w:val="24"/>
                <w:szCs w:val="24"/>
              </w:rPr>
              <w:t>人保资产</w:t>
            </w:r>
            <w:r>
              <w:rPr>
                <w:rFonts w:ascii="仿宋" w:eastAsia="仿宋" w:hAnsi="仿宋"/>
                <w:bCs/>
                <w:iCs/>
                <w:sz w:val="24"/>
                <w:szCs w:val="24"/>
              </w:rPr>
              <w:t>、</w:t>
            </w:r>
            <w:r w:rsidR="00E04BB7">
              <w:rPr>
                <w:rFonts w:ascii="仿宋" w:eastAsia="仿宋" w:hAnsi="仿宋" w:hint="eastAsia"/>
                <w:bCs/>
                <w:iCs/>
                <w:sz w:val="24"/>
                <w:szCs w:val="24"/>
              </w:rPr>
              <w:t>兴全基金</w:t>
            </w:r>
            <w:r>
              <w:rPr>
                <w:rFonts w:ascii="仿宋" w:eastAsia="仿宋" w:hAnsi="仿宋"/>
                <w:bCs/>
                <w:iCs/>
                <w:sz w:val="24"/>
                <w:szCs w:val="24"/>
              </w:rPr>
              <w:t>、</w:t>
            </w:r>
            <w:r>
              <w:rPr>
                <w:rFonts w:ascii="仿宋" w:eastAsia="仿宋" w:hAnsi="仿宋" w:hint="eastAsia"/>
                <w:bCs/>
                <w:iCs/>
                <w:sz w:val="24"/>
                <w:szCs w:val="24"/>
              </w:rPr>
              <w:t>中银基金</w:t>
            </w:r>
            <w:r>
              <w:rPr>
                <w:rFonts w:ascii="仿宋" w:eastAsia="仿宋" w:hAnsi="仿宋"/>
                <w:bCs/>
                <w:iCs/>
                <w:sz w:val="24"/>
                <w:szCs w:val="24"/>
              </w:rPr>
              <w:t>、安信证券、</w:t>
            </w:r>
            <w:r>
              <w:rPr>
                <w:rFonts w:ascii="仿宋" w:eastAsia="仿宋" w:hAnsi="仿宋" w:hint="eastAsia"/>
                <w:bCs/>
                <w:iCs/>
                <w:sz w:val="24"/>
                <w:szCs w:val="24"/>
              </w:rPr>
              <w:t>国投瑞银</w:t>
            </w:r>
            <w:r>
              <w:rPr>
                <w:rFonts w:ascii="仿宋" w:eastAsia="仿宋" w:hAnsi="仿宋"/>
                <w:bCs/>
                <w:iCs/>
                <w:sz w:val="24"/>
                <w:szCs w:val="24"/>
              </w:rPr>
              <w:t>、</w:t>
            </w:r>
            <w:r>
              <w:rPr>
                <w:rFonts w:ascii="仿宋" w:eastAsia="仿宋" w:hAnsi="仿宋" w:hint="eastAsia"/>
                <w:bCs/>
                <w:iCs/>
                <w:sz w:val="24"/>
                <w:szCs w:val="24"/>
              </w:rPr>
              <w:t>大家资产</w:t>
            </w:r>
            <w:r>
              <w:rPr>
                <w:rFonts w:ascii="仿宋" w:eastAsia="仿宋" w:hAnsi="仿宋"/>
                <w:bCs/>
                <w:iCs/>
                <w:sz w:val="24"/>
                <w:szCs w:val="24"/>
              </w:rPr>
              <w:t>、</w:t>
            </w:r>
            <w:r w:rsidR="00E04BB7">
              <w:rPr>
                <w:rFonts w:ascii="仿宋" w:eastAsia="仿宋" w:hAnsi="仿宋" w:hint="eastAsia"/>
                <w:bCs/>
                <w:iCs/>
                <w:sz w:val="24"/>
                <w:szCs w:val="24"/>
              </w:rPr>
              <w:t>彤源投资</w:t>
            </w:r>
            <w:r>
              <w:rPr>
                <w:rFonts w:ascii="仿宋" w:eastAsia="仿宋" w:hAnsi="仿宋"/>
                <w:bCs/>
                <w:iCs/>
                <w:sz w:val="24"/>
                <w:szCs w:val="24"/>
              </w:rPr>
              <w:t>、</w:t>
            </w:r>
            <w:r w:rsidR="00F52B13">
              <w:rPr>
                <w:rFonts w:ascii="仿宋" w:eastAsia="仿宋" w:hAnsi="仿宋" w:hint="eastAsia"/>
                <w:bCs/>
                <w:iCs/>
                <w:sz w:val="24"/>
                <w:szCs w:val="24"/>
              </w:rPr>
              <w:t>南方基金</w:t>
            </w:r>
            <w:r w:rsidR="00F52B13">
              <w:rPr>
                <w:rFonts w:ascii="仿宋" w:eastAsia="仿宋" w:hAnsi="仿宋"/>
                <w:bCs/>
                <w:iCs/>
                <w:sz w:val="24"/>
                <w:szCs w:val="24"/>
              </w:rPr>
              <w:t>、</w:t>
            </w:r>
            <w:r w:rsidR="00F52B13">
              <w:rPr>
                <w:rFonts w:ascii="仿宋" w:eastAsia="仿宋" w:hAnsi="仿宋" w:hint="eastAsia"/>
                <w:bCs/>
                <w:iCs/>
                <w:sz w:val="24"/>
                <w:szCs w:val="24"/>
              </w:rPr>
              <w:t>中信保诚</w:t>
            </w:r>
            <w:r w:rsidR="00F52B13">
              <w:rPr>
                <w:rFonts w:ascii="仿宋" w:eastAsia="仿宋" w:hAnsi="仿宋"/>
                <w:bCs/>
                <w:iCs/>
                <w:sz w:val="24"/>
                <w:szCs w:val="24"/>
              </w:rPr>
              <w:t>、</w:t>
            </w:r>
            <w:r w:rsidR="00E04BB7">
              <w:rPr>
                <w:rFonts w:ascii="仿宋" w:eastAsia="仿宋" w:hAnsi="仿宋" w:hint="eastAsia"/>
                <w:bCs/>
                <w:iCs/>
                <w:sz w:val="24"/>
                <w:szCs w:val="24"/>
              </w:rPr>
              <w:t>平安养老、泰康人寿</w:t>
            </w:r>
            <w:r w:rsidR="00F52B13">
              <w:rPr>
                <w:rFonts w:ascii="仿宋" w:eastAsia="仿宋" w:hAnsi="仿宋" w:hint="eastAsia"/>
                <w:bCs/>
                <w:iCs/>
                <w:sz w:val="24"/>
                <w:szCs w:val="24"/>
              </w:rPr>
              <w:t>等</w:t>
            </w:r>
            <w:r w:rsidR="00E04BB7">
              <w:rPr>
                <w:rFonts w:ascii="仿宋" w:eastAsia="仿宋" w:hAnsi="仿宋"/>
                <w:bCs/>
                <w:iCs/>
                <w:sz w:val="24"/>
                <w:szCs w:val="24"/>
              </w:rPr>
              <w:t>158</w:t>
            </w:r>
            <w:r w:rsidR="00F52B13">
              <w:rPr>
                <w:rFonts w:ascii="仿宋" w:eastAsia="仿宋" w:hAnsi="仿宋" w:hint="eastAsia"/>
                <w:bCs/>
                <w:iCs/>
                <w:sz w:val="24"/>
                <w:szCs w:val="24"/>
              </w:rPr>
              <w:t>位</w:t>
            </w:r>
            <w:r w:rsidR="00F52B13">
              <w:rPr>
                <w:rFonts w:ascii="仿宋" w:eastAsia="仿宋" w:hAnsi="仿宋"/>
                <w:bCs/>
                <w:iCs/>
                <w:sz w:val="24"/>
                <w:szCs w:val="24"/>
              </w:rPr>
              <w:t>机构投资者参加本次电话会议。</w:t>
            </w:r>
          </w:p>
          <w:p w14:paraId="1969384D" w14:textId="3FF6270A" w:rsidR="00833A4A" w:rsidRPr="00744105" w:rsidRDefault="00833A4A" w:rsidP="0002382F">
            <w:pPr>
              <w:spacing w:line="276" w:lineRule="auto"/>
              <w:rPr>
                <w:rFonts w:ascii="仿宋" w:eastAsia="仿宋" w:hAnsi="仿宋"/>
                <w:bCs/>
                <w:iCs/>
                <w:sz w:val="24"/>
                <w:szCs w:val="24"/>
              </w:rPr>
            </w:pPr>
          </w:p>
        </w:tc>
      </w:tr>
      <w:tr w:rsidR="00F64759" w:rsidRPr="00382882" w14:paraId="3F9723AD" w14:textId="77777777" w:rsidTr="000B7E77">
        <w:trPr>
          <w:jc w:val="center"/>
        </w:trPr>
        <w:tc>
          <w:tcPr>
            <w:tcW w:w="2048" w:type="dxa"/>
            <w:shd w:val="clear" w:color="auto" w:fill="auto"/>
            <w:vAlign w:val="center"/>
          </w:tcPr>
          <w:p w14:paraId="77174120" w14:textId="77777777" w:rsidR="00F64759" w:rsidRPr="00382882" w:rsidRDefault="00F64759" w:rsidP="000B7E77">
            <w:pPr>
              <w:spacing w:line="480" w:lineRule="atLeast"/>
              <w:rPr>
                <w:rFonts w:ascii="仿宋" w:eastAsia="仿宋" w:hAnsi="仿宋"/>
                <w:b/>
                <w:bCs/>
                <w:iCs/>
                <w:sz w:val="24"/>
                <w:szCs w:val="24"/>
              </w:rPr>
            </w:pPr>
            <w:r w:rsidRPr="00382882">
              <w:rPr>
                <w:rFonts w:ascii="仿宋" w:eastAsia="仿宋" w:hAnsi="仿宋" w:hint="eastAsia"/>
                <w:b/>
                <w:bCs/>
                <w:iCs/>
                <w:sz w:val="24"/>
                <w:szCs w:val="24"/>
              </w:rPr>
              <w:t>时间</w:t>
            </w:r>
          </w:p>
        </w:tc>
        <w:tc>
          <w:tcPr>
            <w:tcW w:w="6650" w:type="dxa"/>
            <w:shd w:val="clear" w:color="auto" w:fill="auto"/>
            <w:vAlign w:val="center"/>
          </w:tcPr>
          <w:p w14:paraId="522A65FB" w14:textId="7BB1D77F" w:rsidR="00F64759" w:rsidRPr="00382882" w:rsidRDefault="00A97FEA" w:rsidP="00EE0577">
            <w:pPr>
              <w:spacing w:line="480" w:lineRule="atLeast"/>
              <w:rPr>
                <w:rFonts w:ascii="仿宋" w:eastAsia="仿宋" w:hAnsi="仿宋"/>
                <w:bCs/>
                <w:iCs/>
                <w:sz w:val="24"/>
                <w:szCs w:val="24"/>
              </w:rPr>
            </w:pPr>
            <w:r>
              <w:rPr>
                <w:rFonts w:ascii="仿宋" w:eastAsia="仿宋" w:hAnsi="仿宋"/>
                <w:bCs/>
                <w:iCs/>
                <w:sz w:val="24"/>
                <w:szCs w:val="24"/>
              </w:rPr>
              <w:t>2020</w:t>
            </w:r>
            <w:r>
              <w:rPr>
                <w:rFonts w:ascii="仿宋" w:eastAsia="仿宋" w:hAnsi="仿宋" w:hint="eastAsia"/>
                <w:bCs/>
                <w:iCs/>
                <w:sz w:val="24"/>
                <w:szCs w:val="24"/>
              </w:rPr>
              <w:t>年</w:t>
            </w:r>
            <w:r w:rsidR="006C0A83">
              <w:rPr>
                <w:rFonts w:ascii="仿宋" w:eastAsia="仿宋" w:hAnsi="仿宋"/>
                <w:bCs/>
                <w:iCs/>
                <w:sz w:val="24"/>
                <w:szCs w:val="24"/>
              </w:rPr>
              <w:t>8</w:t>
            </w:r>
            <w:r w:rsidR="00F64759" w:rsidRPr="00382882">
              <w:rPr>
                <w:rFonts w:ascii="仿宋" w:eastAsia="仿宋" w:hAnsi="仿宋"/>
                <w:bCs/>
                <w:iCs/>
                <w:sz w:val="24"/>
                <w:szCs w:val="24"/>
              </w:rPr>
              <w:t>月</w:t>
            </w:r>
            <w:r w:rsidR="006C0A83">
              <w:rPr>
                <w:rFonts w:ascii="仿宋" w:eastAsia="仿宋" w:hAnsi="仿宋"/>
                <w:bCs/>
                <w:iCs/>
                <w:sz w:val="24"/>
                <w:szCs w:val="24"/>
              </w:rPr>
              <w:t>12</w:t>
            </w:r>
            <w:r w:rsidR="00B3076F">
              <w:rPr>
                <w:rFonts w:ascii="仿宋" w:eastAsia="仿宋" w:hAnsi="仿宋" w:hint="eastAsia"/>
                <w:bCs/>
                <w:iCs/>
                <w:sz w:val="24"/>
                <w:szCs w:val="24"/>
              </w:rPr>
              <w:t>日</w:t>
            </w:r>
          </w:p>
        </w:tc>
      </w:tr>
      <w:tr w:rsidR="00F64759" w:rsidRPr="00382882" w14:paraId="310D87F5" w14:textId="77777777" w:rsidTr="000B7E77">
        <w:trPr>
          <w:trHeight w:val="527"/>
          <w:jc w:val="center"/>
        </w:trPr>
        <w:tc>
          <w:tcPr>
            <w:tcW w:w="2048" w:type="dxa"/>
            <w:shd w:val="clear" w:color="auto" w:fill="auto"/>
            <w:vAlign w:val="center"/>
          </w:tcPr>
          <w:p w14:paraId="2440875B" w14:textId="77777777" w:rsidR="00F64759" w:rsidRPr="00382882" w:rsidRDefault="00F64759" w:rsidP="000B7E77">
            <w:pPr>
              <w:spacing w:line="480" w:lineRule="atLeast"/>
              <w:rPr>
                <w:rFonts w:ascii="仿宋" w:eastAsia="仿宋" w:hAnsi="仿宋"/>
                <w:b/>
                <w:bCs/>
                <w:iCs/>
                <w:sz w:val="24"/>
                <w:szCs w:val="24"/>
              </w:rPr>
            </w:pPr>
            <w:r w:rsidRPr="00382882">
              <w:rPr>
                <w:rFonts w:ascii="仿宋" w:eastAsia="仿宋" w:hAnsi="仿宋" w:hint="eastAsia"/>
                <w:b/>
                <w:bCs/>
                <w:iCs/>
                <w:sz w:val="24"/>
                <w:szCs w:val="24"/>
              </w:rPr>
              <w:t>地点</w:t>
            </w:r>
          </w:p>
        </w:tc>
        <w:tc>
          <w:tcPr>
            <w:tcW w:w="6650" w:type="dxa"/>
            <w:shd w:val="clear" w:color="auto" w:fill="auto"/>
            <w:vAlign w:val="center"/>
          </w:tcPr>
          <w:p w14:paraId="5A9569ED" w14:textId="49285625" w:rsidR="00F64759" w:rsidRPr="00382882" w:rsidRDefault="000225EF" w:rsidP="000B7E77">
            <w:pPr>
              <w:spacing w:line="480" w:lineRule="atLeast"/>
              <w:rPr>
                <w:rFonts w:ascii="仿宋" w:eastAsia="仿宋" w:hAnsi="仿宋"/>
                <w:bCs/>
                <w:iCs/>
                <w:sz w:val="24"/>
                <w:szCs w:val="24"/>
              </w:rPr>
            </w:pPr>
            <w:r>
              <w:rPr>
                <w:rFonts w:ascii="仿宋" w:eastAsia="仿宋" w:hAnsi="仿宋" w:hint="eastAsia"/>
                <w:bCs/>
                <w:iCs/>
                <w:sz w:val="24"/>
                <w:szCs w:val="24"/>
              </w:rPr>
              <w:t>总部会议室</w:t>
            </w:r>
          </w:p>
        </w:tc>
      </w:tr>
      <w:tr w:rsidR="00F64759" w:rsidRPr="00382882" w14:paraId="6DA61C07" w14:textId="77777777" w:rsidTr="00543F3C">
        <w:trPr>
          <w:trHeight w:val="1414"/>
          <w:jc w:val="center"/>
        </w:trPr>
        <w:tc>
          <w:tcPr>
            <w:tcW w:w="2048" w:type="dxa"/>
            <w:shd w:val="clear" w:color="auto" w:fill="auto"/>
            <w:vAlign w:val="center"/>
          </w:tcPr>
          <w:p w14:paraId="6F259A31" w14:textId="77777777" w:rsidR="00F64759" w:rsidRPr="00382882" w:rsidRDefault="00F64759" w:rsidP="00DF5899">
            <w:pPr>
              <w:spacing w:line="480" w:lineRule="atLeast"/>
              <w:jc w:val="left"/>
              <w:rPr>
                <w:rFonts w:ascii="仿宋" w:eastAsia="仿宋" w:hAnsi="仿宋"/>
                <w:b/>
                <w:bCs/>
                <w:iCs/>
                <w:sz w:val="24"/>
                <w:szCs w:val="24"/>
              </w:rPr>
            </w:pPr>
            <w:r w:rsidRPr="00382882">
              <w:rPr>
                <w:rFonts w:ascii="仿宋" w:eastAsia="仿宋" w:hAnsi="仿宋" w:hint="eastAsia"/>
                <w:b/>
                <w:bCs/>
                <w:iCs/>
                <w:sz w:val="24"/>
                <w:szCs w:val="24"/>
              </w:rPr>
              <w:t>上市公司接待</w:t>
            </w:r>
          </w:p>
          <w:p w14:paraId="109941FD" w14:textId="77777777" w:rsidR="00F64759" w:rsidRPr="00382882" w:rsidRDefault="00F64759" w:rsidP="00DF5899">
            <w:pPr>
              <w:spacing w:line="480" w:lineRule="atLeast"/>
              <w:jc w:val="left"/>
              <w:rPr>
                <w:rFonts w:ascii="仿宋" w:eastAsia="仿宋" w:hAnsi="仿宋"/>
                <w:b/>
                <w:bCs/>
                <w:iCs/>
                <w:sz w:val="24"/>
                <w:szCs w:val="24"/>
              </w:rPr>
            </w:pPr>
            <w:r w:rsidRPr="00382882">
              <w:rPr>
                <w:rFonts w:ascii="仿宋" w:eastAsia="仿宋" w:hAnsi="仿宋" w:hint="eastAsia"/>
                <w:b/>
                <w:bCs/>
                <w:iCs/>
                <w:sz w:val="24"/>
                <w:szCs w:val="24"/>
              </w:rPr>
              <w:t>人员姓名</w:t>
            </w:r>
          </w:p>
        </w:tc>
        <w:tc>
          <w:tcPr>
            <w:tcW w:w="6650" w:type="dxa"/>
            <w:shd w:val="clear" w:color="auto" w:fill="auto"/>
            <w:vAlign w:val="center"/>
          </w:tcPr>
          <w:p w14:paraId="099A3A52" w14:textId="28E59349" w:rsidR="006C0A83" w:rsidRDefault="006C0A83" w:rsidP="0059348A">
            <w:pPr>
              <w:spacing w:line="360" w:lineRule="auto"/>
              <w:jc w:val="left"/>
              <w:rPr>
                <w:rFonts w:ascii="仿宋" w:eastAsia="仿宋" w:hAnsi="仿宋"/>
                <w:bCs/>
                <w:iCs/>
                <w:sz w:val="24"/>
                <w:szCs w:val="24"/>
              </w:rPr>
            </w:pPr>
            <w:r>
              <w:rPr>
                <w:rFonts w:ascii="仿宋" w:eastAsia="仿宋" w:hAnsi="仿宋" w:hint="eastAsia"/>
                <w:bCs/>
                <w:iCs/>
                <w:sz w:val="24"/>
                <w:szCs w:val="24"/>
              </w:rPr>
              <w:t>董事长：白宝鲲</w:t>
            </w:r>
          </w:p>
          <w:p w14:paraId="14E9EFED" w14:textId="098711FA" w:rsidR="003D20CC" w:rsidRPr="00382882" w:rsidRDefault="00B26756" w:rsidP="00B26756">
            <w:pPr>
              <w:spacing w:line="360" w:lineRule="auto"/>
              <w:jc w:val="left"/>
              <w:rPr>
                <w:rFonts w:ascii="仿宋" w:eastAsia="仿宋" w:hAnsi="仿宋"/>
                <w:bCs/>
                <w:iCs/>
                <w:sz w:val="24"/>
                <w:szCs w:val="24"/>
              </w:rPr>
            </w:pPr>
            <w:r>
              <w:rPr>
                <w:rFonts w:ascii="仿宋" w:eastAsia="仿宋" w:hAnsi="仿宋" w:hint="eastAsia"/>
                <w:bCs/>
                <w:iCs/>
                <w:sz w:val="24"/>
                <w:szCs w:val="24"/>
              </w:rPr>
              <w:t>董事会秘书</w:t>
            </w:r>
            <w:r w:rsidR="00A97FEA" w:rsidRPr="00382882">
              <w:rPr>
                <w:rFonts w:ascii="仿宋" w:eastAsia="仿宋" w:hAnsi="仿宋" w:hint="eastAsia"/>
                <w:bCs/>
                <w:iCs/>
                <w:sz w:val="24"/>
                <w:szCs w:val="24"/>
              </w:rPr>
              <w:t>：</w:t>
            </w:r>
            <w:r>
              <w:rPr>
                <w:rFonts w:ascii="仿宋" w:eastAsia="仿宋" w:hAnsi="仿宋" w:hint="eastAsia"/>
                <w:bCs/>
                <w:iCs/>
                <w:sz w:val="24"/>
                <w:szCs w:val="24"/>
              </w:rPr>
              <w:t>殷建忠</w:t>
            </w:r>
          </w:p>
        </w:tc>
      </w:tr>
      <w:tr w:rsidR="00F64759" w:rsidRPr="00382882" w14:paraId="753706EA" w14:textId="77777777" w:rsidTr="00DF5899">
        <w:trPr>
          <w:trHeight w:val="699"/>
          <w:jc w:val="center"/>
        </w:trPr>
        <w:tc>
          <w:tcPr>
            <w:tcW w:w="2048" w:type="dxa"/>
            <w:shd w:val="clear" w:color="auto" w:fill="auto"/>
            <w:vAlign w:val="center"/>
          </w:tcPr>
          <w:p w14:paraId="188E3CF2" w14:textId="77777777" w:rsidR="004670B6" w:rsidRPr="00382882" w:rsidRDefault="004670B6" w:rsidP="004670B6">
            <w:pPr>
              <w:spacing w:line="480" w:lineRule="atLeast"/>
              <w:rPr>
                <w:rFonts w:ascii="仿宋" w:eastAsia="仿宋" w:hAnsi="仿宋"/>
                <w:b/>
                <w:bCs/>
                <w:iCs/>
                <w:sz w:val="24"/>
                <w:szCs w:val="24"/>
              </w:rPr>
            </w:pPr>
          </w:p>
          <w:p w14:paraId="23C4C1E5" w14:textId="77777777" w:rsidR="00F64759" w:rsidRPr="00382882" w:rsidRDefault="00F64759" w:rsidP="004670B6">
            <w:pPr>
              <w:spacing w:line="480" w:lineRule="atLeast"/>
              <w:jc w:val="center"/>
              <w:rPr>
                <w:rFonts w:ascii="仿宋" w:eastAsia="仿宋" w:hAnsi="仿宋"/>
                <w:b/>
                <w:bCs/>
                <w:iCs/>
                <w:sz w:val="24"/>
                <w:szCs w:val="24"/>
              </w:rPr>
            </w:pPr>
            <w:r w:rsidRPr="00382882">
              <w:rPr>
                <w:rFonts w:ascii="仿宋" w:eastAsia="仿宋" w:hAnsi="仿宋" w:hint="eastAsia"/>
                <w:b/>
                <w:bCs/>
                <w:iCs/>
                <w:sz w:val="24"/>
                <w:szCs w:val="24"/>
              </w:rPr>
              <w:t>投资者关系活动主要内容介绍</w:t>
            </w:r>
          </w:p>
        </w:tc>
        <w:tc>
          <w:tcPr>
            <w:tcW w:w="6650" w:type="dxa"/>
            <w:shd w:val="clear" w:color="auto" w:fill="auto"/>
          </w:tcPr>
          <w:p w14:paraId="0EB46CB5" w14:textId="74154F75" w:rsidR="00CE6120" w:rsidRPr="00CE6120" w:rsidRDefault="00CE6120" w:rsidP="00CE6120">
            <w:pPr>
              <w:spacing w:line="360" w:lineRule="auto"/>
              <w:rPr>
                <w:rFonts w:ascii="仿宋" w:eastAsia="仿宋" w:hAnsi="仿宋"/>
                <w:b/>
                <w:sz w:val="24"/>
                <w:szCs w:val="24"/>
              </w:rPr>
            </w:pPr>
            <w:r w:rsidRPr="00CE6120">
              <w:rPr>
                <w:rFonts w:ascii="仿宋" w:eastAsia="仿宋" w:hAnsi="仿宋"/>
                <w:b/>
                <w:sz w:val="24"/>
                <w:szCs w:val="24"/>
              </w:rPr>
              <w:t>1</w:t>
            </w:r>
            <w:r w:rsidR="00FA6A2F">
              <w:rPr>
                <w:rFonts w:ascii="仿宋" w:eastAsia="仿宋" w:hAnsi="仿宋"/>
                <w:b/>
                <w:sz w:val="24"/>
                <w:szCs w:val="24"/>
              </w:rPr>
              <w:t>、国内新冠疫情得到控制</w:t>
            </w:r>
            <w:r w:rsidRPr="00CE6120">
              <w:rPr>
                <w:rFonts w:ascii="仿宋" w:eastAsia="仿宋" w:hAnsi="仿宋"/>
                <w:b/>
                <w:sz w:val="24"/>
                <w:szCs w:val="24"/>
              </w:rPr>
              <w:t>，建筑行业中小规模企业逐渐复苏后，竞争环境是否加剧？</w:t>
            </w:r>
          </w:p>
          <w:p w14:paraId="3ABB0CE8" w14:textId="70963629" w:rsidR="00CE6120" w:rsidRPr="00CE6120" w:rsidRDefault="00CE6120" w:rsidP="00CE6120">
            <w:pPr>
              <w:spacing w:line="360" w:lineRule="auto"/>
              <w:ind w:firstLineChars="200" w:firstLine="480"/>
              <w:rPr>
                <w:rFonts w:ascii="仿宋" w:eastAsia="仿宋" w:hAnsi="仿宋"/>
                <w:sz w:val="24"/>
                <w:szCs w:val="24"/>
              </w:rPr>
            </w:pPr>
            <w:r w:rsidRPr="00CE6120">
              <w:rPr>
                <w:rFonts w:ascii="仿宋" w:eastAsia="仿宋" w:hAnsi="仿宋" w:hint="eastAsia"/>
                <w:sz w:val="24"/>
                <w:szCs w:val="24"/>
              </w:rPr>
              <w:t>目前，公司的经营状况保持稳定，在第一季度疫情影响下受到一些影响，四月份以来情况转好，经营进入正常轨道。虽然期间辽宁、北京等地疫情出现反复情况，但市场总体上朝着积极稳健的方向发展。</w:t>
            </w:r>
          </w:p>
          <w:p w14:paraId="36703E97" w14:textId="5B22F501" w:rsidR="00CE6120" w:rsidRPr="00CE6120" w:rsidRDefault="00CE6120" w:rsidP="00CE6120">
            <w:pPr>
              <w:spacing w:line="360" w:lineRule="auto"/>
              <w:ind w:firstLineChars="200" w:firstLine="480"/>
              <w:rPr>
                <w:rFonts w:ascii="仿宋" w:eastAsia="仿宋" w:hAnsi="仿宋"/>
                <w:sz w:val="24"/>
                <w:szCs w:val="24"/>
              </w:rPr>
            </w:pPr>
            <w:r w:rsidRPr="00CE6120">
              <w:rPr>
                <w:rFonts w:ascii="仿宋" w:eastAsia="仿宋" w:hAnsi="仿宋" w:hint="eastAsia"/>
                <w:sz w:val="24"/>
                <w:szCs w:val="24"/>
              </w:rPr>
              <w:lastRenderedPageBreak/>
              <w:t>跟中小企业相比，市场状况将更有利于大企业发展。</w:t>
            </w:r>
            <w:r w:rsidR="00FA6A2F">
              <w:rPr>
                <w:rFonts w:ascii="仿宋" w:eastAsia="仿宋" w:hAnsi="仿宋" w:hint="eastAsia"/>
                <w:sz w:val="24"/>
                <w:szCs w:val="24"/>
              </w:rPr>
              <w:t>整个</w:t>
            </w:r>
            <w:r w:rsidRPr="00CE6120">
              <w:rPr>
                <w:rFonts w:ascii="仿宋" w:eastAsia="仿宋" w:hAnsi="仿宋" w:hint="eastAsia"/>
                <w:sz w:val="24"/>
                <w:szCs w:val="24"/>
              </w:rPr>
              <w:t>行业的生存状态正在发生一些变化，疫情前客户端规模扩大较快，由于疫情</w:t>
            </w:r>
            <w:r w:rsidR="00FA6A2F">
              <w:rPr>
                <w:rFonts w:ascii="仿宋" w:eastAsia="仿宋" w:hAnsi="仿宋" w:hint="eastAsia"/>
                <w:sz w:val="24"/>
                <w:szCs w:val="24"/>
              </w:rPr>
              <w:t>影响尤其对于中小客户会选择节约成本、减轻负担，出现部分裁员和减少</w:t>
            </w:r>
            <w:r w:rsidRPr="00CE6120">
              <w:rPr>
                <w:rFonts w:ascii="仿宋" w:eastAsia="仿宋" w:hAnsi="仿宋" w:hint="eastAsia"/>
                <w:sz w:val="24"/>
                <w:szCs w:val="24"/>
              </w:rPr>
              <w:t>业务环节。对于大型公司来说，兼具提供产品和服务的综合性解决方案将给客户带来更多便利。比如提供配套安装服务的需求。</w:t>
            </w:r>
          </w:p>
          <w:p w14:paraId="1592666E" w14:textId="77777777" w:rsidR="00CE6120" w:rsidRDefault="00CE6120" w:rsidP="00CE6120">
            <w:pPr>
              <w:spacing w:line="360" w:lineRule="auto"/>
              <w:rPr>
                <w:rFonts w:ascii="仿宋" w:eastAsia="仿宋" w:hAnsi="仿宋"/>
                <w:b/>
                <w:sz w:val="24"/>
                <w:szCs w:val="24"/>
              </w:rPr>
            </w:pPr>
          </w:p>
          <w:p w14:paraId="3D69D2B1" w14:textId="77777777" w:rsidR="00CE6120" w:rsidRPr="00CE6120" w:rsidRDefault="00CE6120" w:rsidP="00CE6120">
            <w:pPr>
              <w:spacing w:line="360" w:lineRule="auto"/>
              <w:rPr>
                <w:rFonts w:ascii="仿宋" w:eastAsia="仿宋" w:hAnsi="仿宋"/>
                <w:b/>
                <w:sz w:val="24"/>
                <w:szCs w:val="24"/>
              </w:rPr>
            </w:pPr>
            <w:r w:rsidRPr="00CE6120">
              <w:rPr>
                <w:rFonts w:ascii="仿宋" w:eastAsia="仿宋" w:hAnsi="仿宋"/>
                <w:b/>
                <w:sz w:val="24"/>
                <w:szCs w:val="24"/>
              </w:rPr>
              <w:t xml:space="preserve">2、在公司多品类发展战略下，今年子公司产品增长情况怎么样？ </w:t>
            </w:r>
          </w:p>
          <w:p w14:paraId="1FC493E3" w14:textId="06576B99" w:rsidR="00CE6120" w:rsidRPr="00CE6120" w:rsidRDefault="00FA6A2F" w:rsidP="00CE6120">
            <w:pPr>
              <w:spacing w:line="360" w:lineRule="auto"/>
              <w:ind w:firstLineChars="200" w:firstLine="480"/>
              <w:rPr>
                <w:rFonts w:ascii="仿宋" w:eastAsia="仿宋" w:hAnsi="仿宋"/>
                <w:sz w:val="24"/>
                <w:szCs w:val="24"/>
              </w:rPr>
            </w:pPr>
            <w:r>
              <w:rPr>
                <w:rFonts w:ascii="仿宋" w:eastAsia="仿宋" w:hAnsi="仿宋" w:hint="eastAsia"/>
                <w:sz w:val="24"/>
                <w:szCs w:val="24"/>
              </w:rPr>
              <w:t>近年来，公司选择</w:t>
            </w:r>
            <w:r w:rsidR="00CE6120" w:rsidRPr="00CE6120">
              <w:rPr>
                <w:rFonts w:ascii="仿宋" w:eastAsia="仿宋" w:hAnsi="仿宋" w:hint="eastAsia"/>
                <w:sz w:val="24"/>
                <w:szCs w:val="24"/>
              </w:rPr>
              <w:t>多品类发展战略的布局，在传统品类持续保持较好增长的同时，经过前期市场的培育和铺垫，已经有四五类产品逐渐显露出来。如智能锁、密封胶条、新风系统、间隔条等。</w:t>
            </w:r>
          </w:p>
          <w:p w14:paraId="536A3F29" w14:textId="77777777" w:rsidR="00CE6120" w:rsidRPr="00CE6120" w:rsidRDefault="00CE6120" w:rsidP="00CE6120">
            <w:pPr>
              <w:spacing w:line="360" w:lineRule="auto"/>
              <w:rPr>
                <w:rFonts w:ascii="仿宋" w:eastAsia="仿宋" w:hAnsi="仿宋"/>
                <w:b/>
                <w:sz w:val="24"/>
                <w:szCs w:val="24"/>
              </w:rPr>
            </w:pPr>
          </w:p>
          <w:p w14:paraId="2E05DD9D" w14:textId="77777777" w:rsidR="00CE6120" w:rsidRPr="00CE6120" w:rsidRDefault="00CE6120" w:rsidP="00CE6120">
            <w:pPr>
              <w:spacing w:line="360" w:lineRule="auto"/>
              <w:rPr>
                <w:rFonts w:ascii="仿宋" w:eastAsia="仿宋" w:hAnsi="仿宋"/>
                <w:b/>
                <w:sz w:val="24"/>
                <w:szCs w:val="24"/>
              </w:rPr>
            </w:pPr>
            <w:r w:rsidRPr="00CE6120">
              <w:rPr>
                <w:rFonts w:ascii="仿宋" w:eastAsia="仿宋" w:hAnsi="仿宋"/>
                <w:b/>
                <w:sz w:val="24"/>
                <w:szCs w:val="24"/>
              </w:rPr>
              <w:t>3、市场行业景气度变化对企业的影响？</w:t>
            </w:r>
          </w:p>
          <w:p w14:paraId="3213A215" w14:textId="10ABC186" w:rsidR="00CE6120" w:rsidRPr="00CE6120" w:rsidRDefault="00FA6A2F" w:rsidP="00CE6120">
            <w:pPr>
              <w:spacing w:line="360" w:lineRule="auto"/>
              <w:ind w:firstLineChars="200" w:firstLine="480"/>
              <w:rPr>
                <w:rFonts w:ascii="仿宋" w:eastAsia="仿宋" w:hAnsi="仿宋"/>
                <w:sz w:val="24"/>
                <w:szCs w:val="24"/>
              </w:rPr>
            </w:pPr>
            <w:r>
              <w:rPr>
                <w:rFonts w:ascii="仿宋" w:eastAsia="仿宋" w:hAnsi="仿宋" w:hint="eastAsia"/>
                <w:sz w:val="24"/>
                <w:szCs w:val="24"/>
              </w:rPr>
              <w:t>单品类企业受周期因素影响相对较大，在</w:t>
            </w:r>
            <w:r w:rsidR="00CE6120" w:rsidRPr="00CE6120">
              <w:rPr>
                <w:rFonts w:ascii="仿宋" w:eastAsia="仿宋" w:hAnsi="仿宋" w:hint="eastAsia"/>
                <w:sz w:val="24"/>
                <w:szCs w:val="24"/>
              </w:rPr>
              <w:t>市场景气度高的情况下，单品类相对容易快速上量，但反之亦然。对于多品类产品的纵深较大，分散的产品应对市场的能力相对较强。同时，在市场布局方面，我们早期在一二线布局的基础上，近年来对于三四线市场开发的力度加强，这样通过产品和市场的纵深共同来应对和抵抗市场周期性的波动。今年海外市场在第一季度情况较好，第二季度疫情影响下对经</w:t>
            </w:r>
            <w:r>
              <w:rPr>
                <w:rFonts w:ascii="仿宋" w:eastAsia="仿宋" w:hAnsi="仿宋" w:hint="eastAsia"/>
                <w:sz w:val="24"/>
                <w:szCs w:val="24"/>
              </w:rPr>
              <w:t>营有一些小的影响，但海外市场在公司总体经营占比相对有限，接下来会</w:t>
            </w:r>
            <w:r w:rsidR="00CE6120" w:rsidRPr="00CE6120">
              <w:rPr>
                <w:rFonts w:ascii="仿宋" w:eastAsia="仿宋" w:hAnsi="仿宋" w:hint="eastAsia"/>
                <w:sz w:val="24"/>
                <w:szCs w:val="24"/>
              </w:rPr>
              <w:t>密切关注</w:t>
            </w:r>
            <w:r>
              <w:rPr>
                <w:rFonts w:ascii="仿宋" w:eastAsia="仿宋" w:hAnsi="仿宋" w:hint="eastAsia"/>
                <w:sz w:val="24"/>
                <w:szCs w:val="24"/>
              </w:rPr>
              <w:t>并采取相应措施</w:t>
            </w:r>
            <w:r w:rsidR="00CE6120" w:rsidRPr="00CE6120">
              <w:rPr>
                <w:rFonts w:ascii="仿宋" w:eastAsia="仿宋" w:hAnsi="仿宋" w:hint="eastAsia"/>
                <w:sz w:val="24"/>
                <w:szCs w:val="24"/>
              </w:rPr>
              <w:t>。</w:t>
            </w:r>
          </w:p>
          <w:p w14:paraId="363DD57F" w14:textId="77777777" w:rsidR="00CE6120" w:rsidRPr="00CE6120" w:rsidRDefault="00CE6120" w:rsidP="00CE6120">
            <w:pPr>
              <w:spacing w:line="360" w:lineRule="auto"/>
              <w:rPr>
                <w:rFonts w:ascii="仿宋" w:eastAsia="仿宋" w:hAnsi="仿宋"/>
                <w:b/>
                <w:sz w:val="24"/>
                <w:szCs w:val="24"/>
              </w:rPr>
            </w:pPr>
          </w:p>
          <w:p w14:paraId="7D34491E" w14:textId="77777777" w:rsidR="00CE6120" w:rsidRPr="00CE6120" w:rsidRDefault="00CE6120" w:rsidP="00CE6120">
            <w:pPr>
              <w:spacing w:line="360" w:lineRule="auto"/>
              <w:rPr>
                <w:rFonts w:ascii="仿宋" w:eastAsia="仿宋" w:hAnsi="仿宋"/>
                <w:b/>
                <w:sz w:val="24"/>
                <w:szCs w:val="24"/>
              </w:rPr>
            </w:pPr>
            <w:r w:rsidRPr="00CE6120">
              <w:rPr>
                <w:rFonts w:ascii="仿宋" w:eastAsia="仿宋" w:hAnsi="仿宋"/>
                <w:b/>
                <w:sz w:val="24"/>
                <w:szCs w:val="24"/>
              </w:rPr>
              <w:t>4、七月份多地水灾等异常天气因素对公司经营情况是否带来较大影响？</w:t>
            </w:r>
          </w:p>
          <w:p w14:paraId="166357E3" w14:textId="59E5F7E3" w:rsidR="00CE6120" w:rsidRPr="00CE6120" w:rsidRDefault="00CE6120" w:rsidP="00CE6120">
            <w:pPr>
              <w:spacing w:line="360" w:lineRule="auto"/>
              <w:ind w:firstLineChars="200" w:firstLine="480"/>
              <w:rPr>
                <w:rFonts w:ascii="仿宋" w:eastAsia="仿宋" w:hAnsi="仿宋"/>
                <w:sz w:val="24"/>
                <w:szCs w:val="24"/>
              </w:rPr>
            </w:pPr>
            <w:r w:rsidRPr="00CE6120">
              <w:rPr>
                <w:rFonts w:ascii="仿宋" w:eastAsia="仿宋" w:hAnsi="仿宋" w:hint="eastAsia"/>
                <w:sz w:val="24"/>
                <w:szCs w:val="24"/>
              </w:rPr>
              <w:t>从目前情况来看，七月份局部地区出现的水灾等情况对销售业务影响并不明显，整体较为正常。</w:t>
            </w:r>
          </w:p>
          <w:p w14:paraId="089D1179" w14:textId="60509AEB" w:rsidR="00A71197" w:rsidRDefault="00CE6120" w:rsidP="00CE6120">
            <w:pPr>
              <w:spacing w:line="360" w:lineRule="auto"/>
              <w:rPr>
                <w:rFonts w:ascii="仿宋" w:eastAsia="仿宋" w:hAnsi="仿宋"/>
                <w:b/>
                <w:sz w:val="24"/>
                <w:szCs w:val="24"/>
              </w:rPr>
            </w:pPr>
            <w:r>
              <w:rPr>
                <w:rFonts w:ascii="仿宋" w:eastAsia="仿宋" w:hAnsi="仿宋" w:hint="eastAsia"/>
                <w:b/>
                <w:sz w:val="24"/>
                <w:szCs w:val="24"/>
              </w:rPr>
              <w:lastRenderedPageBreak/>
              <w:t>5</w:t>
            </w:r>
            <w:r w:rsidR="00A71197">
              <w:rPr>
                <w:rFonts w:ascii="仿宋" w:eastAsia="仿宋" w:hAnsi="仿宋" w:hint="eastAsia"/>
                <w:b/>
                <w:sz w:val="24"/>
                <w:szCs w:val="24"/>
              </w:rPr>
              <w:t>、</w:t>
            </w:r>
            <w:r w:rsidR="00946B2C">
              <w:rPr>
                <w:rFonts w:ascii="仿宋" w:eastAsia="仿宋" w:hAnsi="仿宋" w:hint="eastAsia"/>
                <w:b/>
                <w:sz w:val="24"/>
                <w:szCs w:val="24"/>
              </w:rPr>
              <w:t>云采平台的运营情况</w:t>
            </w:r>
            <w:r w:rsidR="00682E15">
              <w:rPr>
                <w:rFonts w:ascii="仿宋" w:eastAsia="仿宋" w:hAnsi="仿宋" w:hint="eastAsia"/>
                <w:b/>
                <w:sz w:val="24"/>
                <w:szCs w:val="24"/>
              </w:rPr>
              <w:t>？</w:t>
            </w:r>
            <w:r w:rsidR="0004402A">
              <w:rPr>
                <w:rFonts w:ascii="仿宋" w:eastAsia="仿宋" w:hAnsi="仿宋" w:hint="eastAsia"/>
                <w:b/>
                <w:sz w:val="24"/>
                <w:szCs w:val="24"/>
              </w:rPr>
              <w:t xml:space="preserve"> </w:t>
            </w:r>
          </w:p>
          <w:p w14:paraId="042DCEFA" w14:textId="6984794A" w:rsidR="00F855FE" w:rsidRDefault="0078359F" w:rsidP="00882A14">
            <w:pPr>
              <w:spacing w:line="360" w:lineRule="auto"/>
              <w:ind w:firstLine="495"/>
              <w:rPr>
                <w:rFonts w:ascii="仿宋" w:eastAsia="仿宋" w:hAnsi="仿宋"/>
                <w:sz w:val="24"/>
                <w:szCs w:val="24"/>
              </w:rPr>
            </w:pPr>
            <w:r>
              <w:rPr>
                <w:rFonts w:ascii="仿宋" w:eastAsia="仿宋" w:hAnsi="仿宋" w:hint="eastAsia"/>
                <w:sz w:val="24"/>
                <w:szCs w:val="24"/>
              </w:rPr>
              <w:t>云采平台</w:t>
            </w:r>
            <w:r w:rsidR="00A45F6F">
              <w:rPr>
                <w:rFonts w:ascii="仿宋" w:eastAsia="仿宋" w:hAnsi="仿宋" w:hint="eastAsia"/>
                <w:sz w:val="24"/>
                <w:szCs w:val="24"/>
              </w:rPr>
              <w:t>是公司的客户端服务平台，</w:t>
            </w:r>
            <w:r w:rsidR="007A446C">
              <w:rPr>
                <w:rFonts w:ascii="仿宋" w:eastAsia="仿宋" w:hAnsi="仿宋"/>
                <w:sz w:val="24"/>
                <w:szCs w:val="24"/>
              </w:rPr>
              <w:t>在</w:t>
            </w:r>
            <w:r>
              <w:rPr>
                <w:rFonts w:ascii="仿宋" w:eastAsia="仿宋" w:hAnsi="仿宋" w:hint="eastAsia"/>
                <w:sz w:val="24"/>
                <w:szCs w:val="24"/>
              </w:rPr>
              <w:t>2019年初</w:t>
            </w:r>
            <w:r>
              <w:rPr>
                <w:rFonts w:ascii="仿宋" w:eastAsia="仿宋" w:hAnsi="仿宋"/>
                <w:sz w:val="24"/>
                <w:szCs w:val="24"/>
              </w:rPr>
              <w:t>上线之后，</w:t>
            </w:r>
            <w:r>
              <w:rPr>
                <w:rFonts w:ascii="仿宋" w:eastAsia="仿宋" w:hAnsi="仿宋" w:hint="eastAsia"/>
                <w:sz w:val="24"/>
                <w:szCs w:val="24"/>
              </w:rPr>
              <w:t>始终</w:t>
            </w:r>
            <w:r>
              <w:rPr>
                <w:rFonts w:ascii="仿宋" w:eastAsia="仿宋" w:hAnsi="仿宋"/>
                <w:sz w:val="24"/>
                <w:szCs w:val="24"/>
              </w:rPr>
              <w:t>围绕</w:t>
            </w:r>
            <w:r w:rsidRPr="00D7258D">
              <w:rPr>
                <w:rFonts w:ascii="仿宋" w:eastAsia="仿宋" w:hAnsi="仿宋"/>
                <w:sz w:val="24"/>
                <w:szCs w:val="24"/>
              </w:rPr>
              <w:t>“服务、支持、减负、增效”</w:t>
            </w:r>
            <w:r>
              <w:rPr>
                <w:rFonts w:ascii="仿宋" w:eastAsia="仿宋" w:hAnsi="仿宋" w:hint="eastAsia"/>
                <w:sz w:val="24"/>
                <w:szCs w:val="24"/>
              </w:rPr>
              <w:t>的</w:t>
            </w:r>
            <w:r w:rsidRPr="00D7258D">
              <w:rPr>
                <w:rFonts w:ascii="仿宋" w:eastAsia="仿宋" w:hAnsi="仿宋"/>
                <w:sz w:val="24"/>
                <w:szCs w:val="24"/>
              </w:rPr>
              <w:t>核心目标</w:t>
            </w:r>
            <w:r>
              <w:rPr>
                <w:rFonts w:ascii="仿宋" w:eastAsia="仿宋" w:hAnsi="仿宋" w:hint="eastAsia"/>
                <w:sz w:val="24"/>
                <w:szCs w:val="24"/>
              </w:rPr>
              <w:t>进行</w:t>
            </w:r>
            <w:r>
              <w:rPr>
                <w:rFonts w:ascii="仿宋" w:eastAsia="仿宋" w:hAnsi="仿宋"/>
                <w:sz w:val="24"/>
                <w:szCs w:val="24"/>
              </w:rPr>
              <w:t>优化升级，</w:t>
            </w:r>
            <w:r>
              <w:rPr>
                <w:rFonts w:ascii="仿宋" w:eastAsia="仿宋" w:hAnsi="仿宋" w:hint="eastAsia"/>
                <w:sz w:val="24"/>
                <w:szCs w:val="24"/>
              </w:rPr>
              <w:t>目标</w:t>
            </w:r>
            <w:r>
              <w:rPr>
                <w:rFonts w:ascii="仿宋" w:eastAsia="仿宋" w:hAnsi="仿宋"/>
                <w:sz w:val="24"/>
                <w:szCs w:val="24"/>
              </w:rPr>
              <w:t>是</w:t>
            </w:r>
            <w:r w:rsidRPr="00505F8D">
              <w:rPr>
                <w:rFonts w:ascii="仿宋" w:eastAsia="仿宋" w:hAnsi="仿宋" w:hint="eastAsia"/>
                <w:sz w:val="24"/>
                <w:szCs w:val="24"/>
              </w:rPr>
              <w:t>对内支持、服务销售</w:t>
            </w:r>
            <w:r w:rsidR="007A446C">
              <w:rPr>
                <w:rFonts w:ascii="仿宋" w:eastAsia="仿宋" w:hAnsi="仿宋" w:hint="eastAsia"/>
                <w:sz w:val="24"/>
                <w:szCs w:val="24"/>
              </w:rPr>
              <w:t>、</w:t>
            </w:r>
            <w:r w:rsidR="007165D5">
              <w:rPr>
                <w:rFonts w:ascii="仿宋" w:eastAsia="仿宋" w:hAnsi="仿宋" w:hint="eastAsia"/>
                <w:sz w:val="24"/>
                <w:szCs w:val="24"/>
              </w:rPr>
              <w:t>提高效率，</w:t>
            </w:r>
            <w:r w:rsidRPr="00505F8D">
              <w:rPr>
                <w:rFonts w:ascii="仿宋" w:eastAsia="仿宋" w:hAnsi="仿宋" w:hint="eastAsia"/>
                <w:sz w:val="24"/>
                <w:szCs w:val="24"/>
              </w:rPr>
              <w:t>对外服务客户，满足客户自主采购需求</w:t>
            </w:r>
            <w:r w:rsidR="007165D5">
              <w:rPr>
                <w:rFonts w:ascii="仿宋" w:eastAsia="仿宋" w:hAnsi="仿宋" w:hint="eastAsia"/>
                <w:sz w:val="24"/>
                <w:szCs w:val="24"/>
              </w:rPr>
              <w:t>，提升客户满意度</w:t>
            </w:r>
            <w:r>
              <w:rPr>
                <w:rFonts w:ascii="仿宋" w:eastAsia="仿宋" w:hAnsi="仿宋" w:hint="eastAsia"/>
                <w:sz w:val="24"/>
                <w:szCs w:val="24"/>
              </w:rPr>
              <w:t>。</w:t>
            </w:r>
          </w:p>
          <w:p w14:paraId="61331449" w14:textId="4B12EAE9" w:rsidR="007A446C" w:rsidRPr="007A446C" w:rsidRDefault="007A446C" w:rsidP="007A446C">
            <w:pPr>
              <w:spacing w:line="360" w:lineRule="auto"/>
              <w:ind w:firstLine="495"/>
              <w:rPr>
                <w:rFonts w:ascii="仿宋" w:eastAsia="仿宋" w:hAnsi="仿宋"/>
                <w:sz w:val="24"/>
                <w:szCs w:val="24"/>
              </w:rPr>
            </w:pPr>
            <w:r w:rsidRPr="007A446C">
              <w:rPr>
                <w:rFonts w:ascii="仿宋" w:eastAsia="仿宋" w:hAnsi="仿宋" w:hint="eastAsia"/>
                <w:sz w:val="24"/>
                <w:szCs w:val="24"/>
              </w:rPr>
              <w:t>目前</w:t>
            </w:r>
            <w:r>
              <w:rPr>
                <w:rFonts w:ascii="仿宋" w:eastAsia="仿宋" w:hAnsi="仿宋" w:hint="eastAsia"/>
                <w:sz w:val="24"/>
                <w:szCs w:val="24"/>
              </w:rPr>
              <w:t>云采平台</w:t>
            </w:r>
            <w:r w:rsidRPr="007A446C">
              <w:rPr>
                <w:rFonts w:ascii="仿宋" w:eastAsia="仿宋" w:hAnsi="仿宋" w:hint="eastAsia"/>
                <w:sz w:val="24"/>
                <w:szCs w:val="24"/>
              </w:rPr>
              <w:t>以</w:t>
            </w:r>
            <w:r>
              <w:rPr>
                <w:rFonts w:ascii="仿宋" w:eastAsia="仿宋" w:hAnsi="仿宋" w:hint="eastAsia"/>
                <w:sz w:val="24"/>
                <w:szCs w:val="24"/>
              </w:rPr>
              <w:t>低服务和</w:t>
            </w:r>
            <w:r w:rsidRPr="007A446C">
              <w:rPr>
                <w:rFonts w:ascii="仿宋" w:eastAsia="仿宋" w:hAnsi="仿宋" w:hint="eastAsia"/>
                <w:sz w:val="24"/>
                <w:szCs w:val="24"/>
              </w:rPr>
              <w:t>标准化产品为主，</w:t>
            </w:r>
            <w:r>
              <w:rPr>
                <w:rFonts w:ascii="仿宋" w:eastAsia="仿宋" w:hAnsi="仿宋" w:hint="eastAsia"/>
                <w:sz w:val="24"/>
                <w:szCs w:val="24"/>
              </w:rPr>
              <w:t>经过不断升级增加了如门窗配置类</w:t>
            </w:r>
            <w:r w:rsidR="00DA2E39">
              <w:rPr>
                <w:rFonts w:ascii="仿宋" w:eastAsia="仿宋" w:hAnsi="仿宋" w:hint="eastAsia"/>
                <w:sz w:val="24"/>
                <w:szCs w:val="24"/>
              </w:rPr>
              <w:t>产品</w:t>
            </w:r>
            <w:r w:rsidRPr="007A446C">
              <w:rPr>
                <w:rFonts w:ascii="仿宋" w:eastAsia="仿宋" w:hAnsi="仿宋" w:hint="eastAsia"/>
                <w:sz w:val="24"/>
                <w:szCs w:val="24"/>
              </w:rPr>
              <w:t>，</w:t>
            </w:r>
            <w:r>
              <w:rPr>
                <w:rFonts w:ascii="仿宋" w:eastAsia="仿宋" w:hAnsi="仿宋" w:hint="eastAsia"/>
                <w:sz w:val="24"/>
                <w:szCs w:val="24"/>
              </w:rPr>
              <w:t>这样将原本</w:t>
            </w:r>
            <w:r w:rsidRPr="007A446C">
              <w:rPr>
                <w:rFonts w:ascii="仿宋" w:eastAsia="仿宋" w:hAnsi="仿宋" w:hint="eastAsia"/>
                <w:sz w:val="24"/>
                <w:szCs w:val="24"/>
              </w:rPr>
              <w:t>线下工作集成到线上，实现快速响应，配置方案出来后可以线上确认效果图并进</w:t>
            </w:r>
            <w:r>
              <w:rPr>
                <w:rFonts w:ascii="仿宋" w:eastAsia="仿宋" w:hAnsi="仿宋" w:hint="eastAsia"/>
                <w:sz w:val="24"/>
                <w:szCs w:val="24"/>
              </w:rPr>
              <w:t>行下单，提高业务洽谈效率，</w:t>
            </w:r>
            <w:r w:rsidRPr="007A446C">
              <w:rPr>
                <w:rFonts w:ascii="仿宋" w:eastAsia="仿宋" w:hAnsi="仿宋" w:hint="eastAsia"/>
                <w:sz w:val="24"/>
                <w:szCs w:val="24"/>
              </w:rPr>
              <w:t>给销售人员减负，从而增加人均产出。</w:t>
            </w:r>
          </w:p>
          <w:p w14:paraId="161846BD" w14:textId="47A9AB99" w:rsidR="00DA2E39" w:rsidRPr="00DA2E39" w:rsidRDefault="00DA2E39" w:rsidP="00DA2E39">
            <w:pPr>
              <w:spacing w:line="360" w:lineRule="auto"/>
              <w:ind w:firstLine="495"/>
              <w:rPr>
                <w:rFonts w:ascii="仿宋" w:eastAsia="仿宋" w:hAnsi="仿宋"/>
                <w:sz w:val="24"/>
                <w:szCs w:val="24"/>
              </w:rPr>
            </w:pPr>
            <w:r>
              <w:rPr>
                <w:rFonts w:ascii="仿宋" w:eastAsia="仿宋" w:hAnsi="仿宋" w:hint="eastAsia"/>
                <w:sz w:val="24"/>
                <w:szCs w:val="24"/>
              </w:rPr>
              <w:t>云采平台</w:t>
            </w:r>
            <w:r w:rsidR="00A45F6F" w:rsidRPr="00A45F6F">
              <w:rPr>
                <w:rFonts w:ascii="仿宋" w:eastAsia="仿宋" w:hAnsi="仿宋" w:hint="eastAsia"/>
                <w:sz w:val="24"/>
                <w:szCs w:val="24"/>
              </w:rPr>
              <w:t>现有客户中有一部分是由线下业务转为线上采购，同时通过云台平台也发展了一批新客户群体。</w:t>
            </w:r>
            <w:r w:rsidRPr="00DA2E39">
              <w:rPr>
                <w:rFonts w:ascii="仿宋" w:eastAsia="仿宋" w:hAnsi="仿宋" w:hint="eastAsia"/>
                <w:sz w:val="24"/>
                <w:szCs w:val="24"/>
              </w:rPr>
              <w:t>随着公司产品类别的增加，</w:t>
            </w:r>
            <w:r w:rsidR="00D2060E">
              <w:rPr>
                <w:rFonts w:ascii="仿宋" w:eastAsia="仿宋" w:hAnsi="仿宋" w:hint="eastAsia"/>
                <w:sz w:val="24"/>
                <w:szCs w:val="24"/>
              </w:rPr>
              <w:t>部分消费属性品类</w:t>
            </w:r>
            <w:r w:rsidR="00D2060E" w:rsidRPr="00DA2E39">
              <w:rPr>
                <w:rFonts w:ascii="仿宋" w:eastAsia="仿宋" w:hAnsi="仿宋" w:hint="eastAsia"/>
                <w:sz w:val="24"/>
                <w:szCs w:val="24"/>
              </w:rPr>
              <w:t>兼顾了</w:t>
            </w:r>
            <w:r w:rsidR="00D2060E" w:rsidRPr="00DA2E39">
              <w:rPr>
                <w:rFonts w:ascii="仿宋" w:eastAsia="仿宋" w:hAnsi="仿宋"/>
                <w:sz w:val="24"/>
                <w:szCs w:val="24"/>
              </w:rPr>
              <w:t>B端和C</w:t>
            </w:r>
            <w:r w:rsidR="00D2060E">
              <w:rPr>
                <w:rFonts w:ascii="仿宋" w:eastAsia="仿宋" w:hAnsi="仿宋"/>
                <w:sz w:val="24"/>
                <w:szCs w:val="24"/>
              </w:rPr>
              <w:t>端</w:t>
            </w:r>
            <w:r w:rsidR="00D2060E" w:rsidRPr="00DA2E39">
              <w:rPr>
                <w:rFonts w:ascii="仿宋" w:eastAsia="仿宋" w:hAnsi="仿宋"/>
                <w:sz w:val="24"/>
                <w:szCs w:val="24"/>
              </w:rPr>
              <w:t>需求</w:t>
            </w:r>
            <w:r w:rsidR="00D2060E">
              <w:rPr>
                <w:rFonts w:ascii="仿宋" w:eastAsia="仿宋" w:hAnsi="仿宋" w:hint="eastAsia"/>
                <w:sz w:val="24"/>
                <w:szCs w:val="24"/>
              </w:rPr>
              <w:t>，偏向生活化的产品也适用于个人采购，</w:t>
            </w:r>
            <w:r w:rsidRPr="00DA2E39">
              <w:rPr>
                <w:rFonts w:ascii="仿宋" w:eastAsia="仿宋" w:hAnsi="仿宋" w:hint="eastAsia"/>
                <w:sz w:val="24"/>
                <w:szCs w:val="24"/>
              </w:rPr>
              <w:t>云采平台</w:t>
            </w:r>
            <w:r w:rsidRPr="00DA2E39">
              <w:rPr>
                <w:rFonts w:ascii="仿宋" w:eastAsia="仿宋" w:hAnsi="仿宋"/>
                <w:sz w:val="24"/>
                <w:szCs w:val="24"/>
              </w:rPr>
              <w:t>90%</w:t>
            </w:r>
            <w:r w:rsidR="00EF0DE8">
              <w:rPr>
                <w:rFonts w:ascii="仿宋" w:eastAsia="仿宋" w:hAnsi="仿宋" w:hint="eastAsia"/>
                <w:sz w:val="24"/>
                <w:szCs w:val="24"/>
              </w:rPr>
              <w:t>以上</w:t>
            </w:r>
            <w:r w:rsidRPr="00DA2E39">
              <w:rPr>
                <w:rFonts w:ascii="仿宋" w:eastAsia="仿宋" w:hAnsi="仿宋"/>
                <w:sz w:val="24"/>
                <w:szCs w:val="24"/>
              </w:rPr>
              <w:t>的</w:t>
            </w:r>
            <w:r w:rsidR="00EF0DE8" w:rsidRPr="00DA2E39">
              <w:rPr>
                <w:rFonts w:ascii="仿宋" w:eastAsia="仿宋" w:hAnsi="仿宋" w:hint="eastAsia"/>
                <w:sz w:val="24"/>
                <w:szCs w:val="24"/>
              </w:rPr>
              <w:t>订单</w:t>
            </w:r>
            <w:r w:rsidRPr="00DA2E39">
              <w:rPr>
                <w:rFonts w:ascii="仿宋" w:eastAsia="仿宋" w:hAnsi="仿宋"/>
                <w:sz w:val="24"/>
                <w:szCs w:val="24"/>
              </w:rPr>
              <w:t>仍以工程市场为主</w:t>
            </w:r>
            <w:r>
              <w:rPr>
                <w:rFonts w:ascii="仿宋" w:eastAsia="仿宋" w:hAnsi="仿宋" w:hint="eastAsia"/>
                <w:sz w:val="24"/>
                <w:szCs w:val="24"/>
              </w:rPr>
              <w:t>。</w:t>
            </w:r>
            <w:r>
              <w:rPr>
                <w:rFonts w:ascii="仿宋" w:eastAsia="仿宋" w:hAnsi="仿宋"/>
                <w:sz w:val="24"/>
                <w:szCs w:val="24"/>
              </w:rPr>
              <w:t>云采平台</w:t>
            </w:r>
            <w:r>
              <w:rPr>
                <w:rFonts w:ascii="仿宋" w:eastAsia="仿宋" w:hAnsi="仿宋" w:hint="eastAsia"/>
                <w:sz w:val="24"/>
                <w:szCs w:val="24"/>
              </w:rPr>
              <w:t>是一个很好的推广方式，目前</w:t>
            </w:r>
            <w:r w:rsidR="007165D5">
              <w:rPr>
                <w:rFonts w:ascii="仿宋" w:eastAsia="仿宋" w:hAnsi="仿宋" w:hint="eastAsia"/>
                <w:sz w:val="24"/>
                <w:szCs w:val="24"/>
              </w:rPr>
              <w:t>不会改变云采平台的定位。</w:t>
            </w:r>
            <w:bookmarkStart w:id="0" w:name="_GoBack"/>
            <w:bookmarkEnd w:id="0"/>
          </w:p>
          <w:p w14:paraId="0FCC7BE7" w14:textId="77777777" w:rsidR="00FA57F8" w:rsidRPr="002248C7" w:rsidRDefault="00FA57F8" w:rsidP="00F855FE">
            <w:pPr>
              <w:spacing w:line="360" w:lineRule="auto"/>
              <w:ind w:firstLine="495"/>
              <w:rPr>
                <w:rFonts w:ascii="仿宋" w:eastAsia="仿宋" w:hAnsi="仿宋"/>
                <w:sz w:val="24"/>
                <w:szCs w:val="24"/>
              </w:rPr>
            </w:pPr>
          </w:p>
          <w:p w14:paraId="546336C4" w14:textId="79F2BD4C" w:rsidR="00C65151" w:rsidRPr="00C65151" w:rsidRDefault="00C65151" w:rsidP="00C65151">
            <w:pPr>
              <w:spacing w:line="360" w:lineRule="auto"/>
              <w:rPr>
                <w:rFonts w:ascii="仿宋" w:eastAsia="仿宋" w:hAnsi="仿宋"/>
                <w:b/>
                <w:sz w:val="24"/>
                <w:szCs w:val="24"/>
              </w:rPr>
            </w:pPr>
            <w:r>
              <w:rPr>
                <w:rFonts w:ascii="仿宋" w:eastAsia="仿宋" w:hAnsi="仿宋" w:hint="eastAsia"/>
                <w:b/>
                <w:sz w:val="24"/>
                <w:szCs w:val="24"/>
              </w:rPr>
              <w:t>6</w:t>
            </w:r>
            <w:r w:rsidRPr="00C65151">
              <w:rPr>
                <w:rFonts w:ascii="仿宋" w:eastAsia="仿宋" w:hAnsi="仿宋"/>
                <w:b/>
                <w:sz w:val="24"/>
                <w:szCs w:val="24"/>
              </w:rPr>
              <w:t>、公司引入新品牌和新产品的评估情况介绍，今年情况怎么样？</w:t>
            </w:r>
          </w:p>
          <w:p w14:paraId="7D38CF79" w14:textId="77777777" w:rsidR="00C65151" w:rsidRPr="00C65151" w:rsidRDefault="00C65151" w:rsidP="00C65151">
            <w:pPr>
              <w:spacing w:line="360" w:lineRule="auto"/>
              <w:ind w:firstLineChars="200" w:firstLine="480"/>
              <w:rPr>
                <w:rFonts w:ascii="仿宋" w:eastAsia="仿宋" w:hAnsi="仿宋"/>
                <w:sz w:val="24"/>
                <w:szCs w:val="24"/>
              </w:rPr>
            </w:pPr>
            <w:r w:rsidRPr="00C65151">
              <w:rPr>
                <w:rFonts w:ascii="仿宋" w:eastAsia="仿宋" w:hAnsi="仿宋" w:hint="eastAsia"/>
                <w:sz w:val="24"/>
                <w:szCs w:val="24"/>
              </w:rPr>
              <w:t>公司根据市场需求变化有节奏的导入新产品，扩充产品线。优先选择与我们现有模式存在互补和高度协同的品类和行业进行关联产业的并购或战略合作，以及少量的国外进口代理产品，继续扩大和延伸公司产品线。</w:t>
            </w:r>
          </w:p>
          <w:p w14:paraId="077C3FBC" w14:textId="2EB2C5EB" w:rsidR="00C65151" w:rsidRPr="00C65151" w:rsidRDefault="00D2060E" w:rsidP="00C65151">
            <w:pPr>
              <w:spacing w:line="360" w:lineRule="auto"/>
              <w:ind w:firstLineChars="200" w:firstLine="480"/>
              <w:rPr>
                <w:rFonts w:ascii="仿宋" w:eastAsia="仿宋" w:hAnsi="仿宋"/>
                <w:sz w:val="24"/>
                <w:szCs w:val="24"/>
              </w:rPr>
            </w:pPr>
            <w:r>
              <w:rPr>
                <w:rFonts w:ascii="仿宋" w:eastAsia="仿宋" w:hAnsi="仿宋" w:hint="eastAsia"/>
                <w:sz w:val="24"/>
                <w:szCs w:val="24"/>
              </w:rPr>
              <w:t>在筛选标的时，我们会重点关注在细分领域有充分竞争优势的公司，</w:t>
            </w:r>
            <w:r w:rsidR="00C65151" w:rsidRPr="00C65151">
              <w:rPr>
                <w:rFonts w:ascii="仿宋" w:eastAsia="仿宋" w:hAnsi="仿宋" w:hint="eastAsia"/>
                <w:sz w:val="24"/>
                <w:szCs w:val="24"/>
              </w:rPr>
              <w:t>具有行业的技术积淀和产品优势，并且</w:t>
            </w:r>
            <w:r>
              <w:rPr>
                <w:rFonts w:ascii="仿宋" w:eastAsia="仿宋" w:hAnsi="仿宋" w:hint="eastAsia"/>
                <w:sz w:val="24"/>
                <w:szCs w:val="24"/>
              </w:rPr>
              <w:t>拥有</w:t>
            </w:r>
            <w:r w:rsidR="00C65151" w:rsidRPr="00C65151">
              <w:rPr>
                <w:rFonts w:ascii="仿宋" w:eastAsia="仿宋" w:hAnsi="仿宋" w:hint="eastAsia"/>
                <w:sz w:val="24"/>
                <w:szCs w:val="24"/>
              </w:rPr>
              <w:t>较好价值观的管理层团队。前期经过筛选和评估引入进来的新产品，在实际推广和业务开展时，需要沉下心做市场拓展，从而挖掘更多的市场机会。后续公司也将继续根据市场和客户需求，结合现有产业布局情况有针对性地有序导入新品类。</w:t>
            </w:r>
          </w:p>
          <w:p w14:paraId="561BB329" w14:textId="44A5BCA1" w:rsidR="00C65151" w:rsidRPr="00C65151" w:rsidRDefault="00C65151" w:rsidP="00C65151">
            <w:pPr>
              <w:spacing w:line="360" w:lineRule="auto"/>
              <w:ind w:firstLineChars="200" w:firstLine="480"/>
              <w:rPr>
                <w:rFonts w:ascii="仿宋" w:eastAsia="仿宋" w:hAnsi="仿宋"/>
                <w:sz w:val="24"/>
                <w:szCs w:val="24"/>
              </w:rPr>
            </w:pPr>
            <w:r w:rsidRPr="00C65151">
              <w:rPr>
                <w:rFonts w:ascii="仿宋" w:eastAsia="仿宋" w:hAnsi="仿宋" w:hint="eastAsia"/>
                <w:sz w:val="24"/>
                <w:szCs w:val="24"/>
              </w:rPr>
              <w:t>今年情况看来，对于中小单品类的生存状况更加困难。目</w:t>
            </w:r>
            <w:r w:rsidRPr="00C65151">
              <w:rPr>
                <w:rFonts w:ascii="仿宋" w:eastAsia="仿宋" w:hAnsi="仿宋" w:hint="eastAsia"/>
                <w:sz w:val="24"/>
                <w:szCs w:val="24"/>
              </w:rPr>
              <w:lastRenderedPageBreak/>
              <w:t>前我们在合作方选择方面占有较好的主导优势。</w:t>
            </w:r>
          </w:p>
          <w:p w14:paraId="07E31F0C" w14:textId="77777777" w:rsidR="00CE6120" w:rsidRPr="00DA2E39" w:rsidRDefault="00CE6120" w:rsidP="00C65151">
            <w:pPr>
              <w:spacing w:line="360" w:lineRule="auto"/>
              <w:rPr>
                <w:rFonts w:ascii="仿宋" w:eastAsia="仿宋" w:hAnsi="仿宋"/>
                <w:sz w:val="24"/>
                <w:szCs w:val="24"/>
              </w:rPr>
            </w:pPr>
          </w:p>
          <w:p w14:paraId="00A879AB" w14:textId="1DAD400F" w:rsidR="00FF589D" w:rsidRPr="003B07FE" w:rsidRDefault="00C65151" w:rsidP="00FF589D">
            <w:pPr>
              <w:spacing w:line="360" w:lineRule="auto"/>
              <w:rPr>
                <w:rFonts w:ascii="仿宋" w:eastAsia="仿宋" w:hAnsi="仿宋"/>
                <w:b/>
                <w:sz w:val="24"/>
                <w:szCs w:val="24"/>
              </w:rPr>
            </w:pPr>
            <w:r>
              <w:rPr>
                <w:rFonts w:ascii="仿宋" w:eastAsia="仿宋" w:hAnsi="仿宋" w:hint="eastAsia"/>
                <w:b/>
                <w:sz w:val="24"/>
                <w:szCs w:val="24"/>
              </w:rPr>
              <w:t>7</w:t>
            </w:r>
            <w:r w:rsidR="003B07FE" w:rsidRPr="003B07FE">
              <w:rPr>
                <w:rFonts w:ascii="仿宋" w:eastAsia="仿宋" w:hAnsi="仿宋" w:hint="eastAsia"/>
                <w:b/>
                <w:sz w:val="24"/>
                <w:szCs w:val="24"/>
              </w:rPr>
              <w:t>、</w:t>
            </w:r>
            <w:r w:rsidR="00946B2C">
              <w:rPr>
                <w:rFonts w:ascii="仿宋" w:eastAsia="仿宋" w:hAnsi="仿宋" w:hint="eastAsia"/>
                <w:b/>
                <w:sz w:val="24"/>
                <w:szCs w:val="24"/>
              </w:rPr>
              <w:t>随着公司产品品类的增加</w:t>
            </w:r>
            <w:r w:rsidR="00721F90">
              <w:rPr>
                <w:rFonts w:ascii="仿宋" w:eastAsia="仿宋" w:hAnsi="仿宋" w:hint="eastAsia"/>
                <w:b/>
                <w:sz w:val="24"/>
                <w:szCs w:val="24"/>
              </w:rPr>
              <w:t>，如何提高销售人员的专业度</w:t>
            </w:r>
            <w:r w:rsidR="009D51CF" w:rsidRPr="0094735B">
              <w:rPr>
                <w:rFonts w:ascii="仿宋" w:eastAsia="仿宋" w:hAnsi="仿宋"/>
                <w:b/>
                <w:sz w:val="24"/>
                <w:szCs w:val="24"/>
              </w:rPr>
              <w:t>？</w:t>
            </w:r>
          </w:p>
          <w:p w14:paraId="48A914F1" w14:textId="7907A90A" w:rsidR="003B07FE" w:rsidRDefault="00721F90" w:rsidP="00A54049">
            <w:pPr>
              <w:spacing w:line="360" w:lineRule="auto"/>
              <w:ind w:firstLine="480"/>
              <w:rPr>
                <w:rFonts w:ascii="仿宋" w:eastAsia="仿宋" w:hAnsi="仿宋"/>
                <w:sz w:val="24"/>
                <w:szCs w:val="24"/>
              </w:rPr>
            </w:pPr>
            <w:r w:rsidRPr="00721F90">
              <w:rPr>
                <w:rFonts w:ascii="仿宋" w:eastAsia="仿宋" w:hAnsi="仿宋" w:hint="eastAsia"/>
                <w:sz w:val="24"/>
                <w:szCs w:val="24"/>
              </w:rPr>
              <w:t>对</w:t>
            </w:r>
            <w:r w:rsidR="00CE6120">
              <w:rPr>
                <w:rFonts w:ascii="仿宋" w:eastAsia="仿宋" w:hAnsi="仿宋" w:hint="eastAsia"/>
                <w:sz w:val="24"/>
                <w:szCs w:val="24"/>
              </w:rPr>
              <w:t>于</w:t>
            </w:r>
            <w:r w:rsidR="00CE6120" w:rsidRPr="00CE6120">
              <w:rPr>
                <w:rFonts w:ascii="仿宋" w:eastAsia="仿宋" w:hAnsi="仿宋" w:hint="eastAsia"/>
                <w:sz w:val="24"/>
                <w:szCs w:val="24"/>
              </w:rPr>
              <w:t>提高销售人员的专业度</w:t>
            </w:r>
            <w:r w:rsidR="00CE6120">
              <w:rPr>
                <w:rFonts w:ascii="仿宋" w:eastAsia="仿宋" w:hAnsi="仿宋" w:hint="eastAsia"/>
                <w:sz w:val="24"/>
                <w:szCs w:val="24"/>
              </w:rPr>
              <w:t>，公司</w:t>
            </w:r>
            <w:r w:rsidRPr="00721F90">
              <w:rPr>
                <w:rFonts w:ascii="仿宋" w:eastAsia="仿宋" w:hAnsi="仿宋" w:hint="eastAsia"/>
                <w:sz w:val="24"/>
                <w:szCs w:val="24"/>
              </w:rPr>
              <w:t>主要从两个方面来</w:t>
            </w:r>
            <w:r w:rsidR="00CE6120">
              <w:rPr>
                <w:rFonts w:ascii="仿宋" w:eastAsia="仿宋" w:hAnsi="仿宋" w:hint="eastAsia"/>
                <w:sz w:val="24"/>
                <w:szCs w:val="24"/>
              </w:rPr>
              <w:t>处理：</w:t>
            </w:r>
            <w:r w:rsidRPr="00721F90">
              <w:rPr>
                <w:rFonts w:ascii="仿宋" w:eastAsia="仿宋" w:hAnsi="仿宋" w:hint="eastAsia"/>
                <w:sz w:val="24"/>
                <w:szCs w:val="24"/>
              </w:rPr>
              <w:t>一是通过多渠道模式实现协同，依托信息化系统平台，实行组织化运营，充分发挥团队协同平台优势；另一方面从点对点、端到端的系统培训、知识平台分享，通过建立学习平台培训系统、结合线下培训学习交流，快速提升专业的技术支持能力、营销服务能力和综合素质，独立承担销售业务并为客户提供增值服务。</w:t>
            </w:r>
          </w:p>
          <w:p w14:paraId="6DFA4E4B" w14:textId="77777777" w:rsidR="00A54049" w:rsidRPr="00A54049" w:rsidRDefault="00A54049" w:rsidP="00A54049">
            <w:pPr>
              <w:spacing w:line="360" w:lineRule="auto"/>
              <w:ind w:firstLine="480"/>
              <w:rPr>
                <w:rFonts w:ascii="仿宋" w:eastAsia="仿宋" w:hAnsi="仿宋"/>
                <w:sz w:val="24"/>
                <w:szCs w:val="24"/>
              </w:rPr>
            </w:pPr>
          </w:p>
          <w:p w14:paraId="40B79C68" w14:textId="1EE547D9" w:rsidR="00963861" w:rsidRPr="00963861" w:rsidRDefault="00C65151" w:rsidP="00963861">
            <w:pPr>
              <w:spacing w:line="360" w:lineRule="auto"/>
              <w:rPr>
                <w:rFonts w:ascii="仿宋" w:eastAsia="仿宋" w:hAnsi="仿宋"/>
                <w:sz w:val="24"/>
                <w:szCs w:val="24"/>
              </w:rPr>
            </w:pPr>
            <w:r>
              <w:rPr>
                <w:rFonts w:ascii="仿宋" w:eastAsia="仿宋" w:hAnsi="仿宋" w:hint="eastAsia"/>
                <w:b/>
                <w:sz w:val="24"/>
                <w:szCs w:val="24"/>
              </w:rPr>
              <w:t>8</w:t>
            </w:r>
            <w:r w:rsidR="003B07FE" w:rsidRPr="003B07FE">
              <w:rPr>
                <w:rFonts w:ascii="仿宋" w:eastAsia="仿宋" w:hAnsi="仿宋" w:hint="eastAsia"/>
                <w:b/>
                <w:sz w:val="24"/>
                <w:szCs w:val="24"/>
              </w:rPr>
              <w:t>、</w:t>
            </w:r>
            <w:r w:rsidR="00946B2C">
              <w:rPr>
                <w:rFonts w:ascii="仿宋" w:eastAsia="仿宋" w:hAnsi="仿宋" w:hint="eastAsia"/>
                <w:b/>
                <w:sz w:val="24"/>
                <w:szCs w:val="24"/>
              </w:rPr>
              <w:t>新品类持续增加，公司的传统品类将如何发展</w:t>
            </w:r>
            <w:r w:rsidR="00FF589D">
              <w:rPr>
                <w:rFonts w:ascii="仿宋" w:eastAsia="仿宋" w:hAnsi="仿宋" w:hint="eastAsia"/>
                <w:b/>
                <w:sz w:val="24"/>
                <w:szCs w:val="24"/>
              </w:rPr>
              <w:t>？</w:t>
            </w:r>
          </w:p>
          <w:p w14:paraId="30701D0A" w14:textId="6326D1F0" w:rsidR="003B07FE" w:rsidRDefault="00721F90" w:rsidP="00C76F5D">
            <w:pPr>
              <w:spacing w:line="360" w:lineRule="auto"/>
              <w:ind w:firstLineChars="200" w:firstLine="480"/>
              <w:rPr>
                <w:rFonts w:ascii="仿宋" w:eastAsia="仿宋" w:hAnsi="仿宋"/>
                <w:sz w:val="24"/>
                <w:szCs w:val="24"/>
              </w:rPr>
            </w:pPr>
            <w:r w:rsidRPr="00721F90">
              <w:rPr>
                <w:rFonts w:ascii="仿宋" w:eastAsia="仿宋" w:hAnsi="仿宋" w:hint="eastAsia"/>
                <w:sz w:val="24"/>
                <w:szCs w:val="24"/>
              </w:rPr>
              <w:t>公司定位为建筑配套件集成供应商，在</w:t>
            </w:r>
            <w:r>
              <w:rPr>
                <w:rFonts w:ascii="仿宋" w:eastAsia="仿宋" w:hAnsi="仿宋" w:hint="eastAsia"/>
                <w:sz w:val="24"/>
                <w:szCs w:val="24"/>
              </w:rPr>
              <w:t>传统的</w:t>
            </w:r>
            <w:r w:rsidRPr="00721F90">
              <w:rPr>
                <w:rFonts w:ascii="仿宋" w:eastAsia="仿宋" w:hAnsi="仿宋" w:hint="eastAsia"/>
                <w:sz w:val="24"/>
                <w:szCs w:val="24"/>
              </w:rPr>
              <w:t>建筑门窗幕墙五金、门控五金系统、不锈钢护栏构配件等的基础上，</w:t>
            </w:r>
            <w:r>
              <w:rPr>
                <w:rFonts w:ascii="仿宋" w:eastAsia="仿宋" w:hAnsi="仿宋" w:hint="eastAsia"/>
                <w:sz w:val="24"/>
                <w:szCs w:val="24"/>
              </w:rPr>
              <w:t>新增了一些新品类。</w:t>
            </w:r>
            <w:r w:rsidRPr="001807B5">
              <w:rPr>
                <w:rFonts w:ascii="仿宋" w:eastAsia="仿宋" w:hAnsi="仿宋" w:hint="eastAsia"/>
                <w:sz w:val="24"/>
                <w:szCs w:val="24"/>
              </w:rPr>
              <w:t>新品类</w:t>
            </w:r>
            <w:r>
              <w:rPr>
                <w:rFonts w:ascii="仿宋" w:eastAsia="仿宋" w:hAnsi="仿宋" w:hint="eastAsia"/>
                <w:sz w:val="24"/>
                <w:szCs w:val="24"/>
              </w:rPr>
              <w:t>虽然</w:t>
            </w:r>
            <w:r w:rsidRPr="001807B5">
              <w:rPr>
                <w:rFonts w:ascii="仿宋" w:eastAsia="仿宋" w:hAnsi="仿宋" w:hint="eastAsia"/>
                <w:sz w:val="24"/>
                <w:szCs w:val="24"/>
              </w:rPr>
              <w:t>增长较快，但总体占比相对较小，</w:t>
            </w:r>
            <w:r w:rsidR="001807B5" w:rsidRPr="001807B5">
              <w:rPr>
                <w:rFonts w:ascii="仿宋" w:eastAsia="仿宋" w:hAnsi="仿宋" w:hint="eastAsia"/>
                <w:sz w:val="24"/>
                <w:szCs w:val="24"/>
              </w:rPr>
              <w:t>近年来公司收入结构并没有显著变化，仍在门窗五金系统及点支承玻璃幕墙构配件领域保持领先地位，</w:t>
            </w:r>
            <w:r w:rsidR="0078359F" w:rsidRPr="0078359F">
              <w:rPr>
                <w:rFonts w:ascii="仿宋" w:eastAsia="仿宋" w:hAnsi="仿宋" w:hint="eastAsia"/>
                <w:sz w:val="24"/>
                <w:szCs w:val="24"/>
              </w:rPr>
              <w:t>传统品类在价格、服务和品牌上有较大优势，新品类因各个产品所处的周期不同而有较大差异，需要一段时间培育。</w:t>
            </w:r>
            <w:r w:rsidR="001807B5" w:rsidRPr="001807B5">
              <w:rPr>
                <w:rFonts w:ascii="仿宋" w:eastAsia="仿宋" w:hAnsi="仿宋" w:hint="eastAsia"/>
                <w:sz w:val="24"/>
                <w:szCs w:val="24"/>
              </w:rPr>
              <w:t>随着二三线市场的住宅类市场发展较快，进入了消费升级高峰期。公司的渠道下沉布局优势明显，门窗五金类</w:t>
            </w:r>
            <w:r>
              <w:rPr>
                <w:rFonts w:ascii="仿宋" w:eastAsia="仿宋" w:hAnsi="仿宋" w:hint="eastAsia"/>
                <w:sz w:val="24"/>
                <w:szCs w:val="24"/>
              </w:rPr>
              <w:t>传统</w:t>
            </w:r>
            <w:r w:rsidR="001807B5" w:rsidRPr="001807B5">
              <w:rPr>
                <w:rFonts w:ascii="仿宋" w:eastAsia="仿宋" w:hAnsi="仿宋" w:hint="eastAsia"/>
                <w:sz w:val="24"/>
                <w:szCs w:val="24"/>
              </w:rPr>
              <w:t>产品增长</w:t>
            </w:r>
            <w:r>
              <w:rPr>
                <w:rFonts w:ascii="仿宋" w:eastAsia="仿宋" w:hAnsi="仿宋" w:hint="eastAsia"/>
                <w:sz w:val="24"/>
                <w:szCs w:val="24"/>
              </w:rPr>
              <w:t>趋势</w:t>
            </w:r>
            <w:r w:rsidR="001807B5" w:rsidRPr="001807B5">
              <w:rPr>
                <w:rFonts w:ascii="仿宋" w:eastAsia="仿宋" w:hAnsi="仿宋" w:hint="eastAsia"/>
                <w:sz w:val="24"/>
                <w:szCs w:val="24"/>
              </w:rPr>
              <w:t>较好，</w:t>
            </w:r>
            <w:r>
              <w:rPr>
                <w:rFonts w:ascii="仿宋" w:eastAsia="仿宋" w:hAnsi="仿宋" w:hint="eastAsia"/>
                <w:sz w:val="24"/>
                <w:szCs w:val="24"/>
              </w:rPr>
              <w:t>幕墙类主要是公建项目，</w:t>
            </w:r>
            <w:r w:rsidR="00CE6120">
              <w:rPr>
                <w:rFonts w:ascii="仿宋" w:eastAsia="仿宋" w:hAnsi="仿宋" w:hint="eastAsia"/>
                <w:sz w:val="24"/>
                <w:szCs w:val="24"/>
              </w:rPr>
              <w:t>项目周期长，</w:t>
            </w:r>
            <w:r>
              <w:rPr>
                <w:rFonts w:ascii="仿宋" w:eastAsia="仿宋" w:hAnsi="仿宋" w:hint="eastAsia"/>
                <w:sz w:val="24"/>
                <w:szCs w:val="24"/>
              </w:rPr>
              <w:t>增长相对较缓。</w:t>
            </w:r>
          </w:p>
          <w:p w14:paraId="365628BF" w14:textId="77777777" w:rsidR="00FF589D" w:rsidRPr="00EA1460" w:rsidRDefault="00FF589D" w:rsidP="00882A14">
            <w:pPr>
              <w:spacing w:line="360" w:lineRule="auto"/>
              <w:rPr>
                <w:rFonts w:ascii="仿宋" w:eastAsia="仿宋" w:hAnsi="仿宋"/>
                <w:sz w:val="24"/>
                <w:szCs w:val="24"/>
              </w:rPr>
            </w:pPr>
          </w:p>
          <w:p w14:paraId="1E1B08FA" w14:textId="31EF57BE" w:rsidR="003B07FE" w:rsidRPr="003B07FE" w:rsidRDefault="00C65151" w:rsidP="00D64425">
            <w:pPr>
              <w:spacing w:line="360" w:lineRule="auto"/>
              <w:rPr>
                <w:rFonts w:ascii="仿宋" w:eastAsia="仿宋" w:hAnsi="仿宋"/>
                <w:b/>
                <w:sz w:val="24"/>
                <w:szCs w:val="24"/>
              </w:rPr>
            </w:pPr>
            <w:r>
              <w:rPr>
                <w:rFonts w:ascii="仿宋" w:eastAsia="仿宋" w:hAnsi="仿宋" w:hint="eastAsia"/>
                <w:b/>
                <w:sz w:val="24"/>
                <w:szCs w:val="24"/>
              </w:rPr>
              <w:t>9</w:t>
            </w:r>
            <w:r w:rsidR="003B07FE" w:rsidRPr="003B07FE">
              <w:rPr>
                <w:rFonts w:ascii="仿宋" w:eastAsia="仿宋" w:hAnsi="仿宋" w:hint="eastAsia"/>
                <w:b/>
                <w:sz w:val="24"/>
                <w:szCs w:val="24"/>
              </w:rPr>
              <w:t>、</w:t>
            </w:r>
            <w:r w:rsidR="00882A14">
              <w:rPr>
                <w:rFonts w:ascii="仿宋" w:eastAsia="仿宋" w:hAnsi="仿宋" w:hint="eastAsia"/>
                <w:b/>
                <w:sz w:val="24"/>
                <w:szCs w:val="24"/>
              </w:rPr>
              <w:t>公司</w:t>
            </w:r>
            <w:r w:rsidR="00946B2C">
              <w:rPr>
                <w:rFonts w:ascii="仿宋" w:eastAsia="仿宋" w:hAnsi="仿宋" w:hint="eastAsia"/>
                <w:b/>
                <w:sz w:val="24"/>
                <w:szCs w:val="24"/>
              </w:rPr>
              <w:t>产品SKU众多，如何管理</w:t>
            </w:r>
            <w:r w:rsidR="00E17AF5" w:rsidRPr="00E17AF5">
              <w:rPr>
                <w:rFonts w:ascii="仿宋" w:eastAsia="仿宋" w:hAnsi="仿宋" w:hint="eastAsia"/>
                <w:b/>
                <w:sz w:val="24"/>
                <w:szCs w:val="24"/>
              </w:rPr>
              <w:t>？</w:t>
            </w:r>
            <w:r w:rsidR="00946B2C">
              <w:rPr>
                <w:rFonts w:ascii="仿宋" w:eastAsia="仿宋" w:hAnsi="仿宋" w:hint="eastAsia"/>
                <w:b/>
                <w:sz w:val="24"/>
                <w:szCs w:val="24"/>
              </w:rPr>
              <w:t>如何把控物流成本？</w:t>
            </w:r>
          </w:p>
          <w:p w14:paraId="039F8662" w14:textId="07BF8E41" w:rsidR="003B07FE" w:rsidRDefault="00AB0862" w:rsidP="00D64425">
            <w:pPr>
              <w:spacing w:line="360" w:lineRule="auto"/>
              <w:rPr>
                <w:rFonts w:ascii="仿宋" w:eastAsia="仿宋" w:hAnsi="仿宋"/>
                <w:sz w:val="24"/>
                <w:szCs w:val="24"/>
              </w:rPr>
            </w:pPr>
            <w:r>
              <w:rPr>
                <w:rFonts w:ascii="仿宋" w:eastAsia="仿宋" w:hAnsi="仿宋" w:hint="eastAsia"/>
                <w:sz w:val="24"/>
                <w:szCs w:val="24"/>
              </w:rPr>
              <w:t xml:space="preserve">   </w:t>
            </w:r>
            <w:r w:rsidR="003D0CED">
              <w:rPr>
                <w:rFonts w:ascii="仿宋" w:eastAsia="仿宋" w:hAnsi="仿宋" w:hint="eastAsia"/>
                <w:sz w:val="24"/>
                <w:szCs w:val="24"/>
              </w:rPr>
              <w:t xml:space="preserve"> </w:t>
            </w:r>
            <w:r w:rsidR="0078359F" w:rsidRPr="0078359F">
              <w:rPr>
                <w:rFonts w:ascii="仿宋" w:eastAsia="仿宋" w:hAnsi="仿宋" w:hint="eastAsia"/>
                <w:sz w:val="24"/>
                <w:szCs w:val="24"/>
              </w:rPr>
              <w:t>公司通过信息化系统管理平台，提升公司处理多品类、复杂订单的管理能力，整合产</w:t>
            </w:r>
            <w:r w:rsidR="0078359F">
              <w:rPr>
                <w:rFonts w:ascii="仿宋" w:eastAsia="仿宋" w:hAnsi="仿宋" w:hint="eastAsia"/>
                <w:sz w:val="24"/>
                <w:szCs w:val="24"/>
              </w:rPr>
              <w:t>品线，强化产品集成化能力，提升公司全链条、端到端的业务高效协同；</w:t>
            </w:r>
            <w:r w:rsidR="0078359F" w:rsidRPr="0078359F">
              <w:rPr>
                <w:rFonts w:ascii="仿宋" w:eastAsia="仿宋" w:hAnsi="仿宋"/>
                <w:sz w:val="24"/>
                <w:szCs w:val="24"/>
              </w:rPr>
              <w:t>建立统一的备货仓物流配送体系，并设立</w:t>
            </w:r>
            <w:r w:rsidR="00CE6120">
              <w:rPr>
                <w:rFonts w:ascii="仿宋" w:eastAsia="仿宋" w:hAnsi="仿宋" w:hint="eastAsia"/>
                <w:sz w:val="24"/>
                <w:szCs w:val="24"/>
              </w:rPr>
              <w:t>三四</w:t>
            </w:r>
            <w:r w:rsidR="00CE6120">
              <w:rPr>
                <w:rFonts w:ascii="仿宋" w:eastAsia="仿宋" w:hAnsi="仿宋"/>
                <w:sz w:val="24"/>
                <w:szCs w:val="24"/>
              </w:rPr>
              <w:t>十</w:t>
            </w:r>
            <w:r w:rsidR="0078359F" w:rsidRPr="0078359F">
              <w:rPr>
                <w:rFonts w:ascii="仿宋" w:eastAsia="仿宋" w:hAnsi="仿宋"/>
                <w:sz w:val="24"/>
                <w:szCs w:val="24"/>
              </w:rPr>
              <w:t>个国内外备货仓，结合订单需求进行常用品类的动态备货，根据生产周期的差异，标准件产品可以</w:t>
            </w:r>
            <w:r w:rsidR="0078359F" w:rsidRPr="0078359F">
              <w:rPr>
                <w:rFonts w:ascii="仿宋" w:eastAsia="仿宋" w:hAnsi="仿宋"/>
                <w:sz w:val="24"/>
                <w:szCs w:val="24"/>
              </w:rPr>
              <w:lastRenderedPageBreak/>
              <w:t>实现备货生产，非标件产品为客户下单后定制化生产</w:t>
            </w:r>
            <w:r w:rsidR="0078359F">
              <w:rPr>
                <w:rFonts w:ascii="仿宋" w:eastAsia="仿宋" w:hAnsi="仿宋" w:hint="eastAsia"/>
                <w:sz w:val="24"/>
                <w:szCs w:val="24"/>
              </w:rPr>
              <w:t>，可有效的控制物流成本且提高交货效率</w:t>
            </w:r>
            <w:r w:rsidR="0078359F" w:rsidRPr="0078359F">
              <w:rPr>
                <w:rFonts w:ascii="仿宋" w:eastAsia="仿宋" w:hAnsi="仿宋"/>
                <w:sz w:val="24"/>
                <w:szCs w:val="24"/>
              </w:rPr>
              <w:t>。</w:t>
            </w:r>
          </w:p>
          <w:p w14:paraId="237D3B94" w14:textId="77777777" w:rsidR="00CE6120" w:rsidRDefault="00CE6120" w:rsidP="00290DBA">
            <w:pPr>
              <w:spacing w:line="360" w:lineRule="auto"/>
              <w:rPr>
                <w:rFonts w:ascii="仿宋" w:eastAsia="仿宋" w:hAnsi="仿宋"/>
                <w:sz w:val="24"/>
                <w:szCs w:val="24"/>
              </w:rPr>
            </w:pPr>
          </w:p>
          <w:p w14:paraId="28659FBA" w14:textId="5EBF6DF7" w:rsidR="004C7573" w:rsidRDefault="00C65151" w:rsidP="004C7573">
            <w:pPr>
              <w:spacing w:line="360" w:lineRule="auto"/>
              <w:rPr>
                <w:rFonts w:ascii="仿宋" w:eastAsia="仿宋" w:hAnsi="仿宋"/>
                <w:b/>
                <w:sz w:val="24"/>
                <w:szCs w:val="24"/>
              </w:rPr>
            </w:pPr>
            <w:r>
              <w:rPr>
                <w:rFonts w:ascii="仿宋" w:eastAsia="仿宋" w:hAnsi="仿宋" w:hint="eastAsia"/>
                <w:b/>
                <w:sz w:val="24"/>
                <w:szCs w:val="24"/>
              </w:rPr>
              <w:t>10</w:t>
            </w:r>
            <w:r w:rsidR="004C7573" w:rsidRPr="003B07FE">
              <w:rPr>
                <w:rFonts w:ascii="仿宋" w:eastAsia="仿宋" w:hAnsi="仿宋" w:hint="eastAsia"/>
                <w:b/>
                <w:sz w:val="24"/>
                <w:szCs w:val="24"/>
              </w:rPr>
              <w:t>、</w:t>
            </w:r>
            <w:r w:rsidR="00DB403C">
              <w:rPr>
                <w:rFonts w:ascii="仿宋" w:eastAsia="仿宋" w:hAnsi="仿宋" w:hint="eastAsia"/>
                <w:b/>
                <w:sz w:val="24"/>
                <w:szCs w:val="24"/>
              </w:rPr>
              <w:t>当前的融资成本是否降低？公司有何规划？</w:t>
            </w:r>
          </w:p>
          <w:p w14:paraId="605DE9A1" w14:textId="77777777" w:rsidR="00CE6120" w:rsidRDefault="00CE6120" w:rsidP="00CE6120">
            <w:pPr>
              <w:spacing w:line="360" w:lineRule="auto"/>
              <w:ind w:firstLineChars="200" w:firstLine="480"/>
              <w:rPr>
                <w:rFonts w:ascii="仿宋" w:eastAsia="仿宋" w:hAnsi="仿宋"/>
                <w:sz w:val="24"/>
                <w:szCs w:val="24"/>
              </w:rPr>
            </w:pPr>
            <w:r w:rsidRPr="00CE6120">
              <w:rPr>
                <w:rFonts w:ascii="仿宋" w:eastAsia="仿宋" w:hAnsi="仿宋" w:hint="eastAsia"/>
                <w:sz w:val="24"/>
                <w:szCs w:val="24"/>
              </w:rPr>
              <w:t>目前公司融资金额较少，财务费用不敏感，融资成本有所下降。今年银行贷款的成本处于历史较低点。</w:t>
            </w:r>
          </w:p>
          <w:p w14:paraId="2B3E7104" w14:textId="0DD8BAC1" w:rsidR="004C7573" w:rsidRDefault="00DB403C" w:rsidP="00CE6120">
            <w:pPr>
              <w:spacing w:line="360" w:lineRule="auto"/>
              <w:ind w:firstLineChars="200" w:firstLine="480"/>
              <w:rPr>
                <w:rFonts w:ascii="仿宋" w:eastAsia="仿宋" w:hAnsi="仿宋"/>
                <w:sz w:val="24"/>
                <w:szCs w:val="24"/>
              </w:rPr>
            </w:pPr>
            <w:r w:rsidRPr="00DB403C">
              <w:rPr>
                <w:rFonts w:ascii="仿宋" w:eastAsia="仿宋" w:hAnsi="仿宋" w:hint="eastAsia"/>
                <w:sz w:val="24"/>
                <w:szCs w:val="24"/>
              </w:rPr>
              <w:t>公司近几年资本投入较大，随着公司市场的进一步拓展</w:t>
            </w:r>
            <w:r w:rsidR="0078359F">
              <w:rPr>
                <w:rFonts w:ascii="仿宋" w:eastAsia="仿宋" w:hAnsi="仿宋" w:hint="eastAsia"/>
                <w:sz w:val="24"/>
                <w:szCs w:val="24"/>
              </w:rPr>
              <w:t>，</w:t>
            </w:r>
            <w:r w:rsidRPr="00DB403C">
              <w:rPr>
                <w:rFonts w:ascii="仿宋" w:eastAsia="仿宋" w:hAnsi="仿宋" w:hint="eastAsia"/>
                <w:sz w:val="24"/>
                <w:szCs w:val="24"/>
              </w:rPr>
              <w:t>结合订单增长情况有序扩大产能项目建设。未来公司会根据公司战略和发展规划，选择合适的融资方式。</w:t>
            </w:r>
          </w:p>
          <w:p w14:paraId="3CD077E4" w14:textId="77777777" w:rsidR="00007A98" w:rsidRDefault="00007A98" w:rsidP="004C7573">
            <w:pPr>
              <w:spacing w:line="360" w:lineRule="auto"/>
              <w:rPr>
                <w:rFonts w:ascii="仿宋" w:eastAsia="仿宋" w:hAnsi="仿宋"/>
                <w:sz w:val="24"/>
                <w:szCs w:val="24"/>
              </w:rPr>
            </w:pPr>
          </w:p>
          <w:p w14:paraId="741CA7D7" w14:textId="77777777" w:rsidR="00C65151" w:rsidRDefault="00C65151" w:rsidP="00C65151">
            <w:pPr>
              <w:spacing w:line="360" w:lineRule="auto"/>
              <w:rPr>
                <w:rFonts w:ascii="仿宋" w:eastAsia="仿宋" w:hAnsi="仿宋"/>
                <w:b/>
                <w:sz w:val="24"/>
                <w:szCs w:val="24"/>
              </w:rPr>
            </w:pPr>
            <w:r>
              <w:rPr>
                <w:rFonts w:ascii="仿宋" w:eastAsia="仿宋" w:hAnsi="仿宋" w:hint="eastAsia"/>
                <w:b/>
                <w:sz w:val="24"/>
                <w:szCs w:val="24"/>
              </w:rPr>
              <w:t>11</w:t>
            </w:r>
            <w:r w:rsidRPr="00C65151">
              <w:rPr>
                <w:rFonts w:ascii="仿宋" w:eastAsia="仿宋" w:hAnsi="仿宋"/>
                <w:b/>
                <w:sz w:val="24"/>
                <w:szCs w:val="24"/>
              </w:rPr>
              <w:t>、近年来公司对子公司管理情况介绍。</w:t>
            </w:r>
          </w:p>
          <w:p w14:paraId="6E4A1E33" w14:textId="78F272F8" w:rsidR="00C65151" w:rsidRPr="00C65151" w:rsidRDefault="000247F0" w:rsidP="00C65151">
            <w:pPr>
              <w:spacing w:line="360" w:lineRule="auto"/>
              <w:ind w:firstLineChars="200" w:firstLine="480"/>
              <w:rPr>
                <w:rFonts w:ascii="仿宋" w:eastAsia="仿宋" w:hAnsi="仿宋"/>
                <w:b/>
                <w:sz w:val="24"/>
                <w:szCs w:val="24"/>
              </w:rPr>
            </w:pPr>
            <w:r>
              <w:rPr>
                <w:rFonts w:ascii="仿宋" w:eastAsia="仿宋" w:hAnsi="仿宋" w:hint="eastAsia"/>
                <w:sz w:val="24"/>
                <w:szCs w:val="24"/>
              </w:rPr>
              <w:t>公司会根据旗下子公司的自身情况和特点进行差异化管理，并从</w:t>
            </w:r>
            <w:r w:rsidR="00371E84">
              <w:rPr>
                <w:rFonts w:ascii="仿宋" w:eastAsia="仿宋" w:hAnsi="仿宋" w:hint="eastAsia"/>
                <w:sz w:val="24"/>
                <w:szCs w:val="24"/>
              </w:rPr>
              <w:t>其</w:t>
            </w:r>
            <w:r w:rsidRPr="00C65151">
              <w:rPr>
                <w:rFonts w:ascii="仿宋" w:eastAsia="仿宋" w:hAnsi="仿宋" w:hint="eastAsia"/>
                <w:sz w:val="24"/>
                <w:szCs w:val="24"/>
              </w:rPr>
              <w:t>业务形态和所处阶段，在坚朗的总体业务体系下，有针对性的选择合适的管理方式，确保我们最终出去的产品、质量和服务是一致性的。</w:t>
            </w:r>
            <w:r w:rsidR="00C65151" w:rsidRPr="00C65151">
              <w:rPr>
                <w:rFonts w:ascii="仿宋" w:eastAsia="仿宋" w:hAnsi="仿宋"/>
                <w:sz w:val="24"/>
                <w:szCs w:val="24"/>
              </w:rPr>
              <w:t>如以坚宜佳、中山精密、中山照明为代表的全资子公司，</w:t>
            </w:r>
            <w:r>
              <w:rPr>
                <w:rFonts w:ascii="仿宋" w:eastAsia="仿宋" w:hAnsi="仿宋" w:hint="eastAsia"/>
                <w:sz w:val="24"/>
                <w:szCs w:val="24"/>
              </w:rPr>
              <w:t>由公司安排管理团队直接管理</w:t>
            </w:r>
            <w:r w:rsidR="00C65151" w:rsidRPr="00C65151">
              <w:rPr>
                <w:rFonts w:ascii="仿宋" w:eastAsia="仿宋" w:hAnsi="仿宋"/>
                <w:sz w:val="24"/>
                <w:szCs w:val="24"/>
              </w:rPr>
              <w:t>；</w:t>
            </w:r>
            <w:r>
              <w:rPr>
                <w:rFonts w:ascii="仿宋" w:eastAsia="仿宋" w:hAnsi="仿宋" w:hint="eastAsia"/>
                <w:sz w:val="24"/>
                <w:szCs w:val="24"/>
              </w:rPr>
              <w:t>而</w:t>
            </w:r>
            <w:r w:rsidR="00C65151" w:rsidRPr="00C65151">
              <w:rPr>
                <w:rFonts w:ascii="仿宋" w:eastAsia="仿宋" w:hAnsi="仿宋"/>
                <w:sz w:val="24"/>
                <w:szCs w:val="24"/>
              </w:rPr>
              <w:t>去年全资收购的葡萄牙子公司，仍保留其原有的管理层团队，</w:t>
            </w:r>
            <w:r>
              <w:rPr>
                <w:rFonts w:ascii="仿宋" w:eastAsia="仿宋" w:hAnsi="仿宋" w:hint="eastAsia"/>
                <w:sz w:val="24"/>
                <w:szCs w:val="24"/>
              </w:rPr>
              <w:t>公司</w:t>
            </w:r>
            <w:r w:rsidR="00C65151" w:rsidRPr="00C65151">
              <w:rPr>
                <w:rFonts w:ascii="仿宋" w:eastAsia="仿宋" w:hAnsi="仿宋"/>
                <w:sz w:val="24"/>
                <w:szCs w:val="24"/>
              </w:rPr>
              <w:t>派</w:t>
            </w:r>
            <w:r w:rsidR="00D2060E">
              <w:rPr>
                <w:rFonts w:ascii="仿宋" w:eastAsia="仿宋" w:hAnsi="仿宋"/>
                <w:sz w:val="24"/>
                <w:szCs w:val="24"/>
              </w:rPr>
              <w:t>一位</w:t>
            </w:r>
            <w:r w:rsidR="00C65151" w:rsidRPr="00C65151">
              <w:rPr>
                <w:rFonts w:ascii="仿宋" w:eastAsia="仿宋" w:hAnsi="仿宋"/>
                <w:sz w:val="24"/>
                <w:szCs w:val="24"/>
              </w:rPr>
              <w:t>副总裁</w:t>
            </w:r>
            <w:r w:rsidR="00D2060E">
              <w:rPr>
                <w:rFonts w:ascii="仿宋" w:eastAsia="仿宋" w:hAnsi="仿宋"/>
                <w:sz w:val="24"/>
                <w:szCs w:val="24"/>
              </w:rPr>
              <w:t>来</w:t>
            </w:r>
            <w:r w:rsidR="00C65151" w:rsidRPr="00C65151">
              <w:rPr>
                <w:rFonts w:ascii="仿宋" w:eastAsia="仿宋" w:hAnsi="仿宋"/>
                <w:sz w:val="24"/>
                <w:szCs w:val="24"/>
              </w:rPr>
              <w:t>分管；对于其他控股或参股公司，我们会综合考虑公司状况，有选择性地安排管理人员参与其中，做好双方的团队融合。</w:t>
            </w:r>
          </w:p>
          <w:p w14:paraId="2C7570CE" w14:textId="3B77AB46" w:rsidR="00C65151" w:rsidRPr="00C65151" w:rsidRDefault="000247F0" w:rsidP="00C65151">
            <w:pPr>
              <w:spacing w:line="360" w:lineRule="auto"/>
              <w:ind w:firstLineChars="200" w:firstLine="480"/>
              <w:rPr>
                <w:rFonts w:ascii="仿宋" w:eastAsia="仿宋" w:hAnsi="仿宋"/>
                <w:sz w:val="24"/>
                <w:szCs w:val="24"/>
              </w:rPr>
            </w:pPr>
            <w:r>
              <w:rPr>
                <w:rFonts w:ascii="仿宋" w:eastAsia="仿宋" w:hAnsi="仿宋" w:hint="eastAsia"/>
                <w:sz w:val="24"/>
                <w:szCs w:val="24"/>
              </w:rPr>
              <w:t>公司</w:t>
            </w:r>
            <w:r w:rsidR="00D2060E">
              <w:rPr>
                <w:rFonts w:ascii="仿宋" w:eastAsia="仿宋" w:hAnsi="仿宋" w:hint="eastAsia"/>
                <w:sz w:val="24"/>
                <w:szCs w:val="24"/>
              </w:rPr>
              <w:t>建立起完善的内部管理机制，形成</w:t>
            </w:r>
            <w:r w:rsidR="00C65151" w:rsidRPr="00C65151">
              <w:rPr>
                <w:rFonts w:ascii="仿宋" w:eastAsia="仿宋" w:hAnsi="仿宋" w:hint="eastAsia"/>
                <w:sz w:val="24"/>
                <w:szCs w:val="24"/>
              </w:rPr>
              <w:t>从产品导入、上线、流程对接等一整套工作方案。在双方融合的过程中，只要产品引入到坚朗平台销售，信息化系统是必须打通的，多方的引入端都按照统一规则管理，唯一的出口端是面向客户。</w:t>
            </w:r>
            <w:r w:rsidR="00C65151" w:rsidRPr="00C65151">
              <w:rPr>
                <w:rFonts w:ascii="仿宋" w:eastAsia="仿宋" w:hAnsi="仿宋"/>
                <w:sz w:val="24"/>
                <w:szCs w:val="24"/>
              </w:rPr>
              <w:t xml:space="preserve"> </w:t>
            </w:r>
          </w:p>
          <w:p w14:paraId="4482F7F3" w14:textId="5AF76DD1" w:rsidR="00882A14" w:rsidRPr="00C65151" w:rsidRDefault="00C65151" w:rsidP="00C65151">
            <w:pPr>
              <w:spacing w:line="360" w:lineRule="auto"/>
              <w:ind w:firstLineChars="200" w:firstLine="480"/>
              <w:rPr>
                <w:rFonts w:ascii="仿宋" w:eastAsia="仿宋" w:hAnsi="仿宋"/>
                <w:sz w:val="24"/>
                <w:szCs w:val="24"/>
              </w:rPr>
            </w:pPr>
            <w:r w:rsidRPr="00C65151">
              <w:rPr>
                <w:rFonts w:ascii="仿宋" w:eastAsia="仿宋" w:hAnsi="仿宋" w:hint="eastAsia"/>
                <w:sz w:val="24"/>
                <w:szCs w:val="24"/>
              </w:rPr>
              <w:t>经过这几年在子公司管理业务中</w:t>
            </w:r>
            <w:r w:rsidR="00D2060E">
              <w:rPr>
                <w:rFonts w:ascii="仿宋" w:eastAsia="仿宋" w:hAnsi="仿宋" w:hint="eastAsia"/>
                <w:sz w:val="24"/>
                <w:szCs w:val="24"/>
              </w:rPr>
              <w:t>不断</w:t>
            </w:r>
            <w:r w:rsidRPr="00C65151">
              <w:rPr>
                <w:rFonts w:ascii="仿宋" w:eastAsia="仿宋" w:hAnsi="仿宋" w:hint="eastAsia"/>
                <w:sz w:val="24"/>
                <w:szCs w:val="24"/>
              </w:rPr>
              <w:t>摸索和总结出来的有效经验，通过团队组织化的运作模式，为子公司经营管理和发展赋能。目前子公司整体经营情况趋向良性健康发展，从早期不盈利逐渐转变盈利的状态。</w:t>
            </w:r>
          </w:p>
          <w:p w14:paraId="379F4C18" w14:textId="08F545C9" w:rsidR="00882A14" w:rsidRPr="00882A14" w:rsidRDefault="00882A14" w:rsidP="004C7573">
            <w:pPr>
              <w:spacing w:line="360" w:lineRule="auto"/>
              <w:rPr>
                <w:rFonts w:ascii="仿宋" w:eastAsia="仿宋" w:hAnsi="仿宋"/>
                <w:b/>
                <w:sz w:val="24"/>
                <w:szCs w:val="24"/>
              </w:rPr>
            </w:pPr>
          </w:p>
        </w:tc>
      </w:tr>
      <w:tr w:rsidR="00F64759" w:rsidRPr="00382882" w14:paraId="071547B7" w14:textId="77777777" w:rsidTr="00DF5899">
        <w:trPr>
          <w:jc w:val="center"/>
        </w:trPr>
        <w:tc>
          <w:tcPr>
            <w:tcW w:w="2048" w:type="dxa"/>
            <w:shd w:val="clear" w:color="auto" w:fill="auto"/>
            <w:vAlign w:val="center"/>
          </w:tcPr>
          <w:p w14:paraId="5B1122D0"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lastRenderedPageBreak/>
              <w:t>附件清单（如有）</w:t>
            </w:r>
          </w:p>
        </w:tc>
        <w:tc>
          <w:tcPr>
            <w:tcW w:w="6650" w:type="dxa"/>
            <w:shd w:val="clear" w:color="auto" w:fill="auto"/>
          </w:tcPr>
          <w:p w14:paraId="3B715D4E" w14:textId="77777777"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无</w:t>
            </w:r>
          </w:p>
        </w:tc>
      </w:tr>
      <w:tr w:rsidR="00F64759" w:rsidRPr="00382882" w14:paraId="540E1474" w14:textId="77777777" w:rsidTr="00DF5899">
        <w:trPr>
          <w:jc w:val="center"/>
        </w:trPr>
        <w:tc>
          <w:tcPr>
            <w:tcW w:w="2048" w:type="dxa"/>
            <w:shd w:val="clear" w:color="auto" w:fill="auto"/>
            <w:vAlign w:val="center"/>
          </w:tcPr>
          <w:p w14:paraId="566CEACE"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日期</w:t>
            </w:r>
          </w:p>
        </w:tc>
        <w:tc>
          <w:tcPr>
            <w:tcW w:w="6650" w:type="dxa"/>
            <w:shd w:val="clear" w:color="auto" w:fill="auto"/>
          </w:tcPr>
          <w:p w14:paraId="2B78CAF0" w14:textId="239F2AF6" w:rsidR="00F64759" w:rsidRPr="00382882" w:rsidRDefault="001C4999" w:rsidP="0094735B">
            <w:pPr>
              <w:spacing w:line="480" w:lineRule="atLeast"/>
              <w:rPr>
                <w:rFonts w:ascii="仿宋" w:eastAsia="仿宋" w:hAnsi="仿宋"/>
                <w:bCs/>
                <w:iCs/>
                <w:sz w:val="24"/>
                <w:szCs w:val="24"/>
              </w:rPr>
            </w:pPr>
            <w:r>
              <w:rPr>
                <w:rFonts w:ascii="仿宋" w:eastAsia="仿宋" w:hAnsi="仿宋"/>
                <w:bCs/>
                <w:iCs/>
                <w:sz w:val="24"/>
                <w:szCs w:val="24"/>
              </w:rPr>
              <w:t>2020</w:t>
            </w:r>
            <w:r w:rsidR="00F64759" w:rsidRPr="00382882">
              <w:rPr>
                <w:rFonts w:ascii="仿宋" w:eastAsia="仿宋" w:hAnsi="仿宋"/>
                <w:bCs/>
                <w:iCs/>
                <w:sz w:val="24"/>
                <w:szCs w:val="24"/>
              </w:rPr>
              <w:t>年</w:t>
            </w:r>
            <w:r w:rsidR="00946B2C">
              <w:rPr>
                <w:rFonts w:ascii="仿宋" w:eastAsia="仿宋" w:hAnsi="仿宋"/>
                <w:bCs/>
                <w:iCs/>
                <w:sz w:val="24"/>
                <w:szCs w:val="24"/>
              </w:rPr>
              <w:t>8</w:t>
            </w:r>
            <w:r w:rsidR="00F64759" w:rsidRPr="00382882">
              <w:rPr>
                <w:rFonts w:ascii="仿宋" w:eastAsia="仿宋" w:hAnsi="仿宋"/>
                <w:bCs/>
                <w:iCs/>
                <w:sz w:val="24"/>
                <w:szCs w:val="24"/>
              </w:rPr>
              <w:t>月</w:t>
            </w:r>
            <w:r w:rsidR="00946B2C">
              <w:rPr>
                <w:rFonts w:ascii="仿宋" w:eastAsia="仿宋" w:hAnsi="仿宋"/>
                <w:bCs/>
                <w:iCs/>
                <w:sz w:val="24"/>
                <w:szCs w:val="24"/>
              </w:rPr>
              <w:t>12</w:t>
            </w:r>
            <w:r w:rsidR="00F64759" w:rsidRPr="00382882">
              <w:rPr>
                <w:rFonts w:ascii="仿宋" w:eastAsia="仿宋" w:hAnsi="仿宋"/>
                <w:bCs/>
                <w:iCs/>
                <w:sz w:val="24"/>
                <w:szCs w:val="24"/>
              </w:rPr>
              <w:t>日</w:t>
            </w:r>
          </w:p>
        </w:tc>
      </w:tr>
    </w:tbl>
    <w:p w14:paraId="3B3399FB" w14:textId="77777777" w:rsidR="00F64759" w:rsidRPr="00F64759" w:rsidRDefault="00F64759" w:rsidP="00007A98">
      <w:pPr>
        <w:rPr>
          <w:rFonts w:ascii="黑体" w:eastAsia="黑体" w:hAnsi="黑体"/>
          <w:sz w:val="30"/>
          <w:szCs w:val="30"/>
        </w:rPr>
      </w:pPr>
    </w:p>
    <w:sectPr w:rsidR="00F64759" w:rsidRPr="00F64759" w:rsidSect="006241C5">
      <w:pgSz w:w="11906" w:h="16838" w:code="9"/>
      <w:pgMar w:top="1559" w:right="1559" w:bottom="1559"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C26F1" w14:textId="77777777" w:rsidR="00F754EB" w:rsidRDefault="00F754EB" w:rsidP="00513B2E">
      <w:r>
        <w:separator/>
      </w:r>
    </w:p>
  </w:endnote>
  <w:endnote w:type="continuationSeparator" w:id="0">
    <w:p w14:paraId="128E685F" w14:textId="77777777" w:rsidR="00F754EB" w:rsidRDefault="00F754EB" w:rsidP="0051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C3351" w14:textId="77777777" w:rsidR="00F754EB" w:rsidRDefault="00F754EB" w:rsidP="00513B2E">
      <w:r>
        <w:separator/>
      </w:r>
    </w:p>
  </w:footnote>
  <w:footnote w:type="continuationSeparator" w:id="0">
    <w:p w14:paraId="7679F694" w14:textId="77777777" w:rsidR="00F754EB" w:rsidRDefault="00F754EB" w:rsidP="00513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04"/>
    <w:rsid w:val="00001287"/>
    <w:rsid w:val="00007022"/>
    <w:rsid w:val="00007A98"/>
    <w:rsid w:val="000225EF"/>
    <w:rsid w:val="0002382F"/>
    <w:rsid w:val="000247F0"/>
    <w:rsid w:val="00026658"/>
    <w:rsid w:val="00032D62"/>
    <w:rsid w:val="00034E5E"/>
    <w:rsid w:val="0004402A"/>
    <w:rsid w:val="00044405"/>
    <w:rsid w:val="000451F2"/>
    <w:rsid w:val="0007238E"/>
    <w:rsid w:val="000809D5"/>
    <w:rsid w:val="00081FF1"/>
    <w:rsid w:val="0008350E"/>
    <w:rsid w:val="000856C5"/>
    <w:rsid w:val="00095CF7"/>
    <w:rsid w:val="00096838"/>
    <w:rsid w:val="000A06E0"/>
    <w:rsid w:val="000A5E46"/>
    <w:rsid w:val="000A6123"/>
    <w:rsid w:val="000B7AC2"/>
    <w:rsid w:val="000B7E77"/>
    <w:rsid w:val="000C2E6E"/>
    <w:rsid w:val="000C5915"/>
    <w:rsid w:val="000C5D90"/>
    <w:rsid w:val="000D14E3"/>
    <w:rsid w:val="000F2FC1"/>
    <w:rsid w:val="000F4DBD"/>
    <w:rsid w:val="00107122"/>
    <w:rsid w:val="001071D7"/>
    <w:rsid w:val="00110F86"/>
    <w:rsid w:val="00131CF2"/>
    <w:rsid w:val="00137E31"/>
    <w:rsid w:val="001428FF"/>
    <w:rsid w:val="00150AF0"/>
    <w:rsid w:val="00155353"/>
    <w:rsid w:val="00155864"/>
    <w:rsid w:val="0015605A"/>
    <w:rsid w:val="001604D3"/>
    <w:rsid w:val="001618B3"/>
    <w:rsid w:val="00174D86"/>
    <w:rsid w:val="001752B7"/>
    <w:rsid w:val="001807B5"/>
    <w:rsid w:val="001873B1"/>
    <w:rsid w:val="00187FB1"/>
    <w:rsid w:val="00190536"/>
    <w:rsid w:val="00191FE7"/>
    <w:rsid w:val="00196C22"/>
    <w:rsid w:val="001B273E"/>
    <w:rsid w:val="001B7357"/>
    <w:rsid w:val="001B7502"/>
    <w:rsid w:val="001B7804"/>
    <w:rsid w:val="001C4999"/>
    <w:rsid w:val="001D2A8E"/>
    <w:rsid w:val="001D4C85"/>
    <w:rsid w:val="001D5A5F"/>
    <w:rsid w:val="001D60A7"/>
    <w:rsid w:val="001D7C5E"/>
    <w:rsid w:val="001E0382"/>
    <w:rsid w:val="001E2CC5"/>
    <w:rsid w:val="001E2D2D"/>
    <w:rsid w:val="001E5340"/>
    <w:rsid w:val="001E7C5B"/>
    <w:rsid w:val="0020405B"/>
    <w:rsid w:val="00213EA1"/>
    <w:rsid w:val="00215154"/>
    <w:rsid w:val="002248C7"/>
    <w:rsid w:val="00226772"/>
    <w:rsid w:val="00231F6C"/>
    <w:rsid w:val="002369B1"/>
    <w:rsid w:val="00237575"/>
    <w:rsid w:val="00242774"/>
    <w:rsid w:val="00245DF2"/>
    <w:rsid w:val="0025444C"/>
    <w:rsid w:val="00261D3C"/>
    <w:rsid w:val="00273495"/>
    <w:rsid w:val="00276E0E"/>
    <w:rsid w:val="00277DB6"/>
    <w:rsid w:val="00281176"/>
    <w:rsid w:val="00290DBA"/>
    <w:rsid w:val="00291597"/>
    <w:rsid w:val="00291893"/>
    <w:rsid w:val="00291CD5"/>
    <w:rsid w:val="00296CD2"/>
    <w:rsid w:val="002A4869"/>
    <w:rsid w:val="002C1BF8"/>
    <w:rsid w:val="002C3F5F"/>
    <w:rsid w:val="002C6604"/>
    <w:rsid w:val="002D7347"/>
    <w:rsid w:val="002E170F"/>
    <w:rsid w:val="002E3E31"/>
    <w:rsid w:val="002E4480"/>
    <w:rsid w:val="002F03B9"/>
    <w:rsid w:val="002F15CE"/>
    <w:rsid w:val="002F2C3B"/>
    <w:rsid w:val="00313607"/>
    <w:rsid w:val="00321E2C"/>
    <w:rsid w:val="00324109"/>
    <w:rsid w:val="003334E6"/>
    <w:rsid w:val="00336C03"/>
    <w:rsid w:val="00337381"/>
    <w:rsid w:val="003405F8"/>
    <w:rsid w:val="00344611"/>
    <w:rsid w:val="00345CD3"/>
    <w:rsid w:val="003502F9"/>
    <w:rsid w:val="0035260D"/>
    <w:rsid w:val="00352E91"/>
    <w:rsid w:val="00352F21"/>
    <w:rsid w:val="00356B37"/>
    <w:rsid w:val="00360F2D"/>
    <w:rsid w:val="00363490"/>
    <w:rsid w:val="00363F03"/>
    <w:rsid w:val="0036438F"/>
    <w:rsid w:val="00364904"/>
    <w:rsid w:val="00371E84"/>
    <w:rsid w:val="0037287E"/>
    <w:rsid w:val="00373A2A"/>
    <w:rsid w:val="00382882"/>
    <w:rsid w:val="00391266"/>
    <w:rsid w:val="00397785"/>
    <w:rsid w:val="003A54D3"/>
    <w:rsid w:val="003A7149"/>
    <w:rsid w:val="003B07FE"/>
    <w:rsid w:val="003B3458"/>
    <w:rsid w:val="003C6356"/>
    <w:rsid w:val="003D0CED"/>
    <w:rsid w:val="003D20CC"/>
    <w:rsid w:val="003D41D0"/>
    <w:rsid w:val="003E0A44"/>
    <w:rsid w:val="003F107B"/>
    <w:rsid w:val="003F3553"/>
    <w:rsid w:val="003F402C"/>
    <w:rsid w:val="00401267"/>
    <w:rsid w:val="004031EC"/>
    <w:rsid w:val="00451D24"/>
    <w:rsid w:val="00460B37"/>
    <w:rsid w:val="00460EBE"/>
    <w:rsid w:val="00461E32"/>
    <w:rsid w:val="004670B6"/>
    <w:rsid w:val="004716D9"/>
    <w:rsid w:val="00471C80"/>
    <w:rsid w:val="00481B72"/>
    <w:rsid w:val="00481BA1"/>
    <w:rsid w:val="004A280E"/>
    <w:rsid w:val="004A76AF"/>
    <w:rsid w:val="004B196D"/>
    <w:rsid w:val="004B444D"/>
    <w:rsid w:val="004B6A17"/>
    <w:rsid w:val="004C37FD"/>
    <w:rsid w:val="004C7573"/>
    <w:rsid w:val="004D2FEA"/>
    <w:rsid w:val="004D7144"/>
    <w:rsid w:val="004E5801"/>
    <w:rsid w:val="004F1C6F"/>
    <w:rsid w:val="004F3FBF"/>
    <w:rsid w:val="00505F8D"/>
    <w:rsid w:val="0050790F"/>
    <w:rsid w:val="005103A6"/>
    <w:rsid w:val="00511074"/>
    <w:rsid w:val="00513B2E"/>
    <w:rsid w:val="00517E5E"/>
    <w:rsid w:val="005365CD"/>
    <w:rsid w:val="00541ADC"/>
    <w:rsid w:val="00543F3C"/>
    <w:rsid w:val="005470E8"/>
    <w:rsid w:val="0055572F"/>
    <w:rsid w:val="005666A4"/>
    <w:rsid w:val="00580816"/>
    <w:rsid w:val="0058327E"/>
    <w:rsid w:val="005914BF"/>
    <w:rsid w:val="0059248A"/>
    <w:rsid w:val="0059348A"/>
    <w:rsid w:val="005B1BBD"/>
    <w:rsid w:val="005C0D8F"/>
    <w:rsid w:val="005C28C9"/>
    <w:rsid w:val="005E7F60"/>
    <w:rsid w:val="005F420C"/>
    <w:rsid w:val="005F6CC4"/>
    <w:rsid w:val="006110E2"/>
    <w:rsid w:val="0062191B"/>
    <w:rsid w:val="006241C5"/>
    <w:rsid w:val="00635996"/>
    <w:rsid w:val="00635C99"/>
    <w:rsid w:val="00640233"/>
    <w:rsid w:val="00641BBE"/>
    <w:rsid w:val="00657B7C"/>
    <w:rsid w:val="00661394"/>
    <w:rsid w:val="00662EC8"/>
    <w:rsid w:val="006633B2"/>
    <w:rsid w:val="00667B79"/>
    <w:rsid w:val="00672772"/>
    <w:rsid w:val="00672E1F"/>
    <w:rsid w:val="00673F65"/>
    <w:rsid w:val="00674EA4"/>
    <w:rsid w:val="00682E15"/>
    <w:rsid w:val="00685CE7"/>
    <w:rsid w:val="00694966"/>
    <w:rsid w:val="00694E7D"/>
    <w:rsid w:val="00696908"/>
    <w:rsid w:val="006A4B3E"/>
    <w:rsid w:val="006B3892"/>
    <w:rsid w:val="006B75A4"/>
    <w:rsid w:val="006C0A83"/>
    <w:rsid w:val="006D17AF"/>
    <w:rsid w:val="006D2961"/>
    <w:rsid w:val="006D4FD5"/>
    <w:rsid w:val="006E21C8"/>
    <w:rsid w:val="006F09B0"/>
    <w:rsid w:val="006F2702"/>
    <w:rsid w:val="006F7540"/>
    <w:rsid w:val="006F7DD6"/>
    <w:rsid w:val="00705688"/>
    <w:rsid w:val="00707ABB"/>
    <w:rsid w:val="007110FB"/>
    <w:rsid w:val="007135F7"/>
    <w:rsid w:val="00715226"/>
    <w:rsid w:val="007165D5"/>
    <w:rsid w:val="00721F90"/>
    <w:rsid w:val="007271F8"/>
    <w:rsid w:val="00734C03"/>
    <w:rsid w:val="007421C4"/>
    <w:rsid w:val="00744105"/>
    <w:rsid w:val="00747878"/>
    <w:rsid w:val="00756B8E"/>
    <w:rsid w:val="007647B8"/>
    <w:rsid w:val="007721D0"/>
    <w:rsid w:val="00773C71"/>
    <w:rsid w:val="0077436B"/>
    <w:rsid w:val="00780675"/>
    <w:rsid w:val="0078359F"/>
    <w:rsid w:val="00793605"/>
    <w:rsid w:val="007A33F6"/>
    <w:rsid w:val="007A446C"/>
    <w:rsid w:val="007B3130"/>
    <w:rsid w:val="007C3940"/>
    <w:rsid w:val="007C5379"/>
    <w:rsid w:val="007D2709"/>
    <w:rsid w:val="007E2C26"/>
    <w:rsid w:val="007F1C5F"/>
    <w:rsid w:val="007F274D"/>
    <w:rsid w:val="007F39BF"/>
    <w:rsid w:val="007F7511"/>
    <w:rsid w:val="008209A2"/>
    <w:rsid w:val="00833A4A"/>
    <w:rsid w:val="00840DD9"/>
    <w:rsid w:val="0084405D"/>
    <w:rsid w:val="008453C1"/>
    <w:rsid w:val="0085074B"/>
    <w:rsid w:val="00860CD1"/>
    <w:rsid w:val="00866FE8"/>
    <w:rsid w:val="008712A1"/>
    <w:rsid w:val="00871815"/>
    <w:rsid w:val="00872498"/>
    <w:rsid w:val="00882A14"/>
    <w:rsid w:val="00883B02"/>
    <w:rsid w:val="00895091"/>
    <w:rsid w:val="008A46B4"/>
    <w:rsid w:val="008B3566"/>
    <w:rsid w:val="008B38CC"/>
    <w:rsid w:val="008B51F8"/>
    <w:rsid w:val="008B5B3B"/>
    <w:rsid w:val="008C0FD9"/>
    <w:rsid w:val="008E2874"/>
    <w:rsid w:val="008E2BE7"/>
    <w:rsid w:val="008E36DB"/>
    <w:rsid w:val="00905E12"/>
    <w:rsid w:val="00906CF7"/>
    <w:rsid w:val="009078DD"/>
    <w:rsid w:val="0091111E"/>
    <w:rsid w:val="00916006"/>
    <w:rsid w:val="009213C2"/>
    <w:rsid w:val="00925EA4"/>
    <w:rsid w:val="009327CB"/>
    <w:rsid w:val="009361E9"/>
    <w:rsid w:val="009402BE"/>
    <w:rsid w:val="00943B37"/>
    <w:rsid w:val="00944876"/>
    <w:rsid w:val="00946AD8"/>
    <w:rsid w:val="00946B2C"/>
    <w:rsid w:val="0094735B"/>
    <w:rsid w:val="00950856"/>
    <w:rsid w:val="00952343"/>
    <w:rsid w:val="009526BE"/>
    <w:rsid w:val="00953EA9"/>
    <w:rsid w:val="00963861"/>
    <w:rsid w:val="0096407F"/>
    <w:rsid w:val="009744ED"/>
    <w:rsid w:val="00975854"/>
    <w:rsid w:val="00980F0D"/>
    <w:rsid w:val="00985EC5"/>
    <w:rsid w:val="009870E7"/>
    <w:rsid w:val="00991BE3"/>
    <w:rsid w:val="009A06C4"/>
    <w:rsid w:val="009A2758"/>
    <w:rsid w:val="009B1638"/>
    <w:rsid w:val="009B1B65"/>
    <w:rsid w:val="009D51CF"/>
    <w:rsid w:val="009E2BAE"/>
    <w:rsid w:val="009E6371"/>
    <w:rsid w:val="009E72A9"/>
    <w:rsid w:val="009E742C"/>
    <w:rsid w:val="009F32F4"/>
    <w:rsid w:val="009F39D7"/>
    <w:rsid w:val="00A0664E"/>
    <w:rsid w:val="00A06AE7"/>
    <w:rsid w:val="00A078ED"/>
    <w:rsid w:val="00A12BA3"/>
    <w:rsid w:val="00A16180"/>
    <w:rsid w:val="00A1695C"/>
    <w:rsid w:val="00A21787"/>
    <w:rsid w:val="00A2435C"/>
    <w:rsid w:val="00A3263C"/>
    <w:rsid w:val="00A347F6"/>
    <w:rsid w:val="00A44F6F"/>
    <w:rsid w:val="00A45F6F"/>
    <w:rsid w:val="00A54049"/>
    <w:rsid w:val="00A551C0"/>
    <w:rsid w:val="00A5756C"/>
    <w:rsid w:val="00A67544"/>
    <w:rsid w:val="00A71197"/>
    <w:rsid w:val="00A726E7"/>
    <w:rsid w:val="00A737CD"/>
    <w:rsid w:val="00A84273"/>
    <w:rsid w:val="00A90B2C"/>
    <w:rsid w:val="00A9260E"/>
    <w:rsid w:val="00A97FEA"/>
    <w:rsid w:val="00AB0862"/>
    <w:rsid w:val="00AB3BB3"/>
    <w:rsid w:val="00AC4436"/>
    <w:rsid w:val="00AD0844"/>
    <w:rsid w:val="00AE2E0A"/>
    <w:rsid w:val="00AF18FE"/>
    <w:rsid w:val="00AF4466"/>
    <w:rsid w:val="00AF4B5A"/>
    <w:rsid w:val="00AF7D41"/>
    <w:rsid w:val="00B06FD2"/>
    <w:rsid w:val="00B2563D"/>
    <w:rsid w:val="00B26756"/>
    <w:rsid w:val="00B267F4"/>
    <w:rsid w:val="00B3076F"/>
    <w:rsid w:val="00B350E4"/>
    <w:rsid w:val="00B40EDD"/>
    <w:rsid w:val="00B43399"/>
    <w:rsid w:val="00B569DA"/>
    <w:rsid w:val="00B5747A"/>
    <w:rsid w:val="00B60BAF"/>
    <w:rsid w:val="00B65566"/>
    <w:rsid w:val="00B67885"/>
    <w:rsid w:val="00B70CBD"/>
    <w:rsid w:val="00B7199B"/>
    <w:rsid w:val="00B76AB0"/>
    <w:rsid w:val="00B93357"/>
    <w:rsid w:val="00B95130"/>
    <w:rsid w:val="00B9677F"/>
    <w:rsid w:val="00BA1BA1"/>
    <w:rsid w:val="00BB1684"/>
    <w:rsid w:val="00BB1971"/>
    <w:rsid w:val="00BB5692"/>
    <w:rsid w:val="00BB5FD9"/>
    <w:rsid w:val="00BC6DA3"/>
    <w:rsid w:val="00BC7902"/>
    <w:rsid w:val="00BD0978"/>
    <w:rsid w:val="00BD0A5E"/>
    <w:rsid w:val="00BD2C92"/>
    <w:rsid w:val="00BD479F"/>
    <w:rsid w:val="00BE0B48"/>
    <w:rsid w:val="00BE5800"/>
    <w:rsid w:val="00BE5D1E"/>
    <w:rsid w:val="00BF2379"/>
    <w:rsid w:val="00BF27AF"/>
    <w:rsid w:val="00BF3684"/>
    <w:rsid w:val="00BF62A5"/>
    <w:rsid w:val="00C04946"/>
    <w:rsid w:val="00C06140"/>
    <w:rsid w:val="00C07E0D"/>
    <w:rsid w:val="00C10ED9"/>
    <w:rsid w:val="00C1271F"/>
    <w:rsid w:val="00C30BEA"/>
    <w:rsid w:val="00C30DF2"/>
    <w:rsid w:val="00C36A32"/>
    <w:rsid w:val="00C540A3"/>
    <w:rsid w:val="00C61BE8"/>
    <w:rsid w:val="00C6318B"/>
    <w:rsid w:val="00C65151"/>
    <w:rsid w:val="00C6771C"/>
    <w:rsid w:val="00C713E9"/>
    <w:rsid w:val="00C72DBE"/>
    <w:rsid w:val="00C73C85"/>
    <w:rsid w:val="00C76F5D"/>
    <w:rsid w:val="00C8034D"/>
    <w:rsid w:val="00C977DC"/>
    <w:rsid w:val="00CA14FB"/>
    <w:rsid w:val="00CA41F3"/>
    <w:rsid w:val="00CA520E"/>
    <w:rsid w:val="00CA6F17"/>
    <w:rsid w:val="00CB54DE"/>
    <w:rsid w:val="00CC629A"/>
    <w:rsid w:val="00CD6939"/>
    <w:rsid w:val="00CE1970"/>
    <w:rsid w:val="00CE4C6C"/>
    <w:rsid w:val="00CE6120"/>
    <w:rsid w:val="00CF177F"/>
    <w:rsid w:val="00D0778B"/>
    <w:rsid w:val="00D13979"/>
    <w:rsid w:val="00D143DA"/>
    <w:rsid w:val="00D15CAE"/>
    <w:rsid w:val="00D17560"/>
    <w:rsid w:val="00D2060E"/>
    <w:rsid w:val="00D20B9A"/>
    <w:rsid w:val="00D323B4"/>
    <w:rsid w:val="00D3438E"/>
    <w:rsid w:val="00D35ED0"/>
    <w:rsid w:val="00D36729"/>
    <w:rsid w:val="00D37F72"/>
    <w:rsid w:val="00D41C8C"/>
    <w:rsid w:val="00D43E6B"/>
    <w:rsid w:val="00D459A4"/>
    <w:rsid w:val="00D53B86"/>
    <w:rsid w:val="00D53E31"/>
    <w:rsid w:val="00D53FCA"/>
    <w:rsid w:val="00D5426B"/>
    <w:rsid w:val="00D61116"/>
    <w:rsid w:val="00D64227"/>
    <w:rsid w:val="00D64425"/>
    <w:rsid w:val="00D6456D"/>
    <w:rsid w:val="00D64DDF"/>
    <w:rsid w:val="00D7258D"/>
    <w:rsid w:val="00D72AFD"/>
    <w:rsid w:val="00D74353"/>
    <w:rsid w:val="00D84119"/>
    <w:rsid w:val="00D86EC5"/>
    <w:rsid w:val="00D9625B"/>
    <w:rsid w:val="00DA0B24"/>
    <w:rsid w:val="00DA2E39"/>
    <w:rsid w:val="00DA30E0"/>
    <w:rsid w:val="00DA3E5D"/>
    <w:rsid w:val="00DA4D51"/>
    <w:rsid w:val="00DB403C"/>
    <w:rsid w:val="00DB5ADC"/>
    <w:rsid w:val="00DD4F8B"/>
    <w:rsid w:val="00DD5E69"/>
    <w:rsid w:val="00DD6ADC"/>
    <w:rsid w:val="00DD6EF9"/>
    <w:rsid w:val="00DE294F"/>
    <w:rsid w:val="00DE358C"/>
    <w:rsid w:val="00DE6267"/>
    <w:rsid w:val="00DF3486"/>
    <w:rsid w:val="00DF7D7E"/>
    <w:rsid w:val="00E037AE"/>
    <w:rsid w:val="00E04BB7"/>
    <w:rsid w:val="00E158F5"/>
    <w:rsid w:val="00E17AF5"/>
    <w:rsid w:val="00E2048E"/>
    <w:rsid w:val="00E44446"/>
    <w:rsid w:val="00E445D2"/>
    <w:rsid w:val="00E479B0"/>
    <w:rsid w:val="00E631D6"/>
    <w:rsid w:val="00E67AFC"/>
    <w:rsid w:val="00E70361"/>
    <w:rsid w:val="00E81FC2"/>
    <w:rsid w:val="00E922F5"/>
    <w:rsid w:val="00E92FD8"/>
    <w:rsid w:val="00EA1460"/>
    <w:rsid w:val="00EA78D0"/>
    <w:rsid w:val="00EB0597"/>
    <w:rsid w:val="00EC383C"/>
    <w:rsid w:val="00ED415B"/>
    <w:rsid w:val="00ED4581"/>
    <w:rsid w:val="00ED686C"/>
    <w:rsid w:val="00EE0577"/>
    <w:rsid w:val="00EE0EF2"/>
    <w:rsid w:val="00EE2625"/>
    <w:rsid w:val="00EE667B"/>
    <w:rsid w:val="00EE68C5"/>
    <w:rsid w:val="00EF0DE8"/>
    <w:rsid w:val="00EF0F28"/>
    <w:rsid w:val="00EF12C3"/>
    <w:rsid w:val="00EF344A"/>
    <w:rsid w:val="00F0047E"/>
    <w:rsid w:val="00F02ECD"/>
    <w:rsid w:val="00F11059"/>
    <w:rsid w:val="00F121D4"/>
    <w:rsid w:val="00F130A0"/>
    <w:rsid w:val="00F1480E"/>
    <w:rsid w:val="00F21B7F"/>
    <w:rsid w:val="00F260E3"/>
    <w:rsid w:val="00F35FE4"/>
    <w:rsid w:val="00F42AE1"/>
    <w:rsid w:val="00F472C7"/>
    <w:rsid w:val="00F52B13"/>
    <w:rsid w:val="00F537BD"/>
    <w:rsid w:val="00F57EC0"/>
    <w:rsid w:val="00F64759"/>
    <w:rsid w:val="00F6483A"/>
    <w:rsid w:val="00F754EB"/>
    <w:rsid w:val="00F855FE"/>
    <w:rsid w:val="00F902CD"/>
    <w:rsid w:val="00F9610B"/>
    <w:rsid w:val="00F9783E"/>
    <w:rsid w:val="00FA1B16"/>
    <w:rsid w:val="00FA57F8"/>
    <w:rsid w:val="00FA6220"/>
    <w:rsid w:val="00FA6A2F"/>
    <w:rsid w:val="00FB1B41"/>
    <w:rsid w:val="00FC483F"/>
    <w:rsid w:val="00FC4DD7"/>
    <w:rsid w:val="00FC55CF"/>
    <w:rsid w:val="00FD33A7"/>
    <w:rsid w:val="00FD4588"/>
    <w:rsid w:val="00FE1274"/>
    <w:rsid w:val="00FE31CB"/>
    <w:rsid w:val="00FF4C4C"/>
    <w:rsid w:val="00FF5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618E1"/>
  <w15:docId w15:val="{DE5305D7-729C-4990-A1E6-5BF21C23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759"/>
    <w:pPr>
      <w:ind w:firstLineChars="200" w:firstLine="420"/>
    </w:pPr>
    <w:rPr>
      <w:rFonts w:ascii="Times New Roman" w:eastAsia="宋体" w:hAnsi="Times New Roman" w:cs="Times New Roman"/>
      <w:szCs w:val="20"/>
    </w:rPr>
  </w:style>
  <w:style w:type="paragraph" w:styleId="a4">
    <w:name w:val="header"/>
    <w:basedOn w:val="a"/>
    <w:link w:val="a5"/>
    <w:uiPriority w:val="99"/>
    <w:unhideWhenUsed/>
    <w:rsid w:val="00513B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13B2E"/>
    <w:rPr>
      <w:sz w:val="18"/>
      <w:szCs w:val="18"/>
    </w:rPr>
  </w:style>
  <w:style w:type="paragraph" w:styleId="a6">
    <w:name w:val="footer"/>
    <w:basedOn w:val="a"/>
    <w:link w:val="a7"/>
    <w:uiPriority w:val="99"/>
    <w:unhideWhenUsed/>
    <w:rsid w:val="00513B2E"/>
    <w:pPr>
      <w:tabs>
        <w:tab w:val="center" w:pos="4153"/>
        <w:tab w:val="right" w:pos="8306"/>
      </w:tabs>
      <w:snapToGrid w:val="0"/>
      <w:jc w:val="left"/>
    </w:pPr>
    <w:rPr>
      <w:sz w:val="18"/>
      <w:szCs w:val="18"/>
    </w:rPr>
  </w:style>
  <w:style w:type="character" w:customStyle="1" w:styleId="a7">
    <w:name w:val="页脚 字符"/>
    <w:basedOn w:val="a0"/>
    <w:link w:val="a6"/>
    <w:uiPriority w:val="99"/>
    <w:rsid w:val="00513B2E"/>
    <w:rPr>
      <w:sz w:val="18"/>
      <w:szCs w:val="18"/>
    </w:rPr>
  </w:style>
  <w:style w:type="paragraph" w:styleId="a8">
    <w:name w:val="Balloon Text"/>
    <w:basedOn w:val="a"/>
    <w:link w:val="a9"/>
    <w:uiPriority w:val="99"/>
    <w:semiHidden/>
    <w:unhideWhenUsed/>
    <w:rsid w:val="00F21B7F"/>
    <w:rPr>
      <w:sz w:val="18"/>
      <w:szCs w:val="18"/>
    </w:rPr>
  </w:style>
  <w:style w:type="character" w:customStyle="1" w:styleId="a9">
    <w:name w:val="批注框文本 字符"/>
    <w:basedOn w:val="a0"/>
    <w:link w:val="a8"/>
    <w:uiPriority w:val="99"/>
    <w:semiHidden/>
    <w:rsid w:val="00F21B7F"/>
    <w:rPr>
      <w:sz w:val="18"/>
      <w:szCs w:val="18"/>
    </w:rPr>
  </w:style>
  <w:style w:type="character" w:styleId="aa">
    <w:name w:val="annotation reference"/>
    <w:basedOn w:val="a0"/>
    <w:uiPriority w:val="99"/>
    <w:semiHidden/>
    <w:unhideWhenUsed/>
    <w:rsid w:val="00B267F4"/>
    <w:rPr>
      <w:sz w:val="21"/>
      <w:szCs w:val="21"/>
    </w:rPr>
  </w:style>
  <w:style w:type="paragraph" w:styleId="ab">
    <w:name w:val="annotation text"/>
    <w:basedOn w:val="a"/>
    <w:link w:val="ac"/>
    <w:uiPriority w:val="99"/>
    <w:semiHidden/>
    <w:unhideWhenUsed/>
    <w:rsid w:val="00B267F4"/>
    <w:pPr>
      <w:jc w:val="left"/>
    </w:pPr>
  </w:style>
  <w:style w:type="character" w:customStyle="1" w:styleId="ac">
    <w:name w:val="批注文字 字符"/>
    <w:basedOn w:val="a0"/>
    <w:link w:val="ab"/>
    <w:uiPriority w:val="99"/>
    <w:semiHidden/>
    <w:rsid w:val="00B267F4"/>
  </w:style>
  <w:style w:type="paragraph" w:styleId="ad">
    <w:name w:val="annotation subject"/>
    <w:basedOn w:val="ab"/>
    <w:next w:val="ab"/>
    <w:link w:val="ae"/>
    <w:uiPriority w:val="99"/>
    <w:semiHidden/>
    <w:unhideWhenUsed/>
    <w:rsid w:val="00B267F4"/>
    <w:rPr>
      <w:b/>
      <w:bCs/>
    </w:rPr>
  </w:style>
  <w:style w:type="character" w:customStyle="1" w:styleId="ae">
    <w:name w:val="批注主题 字符"/>
    <w:basedOn w:val="ac"/>
    <w:link w:val="ad"/>
    <w:uiPriority w:val="99"/>
    <w:semiHidden/>
    <w:rsid w:val="00B267F4"/>
    <w:rPr>
      <w:b/>
      <w:bCs/>
    </w:rPr>
  </w:style>
  <w:style w:type="paragraph" w:styleId="af">
    <w:name w:val="Normal (Web)"/>
    <w:basedOn w:val="a"/>
    <w:uiPriority w:val="99"/>
    <w:semiHidden/>
    <w:unhideWhenUsed/>
    <w:rsid w:val="00BA1B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62">
      <w:bodyDiv w:val="1"/>
      <w:marLeft w:val="0"/>
      <w:marRight w:val="0"/>
      <w:marTop w:val="0"/>
      <w:marBottom w:val="0"/>
      <w:divBdr>
        <w:top w:val="none" w:sz="0" w:space="0" w:color="auto"/>
        <w:left w:val="none" w:sz="0" w:space="0" w:color="auto"/>
        <w:bottom w:val="none" w:sz="0" w:space="0" w:color="auto"/>
        <w:right w:val="none" w:sz="0" w:space="0" w:color="auto"/>
      </w:divBdr>
    </w:div>
    <w:div w:id="38167360">
      <w:bodyDiv w:val="1"/>
      <w:marLeft w:val="0"/>
      <w:marRight w:val="0"/>
      <w:marTop w:val="0"/>
      <w:marBottom w:val="0"/>
      <w:divBdr>
        <w:top w:val="none" w:sz="0" w:space="0" w:color="auto"/>
        <w:left w:val="none" w:sz="0" w:space="0" w:color="auto"/>
        <w:bottom w:val="none" w:sz="0" w:space="0" w:color="auto"/>
        <w:right w:val="none" w:sz="0" w:space="0" w:color="auto"/>
      </w:divBdr>
    </w:div>
    <w:div w:id="45033083">
      <w:bodyDiv w:val="1"/>
      <w:marLeft w:val="0"/>
      <w:marRight w:val="0"/>
      <w:marTop w:val="0"/>
      <w:marBottom w:val="0"/>
      <w:divBdr>
        <w:top w:val="none" w:sz="0" w:space="0" w:color="auto"/>
        <w:left w:val="none" w:sz="0" w:space="0" w:color="auto"/>
        <w:bottom w:val="none" w:sz="0" w:space="0" w:color="auto"/>
        <w:right w:val="none" w:sz="0" w:space="0" w:color="auto"/>
      </w:divBdr>
    </w:div>
    <w:div w:id="53703483">
      <w:bodyDiv w:val="1"/>
      <w:marLeft w:val="0"/>
      <w:marRight w:val="0"/>
      <w:marTop w:val="0"/>
      <w:marBottom w:val="0"/>
      <w:divBdr>
        <w:top w:val="none" w:sz="0" w:space="0" w:color="auto"/>
        <w:left w:val="none" w:sz="0" w:space="0" w:color="auto"/>
        <w:bottom w:val="none" w:sz="0" w:space="0" w:color="auto"/>
        <w:right w:val="none" w:sz="0" w:space="0" w:color="auto"/>
      </w:divBdr>
    </w:div>
    <w:div w:id="80178397">
      <w:bodyDiv w:val="1"/>
      <w:marLeft w:val="0"/>
      <w:marRight w:val="0"/>
      <w:marTop w:val="0"/>
      <w:marBottom w:val="0"/>
      <w:divBdr>
        <w:top w:val="none" w:sz="0" w:space="0" w:color="auto"/>
        <w:left w:val="none" w:sz="0" w:space="0" w:color="auto"/>
        <w:bottom w:val="none" w:sz="0" w:space="0" w:color="auto"/>
        <w:right w:val="none" w:sz="0" w:space="0" w:color="auto"/>
      </w:divBdr>
    </w:div>
    <w:div w:id="87048771">
      <w:bodyDiv w:val="1"/>
      <w:marLeft w:val="0"/>
      <w:marRight w:val="0"/>
      <w:marTop w:val="0"/>
      <w:marBottom w:val="0"/>
      <w:divBdr>
        <w:top w:val="none" w:sz="0" w:space="0" w:color="auto"/>
        <w:left w:val="none" w:sz="0" w:space="0" w:color="auto"/>
        <w:bottom w:val="none" w:sz="0" w:space="0" w:color="auto"/>
        <w:right w:val="none" w:sz="0" w:space="0" w:color="auto"/>
      </w:divBdr>
    </w:div>
    <w:div w:id="99029921">
      <w:bodyDiv w:val="1"/>
      <w:marLeft w:val="0"/>
      <w:marRight w:val="0"/>
      <w:marTop w:val="0"/>
      <w:marBottom w:val="0"/>
      <w:divBdr>
        <w:top w:val="none" w:sz="0" w:space="0" w:color="auto"/>
        <w:left w:val="none" w:sz="0" w:space="0" w:color="auto"/>
        <w:bottom w:val="none" w:sz="0" w:space="0" w:color="auto"/>
        <w:right w:val="none" w:sz="0" w:space="0" w:color="auto"/>
      </w:divBdr>
    </w:div>
    <w:div w:id="109133048">
      <w:bodyDiv w:val="1"/>
      <w:marLeft w:val="0"/>
      <w:marRight w:val="0"/>
      <w:marTop w:val="0"/>
      <w:marBottom w:val="0"/>
      <w:divBdr>
        <w:top w:val="none" w:sz="0" w:space="0" w:color="auto"/>
        <w:left w:val="none" w:sz="0" w:space="0" w:color="auto"/>
        <w:bottom w:val="none" w:sz="0" w:space="0" w:color="auto"/>
        <w:right w:val="none" w:sz="0" w:space="0" w:color="auto"/>
      </w:divBdr>
    </w:div>
    <w:div w:id="119763741">
      <w:bodyDiv w:val="1"/>
      <w:marLeft w:val="0"/>
      <w:marRight w:val="0"/>
      <w:marTop w:val="0"/>
      <w:marBottom w:val="0"/>
      <w:divBdr>
        <w:top w:val="none" w:sz="0" w:space="0" w:color="auto"/>
        <w:left w:val="none" w:sz="0" w:space="0" w:color="auto"/>
        <w:bottom w:val="none" w:sz="0" w:space="0" w:color="auto"/>
        <w:right w:val="none" w:sz="0" w:space="0" w:color="auto"/>
      </w:divBdr>
    </w:div>
    <w:div w:id="122240298">
      <w:bodyDiv w:val="1"/>
      <w:marLeft w:val="0"/>
      <w:marRight w:val="0"/>
      <w:marTop w:val="0"/>
      <w:marBottom w:val="0"/>
      <w:divBdr>
        <w:top w:val="none" w:sz="0" w:space="0" w:color="auto"/>
        <w:left w:val="none" w:sz="0" w:space="0" w:color="auto"/>
        <w:bottom w:val="none" w:sz="0" w:space="0" w:color="auto"/>
        <w:right w:val="none" w:sz="0" w:space="0" w:color="auto"/>
      </w:divBdr>
    </w:div>
    <w:div w:id="151068955">
      <w:bodyDiv w:val="1"/>
      <w:marLeft w:val="0"/>
      <w:marRight w:val="0"/>
      <w:marTop w:val="0"/>
      <w:marBottom w:val="0"/>
      <w:divBdr>
        <w:top w:val="none" w:sz="0" w:space="0" w:color="auto"/>
        <w:left w:val="none" w:sz="0" w:space="0" w:color="auto"/>
        <w:bottom w:val="none" w:sz="0" w:space="0" w:color="auto"/>
        <w:right w:val="none" w:sz="0" w:space="0" w:color="auto"/>
      </w:divBdr>
    </w:div>
    <w:div w:id="169224624">
      <w:bodyDiv w:val="1"/>
      <w:marLeft w:val="0"/>
      <w:marRight w:val="0"/>
      <w:marTop w:val="0"/>
      <w:marBottom w:val="0"/>
      <w:divBdr>
        <w:top w:val="none" w:sz="0" w:space="0" w:color="auto"/>
        <w:left w:val="none" w:sz="0" w:space="0" w:color="auto"/>
        <w:bottom w:val="none" w:sz="0" w:space="0" w:color="auto"/>
        <w:right w:val="none" w:sz="0" w:space="0" w:color="auto"/>
      </w:divBdr>
    </w:div>
    <w:div w:id="174657121">
      <w:bodyDiv w:val="1"/>
      <w:marLeft w:val="0"/>
      <w:marRight w:val="0"/>
      <w:marTop w:val="0"/>
      <w:marBottom w:val="0"/>
      <w:divBdr>
        <w:top w:val="none" w:sz="0" w:space="0" w:color="auto"/>
        <w:left w:val="none" w:sz="0" w:space="0" w:color="auto"/>
        <w:bottom w:val="none" w:sz="0" w:space="0" w:color="auto"/>
        <w:right w:val="none" w:sz="0" w:space="0" w:color="auto"/>
      </w:divBdr>
    </w:div>
    <w:div w:id="185868304">
      <w:bodyDiv w:val="1"/>
      <w:marLeft w:val="0"/>
      <w:marRight w:val="0"/>
      <w:marTop w:val="0"/>
      <w:marBottom w:val="0"/>
      <w:divBdr>
        <w:top w:val="none" w:sz="0" w:space="0" w:color="auto"/>
        <w:left w:val="none" w:sz="0" w:space="0" w:color="auto"/>
        <w:bottom w:val="none" w:sz="0" w:space="0" w:color="auto"/>
        <w:right w:val="none" w:sz="0" w:space="0" w:color="auto"/>
      </w:divBdr>
    </w:div>
    <w:div w:id="215094399">
      <w:bodyDiv w:val="1"/>
      <w:marLeft w:val="0"/>
      <w:marRight w:val="0"/>
      <w:marTop w:val="0"/>
      <w:marBottom w:val="0"/>
      <w:divBdr>
        <w:top w:val="none" w:sz="0" w:space="0" w:color="auto"/>
        <w:left w:val="none" w:sz="0" w:space="0" w:color="auto"/>
        <w:bottom w:val="none" w:sz="0" w:space="0" w:color="auto"/>
        <w:right w:val="none" w:sz="0" w:space="0" w:color="auto"/>
      </w:divBdr>
    </w:div>
    <w:div w:id="219483442">
      <w:bodyDiv w:val="1"/>
      <w:marLeft w:val="0"/>
      <w:marRight w:val="0"/>
      <w:marTop w:val="0"/>
      <w:marBottom w:val="0"/>
      <w:divBdr>
        <w:top w:val="none" w:sz="0" w:space="0" w:color="auto"/>
        <w:left w:val="none" w:sz="0" w:space="0" w:color="auto"/>
        <w:bottom w:val="none" w:sz="0" w:space="0" w:color="auto"/>
        <w:right w:val="none" w:sz="0" w:space="0" w:color="auto"/>
      </w:divBdr>
    </w:div>
    <w:div w:id="245455908">
      <w:bodyDiv w:val="1"/>
      <w:marLeft w:val="0"/>
      <w:marRight w:val="0"/>
      <w:marTop w:val="0"/>
      <w:marBottom w:val="0"/>
      <w:divBdr>
        <w:top w:val="none" w:sz="0" w:space="0" w:color="auto"/>
        <w:left w:val="none" w:sz="0" w:space="0" w:color="auto"/>
        <w:bottom w:val="none" w:sz="0" w:space="0" w:color="auto"/>
        <w:right w:val="none" w:sz="0" w:space="0" w:color="auto"/>
      </w:divBdr>
    </w:div>
    <w:div w:id="247543559">
      <w:bodyDiv w:val="1"/>
      <w:marLeft w:val="0"/>
      <w:marRight w:val="0"/>
      <w:marTop w:val="0"/>
      <w:marBottom w:val="0"/>
      <w:divBdr>
        <w:top w:val="none" w:sz="0" w:space="0" w:color="auto"/>
        <w:left w:val="none" w:sz="0" w:space="0" w:color="auto"/>
        <w:bottom w:val="none" w:sz="0" w:space="0" w:color="auto"/>
        <w:right w:val="none" w:sz="0" w:space="0" w:color="auto"/>
      </w:divBdr>
    </w:div>
    <w:div w:id="257105814">
      <w:bodyDiv w:val="1"/>
      <w:marLeft w:val="0"/>
      <w:marRight w:val="0"/>
      <w:marTop w:val="0"/>
      <w:marBottom w:val="0"/>
      <w:divBdr>
        <w:top w:val="none" w:sz="0" w:space="0" w:color="auto"/>
        <w:left w:val="none" w:sz="0" w:space="0" w:color="auto"/>
        <w:bottom w:val="none" w:sz="0" w:space="0" w:color="auto"/>
        <w:right w:val="none" w:sz="0" w:space="0" w:color="auto"/>
      </w:divBdr>
    </w:div>
    <w:div w:id="262615249">
      <w:bodyDiv w:val="1"/>
      <w:marLeft w:val="0"/>
      <w:marRight w:val="0"/>
      <w:marTop w:val="0"/>
      <w:marBottom w:val="0"/>
      <w:divBdr>
        <w:top w:val="none" w:sz="0" w:space="0" w:color="auto"/>
        <w:left w:val="none" w:sz="0" w:space="0" w:color="auto"/>
        <w:bottom w:val="none" w:sz="0" w:space="0" w:color="auto"/>
        <w:right w:val="none" w:sz="0" w:space="0" w:color="auto"/>
      </w:divBdr>
    </w:div>
    <w:div w:id="275991802">
      <w:bodyDiv w:val="1"/>
      <w:marLeft w:val="0"/>
      <w:marRight w:val="0"/>
      <w:marTop w:val="0"/>
      <w:marBottom w:val="0"/>
      <w:divBdr>
        <w:top w:val="none" w:sz="0" w:space="0" w:color="auto"/>
        <w:left w:val="none" w:sz="0" w:space="0" w:color="auto"/>
        <w:bottom w:val="none" w:sz="0" w:space="0" w:color="auto"/>
        <w:right w:val="none" w:sz="0" w:space="0" w:color="auto"/>
      </w:divBdr>
    </w:div>
    <w:div w:id="303312921">
      <w:bodyDiv w:val="1"/>
      <w:marLeft w:val="0"/>
      <w:marRight w:val="0"/>
      <w:marTop w:val="0"/>
      <w:marBottom w:val="0"/>
      <w:divBdr>
        <w:top w:val="none" w:sz="0" w:space="0" w:color="auto"/>
        <w:left w:val="none" w:sz="0" w:space="0" w:color="auto"/>
        <w:bottom w:val="none" w:sz="0" w:space="0" w:color="auto"/>
        <w:right w:val="none" w:sz="0" w:space="0" w:color="auto"/>
      </w:divBdr>
    </w:div>
    <w:div w:id="310720509">
      <w:bodyDiv w:val="1"/>
      <w:marLeft w:val="0"/>
      <w:marRight w:val="0"/>
      <w:marTop w:val="0"/>
      <w:marBottom w:val="0"/>
      <w:divBdr>
        <w:top w:val="none" w:sz="0" w:space="0" w:color="auto"/>
        <w:left w:val="none" w:sz="0" w:space="0" w:color="auto"/>
        <w:bottom w:val="none" w:sz="0" w:space="0" w:color="auto"/>
        <w:right w:val="none" w:sz="0" w:space="0" w:color="auto"/>
      </w:divBdr>
      <w:divsChild>
        <w:div w:id="778568975">
          <w:marLeft w:val="0"/>
          <w:marRight w:val="0"/>
          <w:marTop w:val="0"/>
          <w:marBottom w:val="0"/>
          <w:divBdr>
            <w:top w:val="none" w:sz="0" w:space="0" w:color="auto"/>
            <w:left w:val="none" w:sz="0" w:space="0" w:color="auto"/>
            <w:bottom w:val="none" w:sz="0" w:space="0" w:color="auto"/>
            <w:right w:val="none" w:sz="0" w:space="0" w:color="auto"/>
          </w:divBdr>
        </w:div>
        <w:div w:id="447047767">
          <w:marLeft w:val="0"/>
          <w:marRight w:val="0"/>
          <w:marTop w:val="0"/>
          <w:marBottom w:val="0"/>
          <w:divBdr>
            <w:top w:val="none" w:sz="0" w:space="0" w:color="auto"/>
            <w:left w:val="none" w:sz="0" w:space="0" w:color="auto"/>
            <w:bottom w:val="none" w:sz="0" w:space="0" w:color="auto"/>
            <w:right w:val="none" w:sz="0" w:space="0" w:color="auto"/>
          </w:divBdr>
        </w:div>
        <w:div w:id="98453986">
          <w:marLeft w:val="0"/>
          <w:marRight w:val="0"/>
          <w:marTop w:val="0"/>
          <w:marBottom w:val="0"/>
          <w:divBdr>
            <w:top w:val="none" w:sz="0" w:space="0" w:color="auto"/>
            <w:left w:val="none" w:sz="0" w:space="0" w:color="auto"/>
            <w:bottom w:val="none" w:sz="0" w:space="0" w:color="auto"/>
            <w:right w:val="none" w:sz="0" w:space="0" w:color="auto"/>
          </w:divBdr>
        </w:div>
      </w:divsChild>
    </w:div>
    <w:div w:id="382676099">
      <w:bodyDiv w:val="1"/>
      <w:marLeft w:val="0"/>
      <w:marRight w:val="0"/>
      <w:marTop w:val="0"/>
      <w:marBottom w:val="0"/>
      <w:divBdr>
        <w:top w:val="none" w:sz="0" w:space="0" w:color="auto"/>
        <w:left w:val="none" w:sz="0" w:space="0" w:color="auto"/>
        <w:bottom w:val="none" w:sz="0" w:space="0" w:color="auto"/>
        <w:right w:val="none" w:sz="0" w:space="0" w:color="auto"/>
      </w:divBdr>
    </w:div>
    <w:div w:id="394935903">
      <w:bodyDiv w:val="1"/>
      <w:marLeft w:val="0"/>
      <w:marRight w:val="0"/>
      <w:marTop w:val="0"/>
      <w:marBottom w:val="0"/>
      <w:divBdr>
        <w:top w:val="none" w:sz="0" w:space="0" w:color="auto"/>
        <w:left w:val="none" w:sz="0" w:space="0" w:color="auto"/>
        <w:bottom w:val="none" w:sz="0" w:space="0" w:color="auto"/>
        <w:right w:val="none" w:sz="0" w:space="0" w:color="auto"/>
      </w:divBdr>
    </w:div>
    <w:div w:id="406463042">
      <w:bodyDiv w:val="1"/>
      <w:marLeft w:val="0"/>
      <w:marRight w:val="0"/>
      <w:marTop w:val="0"/>
      <w:marBottom w:val="0"/>
      <w:divBdr>
        <w:top w:val="none" w:sz="0" w:space="0" w:color="auto"/>
        <w:left w:val="none" w:sz="0" w:space="0" w:color="auto"/>
        <w:bottom w:val="none" w:sz="0" w:space="0" w:color="auto"/>
        <w:right w:val="none" w:sz="0" w:space="0" w:color="auto"/>
      </w:divBdr>
    </w:div>
    <w:div w:id="422409931">
      <w:bodyDiv w:val="1"/>
      <w:marLeft w:val="0"/>
      <w:marRight w:val="0"/>
      <w:marTop w:val="0"/>
      <w:marBottom w:val="0"/>
      <w:divBdr>
        <w:top w:val="none" w:sz="0" w:space="0" w:color="auto"/>
        <w:left w:val="none" w:sz="0" w:space="0" w:color="auto"/>
        <w:bottom w:val="none" w:sz="0" w:space="0" w:color="auto"/>
        <w:right w:val="none" w:sz="0" w:space="0" w:color="auto"/>
      </w:divBdr>
    </w:div>
    <w:div w:id="460073025">
      <w:bodyDiv w:val="1"/>
      <w:marLeft w:val="0"/>
      <w:marRight w:val="0"/>
      <w:marTop w:val="0"/>
      <w:marBottom w:val="0"/>
      <w:divBdr>
        <w:top w:val="none" w:sz="0" w:space="0" w:color="auto"/>
        <w:left w:val="none" w:sz="0" w:space="0" w:color="auto"/>
        <w:bottom w:val="none" w:sz="0" w:space="0" w:color="auto"/>
        <w:right w:val="none" w:sz="0" w:space="0" w:color="auto"/>
      </w:divBdr>
    </w:div>
    <w:div w:id="480738387">
      <w:bodyDiv w:val="1"/>
      <w:marLeft w:val="0"/>
      <w:marRight w:val="0"/>
      <w:marTop w:val="0"/>
      <w:marBottom w:val="0"/>
      <w:divBdr>
        <w:top w:val="none" w:sz="0" w:space="0" w:color="auto"/>
        <w:left w:val="none" w:sz="0" w:space="0" w:color="auto"/>
        <w:bottom w:val="none" w:sz="0" w:space="0" w:color="auto"/>
        <w:right w:val="none" w:sz="0" w:space="0" w:color="auto"/>
      </w:divBdr>
    </w:div>
    <w:div w:id="481502424">
      <w:bodyDiv w:val="1"/>
      <w:marLeft w:val="0"/>
      <w:marRight w:val="0"/>
      <w:marTop w:val="0"/>
      <w:marBottom w:val="0"/>
      <w:divBdr>
        <w:top w:val="none" w:sz="0" w:space="0" w:color="auto"/>
        <w:left w:val="none" w:sz="0" w:space="0" w:color="auto"/>
        <w:bottom w:val="none" w:sz="0" w:space="0" w:color="auto"/>
        <w:right w:val="none" w:sz="0" w:space="0" w:color="auto"/>
      </w:divBdr>
    </w:div>
    <w:div w:id="524556985">
      <w:bodyDiv w:val="1"/>
      <w:marLeft w:val="0"/>
      <w:marRight w:val="0"/>
      <w:marTop w:val="0"/>
      <w:marBottom w:val="0"/>
      <w:divBdr>
        <w:top w:val="none" w:sz="0" w:space="0" w:color="auto"/>
        <w:left w:val="none" w:sz="0" w:space="0" w:color="auto"/>
        <w:bottom w:val="none" w:sz="0" w:space="0" w:color="auto"/>
        <w:right w:val="none" w:sz="0" w:space="0" w:color="auto"/>
      </w:divBdr>
      <w:divsChild>
        <w:div w:id="1393580023">
          <w:marLeft w:val="0"/>
          <w:marRight w:val="0"/>
          <w:marTop w:val="0"/>
          <w:marBottom w:val="0"/>
          <w:divBdr>
            <w:top w:val="none" w:sz="0" w:space="0" w:color="auto"/>
            <w:left w:val="none" w:sz="0" w:space="0" w:color="auto"/>
            <w:bottom w:val="none" w:sz="0" w:space="0" w:color="auto"/>
            <w:right w:val="none" w:sz="0" w:space="0" w:color="auto"/>
          </w:divBdr>
        </w:div>
        <w:div w:id="890967199">
          <w:marLeft w:val="0"/>
          <w:marRight w:val="0"/>
          <w:marTop w:val="0"/>
          <w:marBottom w:val="0"/>
          <w:divBdr>
            <w:top w:val="none" w:sz="0" w:space="0" w:color="auto"/>
            <w:left w:val="none" w:sz="0" w:space="0" w:color="auto"/>
            <w:bottom w:val="none" w:sz="0" w:space="0" w:color="auto"/>
            <w:right w:val="none" w:sz="0" w:space="0" w:color="auto"/>
          </w:divBdr>
        </w:div>
      </w:divsChild>
    </w:div>
    <w:div w:id="527958771">
      <w:bodyDiv w:val="1"/>
      <w:marLeft w:val="0"/>
      <w:marRight w:val="0"/>
      <w:marTop w:val="0"/>
      <w:marBottom w:val="0"/>
      <w:divBdr>
        <w:top w:val="none" w:sz="0" w:space="0" w:color="auto"/>
        <w:left w:val="none" w:sz="0" w:space="0" w:color="auto"/>
        <w:bottom w:val="none" w:sz="0" w:space="0" w:color="auto"/>
        <w:right w:val="none" w:sz="0" w:space="0" w:color="auto"/>
      </w:divBdr>
    </w:div>
    <w:div w:id="546648079">
      <w:bodyDiv w:val="1"/>
      <w:marLeft w:val="0"/>
      <w:marRight w:val="0"/>
      <w:marTop w:val="0"/>
      <w:marBottom w:val="0"/>
      <w:divBdr>
        <w:top w:val="none" w:sz="0" w:space="0" w:color="auto"/>
        <w:left w:val="none" w:sz="0" w:space="0" w:color="auto"/>
        <w:bottom w:val="none" w:sz="0" w:space="0" w:color="auto"/>
        <w:right w:val="none" w:sz="0" w:space="0" w:color="auto"/>
      </w:divBdr>
    </w:div>
    <w:div w:id="570652130">
      <w:bodyDiv w:val="1"/>
      <w:marLeft w:val="0"/>
      <w:marRight w:val="0"/>
      <w:marTop w:val="0"/>
      <w:marBottom w:val="0"/>
      <w:divBdr>
        <w:top w:val="none" w:sz="0" w:space="0" w:color="auto"/>
        <w:left w:val="none" w:sz="0" w:space="0" w:color="auto"/>
        <w:bottom w:val="none" w:sz="0" w:space="0" w:color="auto"/>
        <w:right w:val="none" w:sz="0" w:space="0" w:color="auto"/>
      </w:divBdr>
    </w:div>
    <w:div w:id="592208648">
      <w:bodyDiv w:val="1"/>
      <w:marLeft w:val="0"/>
      <w:marRight w:val="0"/>
      <w:marTop w:val="0"/>
      <w:marBottom w:val="0"/>
      <w:divBdr>
        <w:top w:val="none" w:sz="0" w:space="0" w:color="auto"/>
        <w:left w:val="none" w:sz="0" w:space="0" w:color="auto"/>
        <w:bottom w:val="none" w:sz="0" w:space="0" w:color="auto"/>
        <w:right w:val="none" w:sz="0" w:space="0" w:color="auto"/>
      </w:divBdr>
    </w:div>
    <w:div w:id="620579089">
      <w:bodyDiv w:val="1"/>
      <w:marLeft w:val="0"/>
      <w:marRight w:val="0"/>
      <w:marTop w:val="0"/>
      <w:marBottom w:val="0"/>
      <w:divBdr>
        <w:top w:val="none" w:sz="0" w:space="0" w:color="auto"/>
        <w:left w:val="none" w:sz="0" w:space="0" w:color="auto"/>
        <w:bottom w:val="none" w:sz="0" w:space="0" w:color="auto"/>
        <w:right w:val="none" w:sz="0" w:space="0" w:color="auto"/>
      </w:divBdr>
    </w:div>
    <w:div w:id="665978611">
      <w:bodyDiv w:val="1"/>
      <w:marLeft w:val="0"/>
      <w:marRight w:val="0"/>
      <w:marTop w:val="0"/>
      <w:marBottom w:val="0"/>
      <w:divBdr>
        <w:top w:val="none" w:sz="0" w:space="0" w:color="auto"/>
        <w:left w:val="none" w:sz="0" w:space="0" w:color="auto"/>
        <w:bottom w:val="none" w:sz="0" w:space="0" w:color="auto"/>
        <w:right w:val="none" w:sz="0" w:space="0" w:color="auto"/>
      </w:divBdr>
    </w:div>
    <w:div w:id="690688546">
      <w:bodyDiv w:val="1"/>
      <w:marLeft w:val="0"/>
      <w:marRight w:val="0"/>
      <w:marTop w:val="0"/>
      <w:marBottom w:val="0"/>
      <w:divBdr>
        <w:top w:val="none" w:sz="0" w:space="0" w:color="auto"/>
        <w:left w:val="none" w:sz="0" w:space="0" w:color="auto"/>
        <w:bottom w:val="none" w:sz="0" w:space="0" w:color="auto"/>
        <w:right w:val="none" w:sz="0" w:space="0" w:color="auto"/>
      </w:divBdr>
    </w:div>
    <w:div w:id="703403915">
      <w:bodyDiv w:val="1"/>
      <w:marLeft w:val="0"/>
      <w:marRight w:val="0"/>
      <w:marTop w:val="0"/>
      <w:marBottom w:val="0"/>
      <w:divBdr>
        <w:top w:val="none" w:sz="0" w:space="0" w:color="auto"/>
        <w:left w:val="none" w:sz="0" w:space="0" w:color="auto"/>
        <w:bottom w:val="none" w:sz="0" w:space="0" w:color="auto"/>
        <w:right w:val="none" w:sz="0" w:space="0" w:color="auto"/>
      </w:divBdr>
    </w:div>
    <w:div w:id="716392371">
      <w:bodyDiv w:val="1"/>
      <w:marLeft w:val="0"/>
      <w:marRight w:val="0"/>
      <w:marTop w:val="0"/>
      <w:marBottom w:val="0"/>
      <w:divBdr>
        <w:top w:val="none" w:sz="0" w:space="0" w:color="auto"/>
        <w:left w:val="none" w:sz="0" w:space="0" w:color="auto"/>
        <w:bottom w:val="none" w:sz="0" w:space="0" w:color="auto"/>
        <w:right w:val="none" w:sz="0" w:space="0" w:color="auto"/>
      </w:divBdr>
    </w:div>
    <w:div w:id="718554702">
      <w:bodyDiv w:val="1"/>
      <w:marLeft w:val="0"/>
      <w:marRight w:val="0"/>
      <w:marTop w:val="0"/>
      <w:marBottom w:val="0"/>
      <w:divBdr>
        <w:top w:val="none" w:sz="0" w:space="0" w:color="auto"/>
        <w:left w:val="none" w:sz="0" w:space="0" w:color="auto"/>
        <w:bottom w:val="none" w:sz="0" w:space="0" w:color="auto"/>
        <w:right w:val="none" w:sz="0" w:space="0" w:color="auto"/>
      </w:divBdr>
    </w:div>
    <w:div w:id="728311519">
      <w:bodyDiv w:val="1"/>
      <w:marLeft w:val="0"/>
      <w:marRight w:val="0"/>
      <w:marTop w:val="0"/>
      <w:marBottom w:val="0"/>
      <w:divBdr>
        <w:top w:val="none" w:sz="0" w:space="0" w:color="auto"/>
        <w:left w:val="none" w:sz="0" w:space="0" w:color="auto"/>
        <w:bottom w:val="none" w:sz="0" w:space="0" w:color="auto"/>
        <w:right w:val="none" w:sz="0" w:space="0" w:color="auto"/>
      </w:divBdr>
    </w:div>
    <w:div w:id="730006731">
      <w:bodyDiv w:val="1"/>
      <w:marLeft w:val="0"/>
      <w:marRight w:val="0"/>
      <w:marTop w:val="0"/>
      <w:marBottom w:val="0"/>
      <w:divBdr>
        <w:top w:val="none" w:sz="0" w:space="0" w:color="auto"/>
        <w:left w:val="none" w:sz="0" w:space="0" w:color="auto"/>
        <w:bottom w:val="none" w:sz="0" w:space="0" w:color="auto"/>
        <w:right w:val="none" w:sz="0" w:space="0" w:color="auto"/>
      </w:divBdr>
    </w:div>
    <w:div w:id="761999581">
      <w:bodyDiv w:val="1"/>
      <w:marLeft w:val="0"/>
      <w:marRight w:val="0"/>
      <w:marTop w:val="0"/>
      <w:marBottom w:val="0"/>
      <w:divBdr>
        <w:top w:val="none" w:sz="0" w:space="0" w:color="auto"/>
        <w:left w:val="none" w:sz="0" w:space="0" w:color="auto"/>
        <w:bottom w:val="none" w:sz="0" w:space="0" w:color="auto"/>
        <w:right w:val="none" w:sz="0" w:space="0" w:color="auto"/>
      </w:divBdr>
    </w:div>
    <w:div w:id="777870836">
      <w:bodyDiv w:val="1"/>
      <w:marLeft w:val="0"/>
      <w:marRight w:val="0"/>
      <w:marTop w:val="0"/>
      <w:marBottom w:val="0"/>
      <w:divBdr>
        <w:top w:val="none" w:sz="0" w:space="0" w:color="auto"/>
        <w:left w:val="none" w:sz="0" w:space="0" w:color="auto"/>
        <w:bottom w:val="none" w:sz="0" w:space="0" w:color="auto"/>
        <w:right w:val="none" w:sz="0" w:space="0" w:color="auto"/>
      </w:divBdr>
    </w:div>
    <w:div w:id="796216214">
      <w:bodyDiv w:val="1"/>
      <w:marLeft w:val="0"/>
      <w:marRight w:val="0"/>
      <w:marTop w:val="0"/>
      <w:marBottom w:val="0"/>
      <w:divBdr>
        <w:top w:val="none" w:sz="0" w:space="0" w:color="auto"/>
        <w:left w:val="none" w:sz="0" w:space="0" w:color="auto"/>
        <w:bottom w:val="none" w:sz="0" w:space="0" w:color="auto"/>
        <w:right w:val="none" w:sz="0" w:space="0" w:color="auto"/>
      </w:divBdr>
    </w:div>
    <w:div w:id="826286279">
      <w:bodyDiv w:val="1"/>
      <w:marLeft w:val="0"/>
      <w:marRight w:val="0"/>
      <w:marTop w:val="0"/>
      <w:marBottom w:val="0"/>
      <w:divBdr>
        <w:top w:val="none" w:sz="0" w:space="0" w:color="auto"/>
        <w:left w:val="none" w:sz="0" w:space="0" w:color="auto"/>
        <w:bottom w:val="none" w:sz="0" w:space="0" w:color="auto"/>
        <w:right w:val="none" w:sz="0" w:space="0" w:color="auto"/>
      </w:divBdr>
    </w:div>
    <w:div w:id="869807183">
      <w:bodyDiv w:val="1"/>
      <w:marLeft w:val="0"/>
      <w:marRight w:val="0"/>
      <w:marTop w:val="0"/>
      <w:marBottom w:val="0"/>
      <w:divBdr>
        <w:top w:val="none" w:sz="0" w:space="0" w:color="auto"/>
        <w:left w:val="none" w:sz="0" w:space="0" w:color="auto"/>
        <w:bottom w:val="none" w:sz="0" w:space="0" w:color="auto"/>
        <w:right w:val="none" w:sz="0" w:space="0" w:color="auto"/>
      </w:divBdr>
    </w:div>
    <w:div w:id="894241184">
      <w:bodyDiv w:val="1"/>
      <w:marLeft w:val="0"/>
      <w:marRight w:val="0"/>
      <w:marTop w:val="0"/>
      <w:marBottom w:val="0"/>
      <w:divBdr>
        <w:top w:val="none" w:sz="0" w:space="0" w:color="auto"/>
        <w:left w:val="none" w:sz="0" w:space="0" w:color="auto"/>
        <w:bottom w:val="none" w:sz="0" w:space="0" w:color="auto"/>
        <w:right w:val="none" w:sz="0" w:space="0" w:color="auto"/>
      </w:divBdr>
      <w:divsChild>
        <w:div w:id="1982345323">
          <w:marLeft w:val="0"/>
          <w:marRight w:val="0"/>
          <w:marTop w:val="0"/>
          <w:marBottom w:val="0"/>
          <w:divBdr>
            <w:top w:val="none" w:sz="0" w:space="0" w:color="auto"/>
            <w:left w:val="none" w:sz="0" w:space="0" w:color="auto"/>
            <w:bottom w:val="none" w:sz="0" w:space="0" w:color="auto"/>
            <w:right w:val="none" w:sz="0" w:space="0" w:color="auto"/>
          </w:divBdr>
        </w:div>
        <w:div w:id="291208746">
          <w:marLeft w:val="0"/>
          <w:marRight w:val="0"/>
          <w:marTop w:val="0"/>
          <w:marBottom w:val="0"/>
          <w:divBdr>
            <w:top w:val="none" w:sz="0" w:space="0" w:color="auto"/>
            <w:left w:val="none" w:sz="0" w:space="0" w:color="auto"/>
            <w:bottom w:val="none" w:sz="0" w:space="0" w:color="auto"/>
            <w:right w:val="none" w:sz="0" w:space="0" w:color="auto"/>
          </w:divBdr>
        </w:div>
      </w:divsChild>
    </w:div>
    <w:div w:id="924846847">
      <w:bodyDiv w:val="1"/>
      <w:marLeft w:val="0"/>
      <w:marRight w:val="0"/>
      <w:marTop w:val="0"/>
      <w:marBottom w:val="0"/>
      <w:divBdr>
        <w:top w:val="none" w:sz="0" w:space="0" w:color="auto"/>
        <w:left w:val="none" w:sz="0" w:space="0" w:color="auto"/>
        <w:bottom w:val="none" w:sz="0" w:space="0" w:color="auto"/>
        <w:right w:val="none" w:sz="0" w:space="0" w:color="auto"/>
      </w:divBdr>
    </w:div>
    <w:div w:id="925917820">
      <w:bodyDiv w:val="1"/>
      <w:marLeft w:val="0"/>
      <w:marRight w:val="0"/>
      <w:marTop w:val="0"/>
      <w:marBottom w:val="0"/>
      <w:divBdr>
        <w:top w:val="none" w:sz="0" w:space="0" w:color="auto"/>
        <w:left w:val="none" w:sz="0" w:space="0" w:color="auto"/>
        <w:bottom w:val="none" w:sz="0" w:space="0" w:color="auto"/>
        <w:right w:val="none" w:sz="0" w:space="0" w:color="auto"/>
      </w:divBdr>
    </w:div>
    <w:div w:id="944732042">
      <w:bodyDiv w:val="1"/>
      <w:marLeft w:val="0"/>
      <w:marRight w:val="0"/>
      <w:marTop w:val="0"/>
      <w:marBottom w:val="0"/>
      <w:divBdr>
        <w:top w:val="none" w:sz="0" w:space="0" w:color="auto"/>
        <w:left w:val="none" w:sz="0" w:space="0" w:color="auto"/>
        <w:bottom w:val="none" w:sz="0" w:space="0" w:color="auto"/>
        <w:right w:val="none" w:sz="0" w:space="0" w:color="auto"/>
      </w:divBdr>
    </w:div>
    <w:div w:id="951210141">
      <w:bodyDiv w:val="1"/>
      <w:marLeft w:val="0"/>
      <w:marRight w:val="0"/>
      <w:marTop w:val="0"/>
      <w:marBottom w:val="0"/>
      <w:divBdr>
        <w:top w:val="none" w:sz="0" w:space="0" w:color="auto"/>
        <w:left w:val="none" w:sz="0" w:space="0" w:color="auto"/>
        <w:bottom w:val="none" w:sz="0" w:space="0" w:color="auto"/>
        <w:right w:val="none" w:sz="0" w:space="0" w:color="auto"/>
      </w:divBdr>
    </w:div>
    <w:div w:id="984235709">
      <w:bodyDiv w:val="1"/>
      <w:marLeft w:val="0"/>
      <w:marRight w:val="0"/>
      <w:marTop w:val="0"/>
      <w:marBottom w:val="0"/>
      <w:divBdr>
        <w:top w:val="none" w:sz="0" w:space="0" w:color="auto"/>
        <w:left w:val="none" w:sz="0" w:space="0" w:color="auto"/>
        <w:bottom w:val="none" w:sz="0" w:space="0" w:color="auto"/>
        <w:right w:val="none" w:sz="0" w:space="0" w:color="auto"/>
      </w:divBdr>
    </w:div>
    <w:div w:id="1017196040">
      <w:bodyDiv w:val="1"/>
      <w:marLeft w:val="0"/>
      <w:marRight w:val="0"/>
      <w:marTop w:val="0"/>
      <w:marBottom w:val="0"/>
      <w:divBdr>
        <w:top w:val="none" w:sz="0" w:space="0" w:color="auto"/>
        <w:left w:val="none" w:sz="0" w:space="0" w:color="auto"/>
        <w:bottom w:val="none" w:sz="0" w:space="0" w:color="auto"/>
        <w:right w:val="none" w:sz="0" w:space="0" w:color="auto"/>
      </w:divBdr>
    </w:div>
    <w:div w:id="1041319733">
      <w:bodyDiv w:val="1"/>
      <w:marLeft w:val="0"/>
      <w:marRight w:val="0"/>
      <w:marTop w:val="0"/>
      <w:marBottom w:val="0"/>
      <w:divBdr>
        <w:top w:val="none" w:sz="0" w:space="0" w:color="auto"/>
        <w:left w:val="none" w:sz="0" w:space="0" w:color="auto"/>
        <w:bottom w:val="none" w:sz="0" w:space="0" w:color="auto"/>
        <w:right w:val="none" w:sz="0" w:space="0" w:color="auto"/>
      </w:divBdr>
    </w:div>
    <w:div w:id="1088574901">
      <w:bodyDiv w:val="1"/>
      <w:marLeft w:val="0"/>
      <w:marRight w:val="0"/>
      <w:marTop w:val="0"/>
      <w:marBottom w:val="0"/>
      <w:divBdr>
        <w:top w:val="none" w:sz="0" w:space="0" w:color="auto"/>
        <w:left w:val="none" w:sz="0" w:space="0" w:color="auto"/>
        <w:bottom w:val="none" w:sz="0" w:space="0" w:color="auto"/>
        <w:right w:val="none" w:sz="0" w:space="0" w:color="auto"/>
      </w:divBdr>
    </w:div>
    <w:div w:id="1110321572">
      <w:bodyDiv w:val="1"/>
      <w:marLeft w:val="0"/>
      <w:marRight w:val="0"/>
      <w:marTop w:val="0"/>
      <w:marBottom w:val="0"/>
      <w:divBdr>
        <w:top w:val="none" w:sz="0" w:space="0" w:color="auto"/>
        <w:left w:val="none" w:sz="0" w:space="0" w:color="auto"/>
        <w:bottom w:val="none" w:sz="0" w:space="0" w:color="auto"/>
        <w:right w:val="none" w:sz="0" w:space="0" w:color="auto"/>
      </w:divBdr>
    </w:div>
    <w:div w:id="1116605114">
      <w:bodyDiv w:val="1"/>
      <w:marLeft w:val="0"/>
      <w:marRight w:val="0"/>
      <w:marTop w:val="0"/>
      <w:marBottom w:val="0"/>
      <w:divBdr>
        <w:top w:val="none" w:sz="0" w:space="0" w:color="auto"/>
        <w:left w:val="none" w:sz="0" w:space="0" w:color="auto"/>
        <w:bottom w:val="none" w:sz="0" w:space="0" w:color="auto"/>
        <w:right w:val="none" w:sz="0" w:space="0" w:color="auto"/>
      </w:divBdr>
      <w:divsChild>
        <w:div w:id="247731762">
          <w:marLeft w:val="0"/>
          <w:marRight w:val="0"/>
          <w:marTop w:val="0"/>
          <w:marBottom w:val="0"/>
          <w:divBdr>
            <w:top w:val="none" w:sz="0" w:space="0" w:color="auto"/>
            <w:left w:val="none" w:sz="0" w:space="0" w:color="auto"/>
            <w:bottom w:val="none" w:sz="0" w:space="0" w:color="auto"/>
            <w:right w:val="none" w:sz="0" w:space="0" w:color="auto"/>
          </w:divBdr>
        </w:div>
        <w:div w:id="2043944887">
          <w:marLeft w:val="0"/>
          <w:marRight w:val="0"/>
          <w:marTop w:val="0"/>
          <w:marBottom w:val="0"/>
          <w:divBdr>
            <w:top w:val="none" w:sz="0" w:space="0" w:color="auto"/>
            <w:left w:val="none" w:sz="0" w:space="0" w:color="auto"/>
            <w:bottom w:val="none" w:sz="0" w:space="0" w:color="auto"/>
            <w:right w:val="none" w:sz="0" w:space="0" w:color="auto"/>
          </w:divBdr>
        </w:div>
      </w:divsChild>
    </w:div>
    <w:div w:id="1131748120">
      <w:bodyDiv w:val="1"/>
      <w:marLeft w:val="0"/>
      <w:marRight w:val="0"/>
      <w:marTop w:val="0"/>
      <w:marBottom w:val="0"/>
      <w:divBdr>
        <w:top w:val="none" w:sz="0" w:space="0" w:color="auto"/>
        <w:left w:val="none" w:sz="0" w:space="0" w:color="auto"/>
        <w:bottom w:val="none" w:sz="0" w:space="0" w:color="auto"/>
        <w:right w:val="none" w:sz="0" w:space="0" w:color="auto"/>
      </w:divBdr>
    </w:div>
    <w:div w:id="1135099630">
      <w:bodyDiv w:val="1"/>
      <w:marLeft w:val="0"/>
      <w:marRight w:val="0"/>
      <w:marTop w:val="0"/>
      <w:marBottom w:val="0"/>
      <w:divBdr>
        <w:top w:val="none" w:sz="0" w:space="0" w:color="auto"/>
        <w:left w:val="none" w:sz="0" w:space="0" w:color="auto"/>
        <w:bottom w:val="none" w:sz="0" w:space="0" w:color="auto"/>
        <w:right w:val="none" w:sz="0" w:space="0" w:color="auto"/>
      </w:divBdr>
    </w:div>
    <w:div w:id="1139228621">
      <w:bodyDiv w:val="1"/>
      <w:marLeft w:val="0"/>
      <w:marRight w:val="0"/>
      <w:marTop w:val="0"/>
      <w:marBottom w:val="0"/>
      <w:divBdr>
        <w:top w:val="none" w:sz="0" w:space="0" w:color="auto"/>
        <w:left w:val="none" w:sz="0" w:space="0" w:color="auto"/>
        <w:bottom w:val="none" w:sz="0" w:space="0" w:color="auto"/>
        <w:right w:val="none" w:sz="0" w:space="0" w:color="auto"/>
      </w:divBdr>
    </w:div>
    <w:div w:id="1141724992">
      <w:bodyDiv w:val="1"/>
      <w:marLeft w:val="0"/>
      <w:marRight w:val="0"/>
      <w:marTop w:val="0"/>
      <w:marBottom w:val="0"/>
      <w:divBdr>
        <w:top w:val="none" w:sz="0" w:space="0" w:color="auto"/>
        <w:left w:val="none" w:sz="0" w:space="0" w:color="auto"/>
        <w:bottom w:val="none" w:sz="0" w:space="0" w:color="auto"/>
        <w:right w:val="none" w:sz="0" w:space="0" w:color="auto"/>
      </w:divBdr>
    </w:div>
    <w:div w:id="1246917382">
      <w:bodyDiv w:val="1"/>
      <w:marLeft w:val="0"/>
      <w:marRight w:val="0"/>
      <w:marTop w:val="0"/>
      <w:marBottom w:val="0"/>
      <w:divBdr>
        <w:top w:val="none" w:sz="0" w:space="0" w:color="auto"/>
        <w:left w:val="none" w:sz="0" w:space="0" w:color="auto"/>
        <w:bottom w:val="none" w:sz="0" w:space="0" w:color="auto"/>
        <w:right w:val="none" w:sz="0" w:space="0" w:color="auto"/>
      </w:divBdr>
    </w:div>
    <w:div w:id="1258320922">
      <w:bodyDiv w:val="1"/>
      <w:marLeft w:val="0"/>
      <w:marRight w:val="0"/>
      <w:marTop w:val="0"/>
      <w:marBottom w:val="0"/>
      <w:divBdr>
        <w:top w:val="none" w:sz="0" w:space="0" w:color="auto"/>
        <w:left w:val="none" w:sz="0" w:space="0" w:color="auto"/>
        <w:bottom w:val="none" w:sz="0" w:space="0" w:color="auto"/>
        <w:right w:val="none" w:sz="0" w:space="0" w:color="auto"/>
      </w:divBdr>
    </w:div>
    <w:div w:id="1305232759">
      <w:bodyDiv w:val="1"/>
      <w:marLeft w:val="0"/>
      <w:marRight w:val="0"/>
      <w:marTop w:val="0"/>
      <w:marBottom w:val="0"/>
      <w:divBdr>
        <w:top w:val="none" w:sz="0" w:space="0" w:color="auto"/>
        <w:left w:val="none" w:sz="0" w:space="0" w:color="auto"/>
        <w:bottom w:val="none" w:sz="0" w:space="0" w:color="auto"/>
        <w:right w:val="none" w:sz="0" w:space="0" w:color="auto"/>
      </w:divBdr>
    </w:div>
    <w:div w:id="1305545771">
      <w:bodyDiv w:val="1"/>
      <w:marLeft w:val="0"/>
      <w:marRight w:val="0"/>
      <w:marTop w:val="0"/>
      <w:marBottom w:val="0"/>
      <w:divBdr>
        <w:top w:val="none" w:sz="0" w:space="0" w:color="auto"/>
        <w:left w:val="none" w:sz="0" w:space="0" w:color="auto"/>
        <w:bottom w:val="none" w:sz="0" w:space="0" w:color="auto"/>
        <w:right w:val="none" w:sz="0" w:space="0" w:color="auto"/>
      </w:divBdr>
    </w:div>
    <w:div w:id="1316832636">
      <w:bodyDiv w:val="1"/>
      <w:marLeft w:val="0"/>
      <w:marRight w:val="0"/>
      <w:marTop w:val="0"/>
      <w:marBottom w:val="0"/>
      <w:divBdr>
        <w:top w:val="none" w:sz="0" w:space="0" w:color="auto"/>
        <w:left w:val="none" w:sz="0" w:space="0" w:color="auto"/>
        <w:bottom w:val="none" w:sz="0" w:space="0" w:color="auto"/>
        <w:right w:val="none" w:sz="0" w:space="0" w:color="auto"/>
      </w:divBdr>
    </w:div>
    <w:div w:id="1319656326">
      <w:bodyDiv w:val="1"/>
      <w:marLeft w:val="0"/>
      <w:marRight w:val="0"/>
      <w:marTop w:val="0"/>
      <w:marBottom w:val="0"/>
      <w:divBdr>
        <w:top w:val="none" w:sz="0" w:space="0" w:color="auto"/>
        <w:left w:val="none" w:sz="0" w:space="0" w:color="auto"/>
        <w:bottom w:val="none" w:sz="0" w:space="0" w:color="auto"/>
        <w:right w:val="none" w:sz="0" w:space="0" w:color="auto"/>
      </w:divBdr>
    </w:div>
    <w:div w:id="1362625726">
      <w:bodyDiv w:val="1"/>
      <w:marLeft w:val="0"/>
      <w:marRight w:val="0"/>
      <w:marTop w:val="0"/>
      <w:marBottom w:val="0"/>
      <w:divBdr>
        <w:top w:val="none" w:sz="0" w:space="0" w:color="auto"/>
        <w:left w:val="none" w:sz="0" w:space="0" w:color="auto"/>
        <w:bottom w:val="none" w:sz="0" w:space="0" w:color="auto"/>
        <w:right w:val="none" w:sz="0" w:space="0" w:color="auto"/>
      </w:divBdr>
    </w:div>
    <w:div w:id="1372221007">
      <w:bodyDiv w:val="1"/>
      <w:marLeft w:val="0"/>
      <w:marRight w:val="0"/>
      <w:marTop w:val="0"/>
      <w:marBottom w:val="0"/>
      <w:divBdr>
        <w:top w:val="none" w:sz="0" w:space="0" w:color="auto"/>
        <w:left w:val="none" w:sz="0" w:space="0" w:color="auto"/>
        <w:bottom w:val="none" w:sz="0" w:space="0" w:color="auto"/>
        <w:right w:val="none" w:sz="0" w:space="0" w:color="auto"/>
      </w:divBdr>
    </w:div>
    <w:div w:id="1382092424">
      <w:bodyDiv w:val="1"/>
      <w:marLeft w:val="0"/>
      <w:marRight w:val="0"/>
      <w:marTop w:val="0"/>
      <w:marBottom w:val="0"/>
      <w:divBdr>
        <w:top w:val="none" w:sz="0" w:space="0" w:color="auto"/>
        <w:left w:val="none" w:sz="0" w:space="0" w:color="auto"/>
        <w:bottom w:val="none" w:sz="0" w:space="0" w:color="auto"/>
        <w:right w:val="none" w:sz="0" w:space="0" w:color="auto"/>
      </w:divBdr>
    </w:div>
    <w:div w:id="1386031130">
      <w:bodyDiv w:val="1"/>
      <w:marLeft w:val="0"/>
      <w:marRight w:val="0"/>
      <w:marTop w:val="0"/>
      <w:marBottom w:val="0"/>
      <w:divBdr>
        <w:top w:val="none" w:sz="0" w:space="0" w:color="auto"/>
        <w:left w:val="none" w:sz="0" w:space="0" w:color="auto"/>
        <w:bottom w:val="none" w:sz="0" w:space="0" w:color="auto"/>
        <w:right w:val="none" w:sz="0" w:space="0" w:color="auto"/>
      </w:divBdr>
    </w:div>
    <w:div w:id="1445997253">
      <w:bodyDiv w:val="1"/>
      <w:marLeft w:val="0"/>
      <w:marRight w:val="0"/>
      <w:marTop w:val="0"/>
      <w:marBottom w:val="0"/>
      <w:divBdr>
        <w:top w:val="none" w:sz="0" w:space="0" w:color="auto"/>
        <w:left w:val="none" w:sz="0" w:space="0" w:color="auto"/>
        <w:bottom w:val="none" w:sz="0" w:space="0" w:color="auto"/>
        <w:right w:val="none" w:sz="0" w:space="0" w:color="auto"/>
      </w:divBdr>
    </w:div>
    <w:div w:id="1472215279">
      <w:bodyDiv w:val="1"/>
      <w:marLeft w:val="0"/>
      <w:marRight w:val="0"/>
      <w:marTop w:val="0"/>
      <w:marBottom w:val="0"/>
      <w:divBdr>
        <w:top w:val="none" w:sz="0" w:space="0" w:color="auto"/>
        <w:left w:val="none" w:sz="0" w:space="0" w:color="auto"/>
        <w:bottom w:val="none" w:sz="0" w:space="0" w:color="auto"/>
        <w:right w:val="none" w:sz="0" w:space="0" w:color="auto"/>
      </w:divBdr>
    </w:div>
    <w:div w:id="1495412845">
      <w:bodyDiv w:val="1"/>
      <w:marLeft w:val="0"/>
      <w:marRight w:val="0"/>
      <w:marTop w:val="0"/>
      <w:marBottom w:val="0"/>
      <w:divBdr>
        <w:top w:val="none" w:sz="0" w:space="0" w:color="auto"/>
        <w:left w:val="none" w:sz="0" w:space="0" w:color="auto"/>
        <w:bottom w:val="none" w:sz="0" w:space="0" w:color="auto"/>
        <w:right w:val="none" w:sz="0" w:space="0" w:color="auto"/>
      </w:divBdr>
      <w:divsChild>
        <w:div w:id="1136877441">
          <w:marLeft w:val="0"/>
          <w:marRight w:val="0"/>
          <w:marTop w:val="0"/>
          <w:marBottom w:val="0"/>
          <w:divBdr>
            <w:top w:val="none" w:sz="0" w:space="0" w:color="auto"/>
            <w:left w:val="none" w:sz="0" w:space="0" w:color="auto"/>
            <w:bottom w:val="none" w:sz="0" w:space="0" w:color="auto"/>
            <w:right w:val="none" w:sz="0" w:space="0" w:color="auto"/>
          </w:divBdr>
        </w:div>
        <w:div w:id="1841920735">
          <w:marLeft w:val="0"/>
          <w:marRight w:val="0"/>
          <w:marTop w:val="0"/>
          <w:marBottom w:val="0"/>
          <w:divBdr>
            <w:top w:val="none" w:sz="0" w:space="0" w:color="auto"/>
            <w:left w:val="none" w:sz="0" w:space="0" w:color="auto"/>
            <w:bottom w:val="none" w:sz="0" w:space="0" w:color="auto"/>
            <w:right w:val="none" w:sz="0" w:space="0" w:color="auto"/>
          </w:divBdr>
        </w:div>
        <w:div w:id="1994794911">
          <w:marLeft w:val="0"/>
          <w:marRight w:val="0"/>
          <w:marTop w:val="0"/>
          <w:marBottom w:val="0"/>
          <w:divBdr>
            <w:top w:val="none" w:sz="0" w:space="0" w:color="auto"/>
            <w:left w:val="none" w:sz="0" w:space="0" w:color="auto"/>
            <w:bottom w:val="none" w:sz="0" w:space="0" w:color="auto"/>
            <w:right w:val="none" w:sz="0" w:space="0" w:color="auto"/>
          </w:divBdr>
        </w:div>
        <w:div w:id="195580881">
          <w:marLeft w:val="0"/>
          <w:marRight w:val="0"/>
          <w:marTop w:val="0"/>
          <w:marBottom w:val="0"/>
          <w:divBdr>
            <w:top w:val="none" w:sz="0" w:space="0" w:color="auto"/>
            <w:left w:val="none" w:sz="0" w:space="0" w:color="auto"/>
            <w:bottom w:val="none" w:sz="0" w:space="0" w:color="auto"/>
            <w:right w:val="none" w:sz="0" w:space="0" w:color="auto"/>
          </w:divBdr>
        </w:div>
        <w:div w:id="687102961">
          <w:marLeft w:val="0"/>
          <w:marRight w:val="0"/>
          <w:marTop w:val="0"/>
          <w:marBottom w:val="0"/>
          <w:divBdr>
            <w:top w:val="none" w:sz="0" w:space="0" w:color="auto"/>
            <w:left w:val="none" w:sz="0" w:space="0" w:color="auto"/>
            <w:bottom w:val="none" w:sz="0" w:space="0" w:color="auto"/>
            <w:right w:val="none" w:sz="0" w:space="0" w:color="auto"/>
          </w:divBdr>
        </w:div>
      </w:divsChild>
    </w:div>
    <w:div w:id="1499421269">
      <w:bodyDiv w:val="1"/>
      <w:marLeft w:val="0"/>
      <w:marRight w:val="0"/>
      <w:marTop w:val="0"/>
      <w:marBottom w:val="0"/>
      <w:divBdr>
        <w:top w:val="none" w:sz="0" w:space="0" w:color="auto"/>
        <w:left w:val="none" w:sz="0" w:space="0" w:color="auto"/>
        <w:bottom w:val="none" w:sz="0" w:space="0" w:color="auto"/>
        <w:right w:val="none" w:sz="0" w:space="0" w:color="auto"/>
      </w:divBdr>
    </w:div>
    <w:div w:id="1523979336">
      <w:bodyDiv w:val="1"/>
      <w:marLeft w:val="0"/>
      <w:marRight w:val="0"/>
      <w:marTop w:val="0"/>
      <w:marBottom w:val="0"/>
      <w:divBdr>
        <w:top w:val="none" w:sz="0" w:space="0" w:color="auto"/>
        <w:left w:val="none" w:sz="0" w:space="0" w:color="auto"/>
        <w:bottom w:val="none" w:sz="0" w:space="0" w:color="auto"/>
        <w:right w:val="none" w:sz="0" w:space="0" w:color="auto"/>
      </w:divBdr>
    </w:div>
    <w:div w:id="1538928803">
      <w:bodyDiv w:val="1"/>
      <w:marLeft w:val="0"/>
      <w:marRight w:val="0"/>
      <w:marTop w:val="0"/>
      <w:marBottom w:val="0"/>
      <w:divBdr>
        <w:top w:val="none" w:sz="0" w:space="0" w:color="auto"/>
        <w:left w:val="none" w:sz="0" w:space="0" w:color="auto"/>
        <w:bottom w:val="none" w:sz="0" w:space="0" w:color="auto"/>
        <w:right w:val="none" w:sz="0" w:space="0" w:color="auto"/>
      </w:divBdr>
    </w:div>
    <w:div w:id="1618180273">
      <w:bodyDiv w:val="1"/>
      <w:marLeft w:val="0"/>
      <w:marRight w:val="0"/>
      <w:marTop w:val="0"/>
      <w:marBottom w:val="0"/>
      <w:divBdr>
        <w:top w:val="none" w:sz="0" w:space="0" w:color="auto"/>
        <w:left w:val="none" w:sz="0" w:space="0" w:color="auto"/>
        <w:bottom w:val="none" w:sz="0" w:space="0" w:color="auto"/>
        <w:right w:val="none" w:sz="0" w:space="0" w:color="auto"/>
      </w:divBdr>
    </w:div>
    <w:div w:id="1641425824">
      <w:bodyDiv w:val="1"/>
      <w:marLeft w:val="0"/>
      <w:marRight w:val="0"/>
      <w:marTop w:val="0"/>
      <w:marBottom w:val="0"/>
      <w:divBdr>
        <w:top w:val="none" w:sz="0" w:space="0" w:color="auto"/>
        <w:left w:val="none" w:sz="0" w:space="0" w:color="auto"/>
        <w:bottom w:val="none" w:sz="0" w:space="0" w:color="auto"/>
        <w:right w:val="none" w:sz="0" w:space="0" w:color="auto"/>
      </w:divBdr>
    </w:div>
    <w:div w:id="1675496381">
      <w:bodyDiv w:val="1"/>
      <w:marLeft w:val="0"/>
      <w:marRight w:val="0"/>
      <w:marTop w:val="0"/>
      <w:marBottom w:val="0"/>
      <w:divBdr>
        <w:top w:val="none" w:sz="0" w:space="0" w:color="auto"/>
        <w:left w:val="none" w:sz="0" w:space="0" w:color="auto"/>
        <w:bottom w:val="none" w:sz="0" w:space="0" w:color="auto"/>
        <w:right w:val="none" w:sz="0" w:space="0" w:color="auto"/>
      </w:divBdr>
    </w:div>
    <w:div w:id="1704670513">
      <w:bodyDiv w:val="1"/>
      <w:marLeft w:val="0"/>
      <w:marRight w:val="0"/>
      <w:marTop w:val="0"/>
      <w:marBottom w:val="0"/>
      <w:divBdr>
        <w:top w:val="none" w:sz="0" w:space="0" w:color="auto"/>
        <w:left w:val="none" w:sz="0" w:space="0" w:color="auto"/>
        <w:bottom w:val="none" w:sz="0" w:space="0" w:color="auto"/>
        <w:right w:val="none" w:sz="0" w:space="0" w:color="auto"/>
      </w:divBdr>
    </w:div>
    <w:div w:id="1743481947">
      <w:bodyDiv w:val="1"/>
      <w:marLeft w:val="0"/>
      <w:marRight w:val="0"/>
      <w:marTop w:val="0"/>
      <w:marBottom w:val="0"/>
      <w:divBdr>
        <w:top w:val="none" w:sz="0" w:space="0" w:color="auto"/>
        <w:left w:val="none" w:sz="0" w:space="0" w:color="auto"/>
        <w:bottom w:val="none" w:sz="0" w:space="0" w:color="auto"/>
        <w:right w:val="none" w:sz="0" w:space="0" w:color="auto"/>
      </w:divBdr>
    </w:div>
    <w:div w:id="1758287280">
      <w:bodyDiv w:val="1"/>
      <w:marLeft w:val="0"/>
      <w:marRight w:val="0"/>
      <w:marTop w:val="0"/>
      <w:marBottom w:val="0"/>
      <w:divBdr>
        <w:top w:val="none" w:sz="0" w:space="0" w:color="auto"/>
        <w:left w:val="none" w:sz="0" w:space="0" w:color="auto"/>
        <w:bottom w:val="none" w:sz="0" w:space="0" w:color="auto"/>
        <w:right w:val="none" w:sz="0" w:space="0" w:color="auto"/>
      </w:divBdr>
    </w:div>
    <w:div w:id="1788546634">
      <w:bodyDiv w:val="1"/>
      <w:marLeft w:val="0"/>
      <w:marRight w:val="0"/>
      <w:marTop w:val="0"/>
      <w:marBottom w:val="0"/>
      <w:divBdr>
        <w:top w:val="none" w:sz="0" w:space="0" w:color="auto"/>
        <w:left w:val="none" w:sz="0" w:space="0" w:color="auto"/>
        <w:bottom w:val="none" w:sz="0" w:space="0" w:color="auto"/>
        <w:right w:val="none" w:sz="0" w:space="0" w:color="auto"/>
      </w:divBdr>
    </w:div>
    <w:div w:id="1808622720">
      <w:bodyDiv w:val="1"/>
      <w:marLeft w:val="0"/>
      <w:marRight w:val="0"/>
      <w:marTop w:val="0"/>
      <w:marBottom w:val="0"/>
      <w:divBdr>
        <w:top w:val="none" w:sz="0" w:space="0" w:color="auto"/>
        <w:left w:val="none" w:sz="0" w:space="0" w:color="auto"/>
        <w:bottom w:val="none" w:sz="0" w:space="0" w:color="auto"/>
        <w:right w:val="none" w:sz="0" w:space="0" w:color="auto"/>
      </w:divBdr>
    </w:div>
    <w:div w:id="1809470528">
      <w:bodyDiv w:val="1"/>
      <w:marLeft w:val="0"/>
      <w:marRight w:val="0"/>
      <w:marTop w:val="0"/>
      <w:marBottom w:val="0"/>
      <w:divBdr>
        <w:top w:val="none" w:sz="0" w:space="0" w:color="auto"/>
        <w:left w:val="none" w:sz="0" w:space="0" w:color="auto"/>
        <w:bottom w:val="none" w:sz="0" w:space="0" w:color="auto"/>
        <w:right w:val="none" w:sz="0" w:space="0" w:color="auto"/>
      </w:divBdr>
    </w:div>
    <w:div w:id="1812359177">
      <w:bodyDiv w:val="1"/>
      <w:marLeft w:val="0"/>
      <w:marRight w:val="0"/>
      <w:marTop w:val="0"/>
      <w:marBottom w:val="0"/>
      <w:divBdr>
        <w:top w:val="none" w:sz="0" w:space="0" w:color="auto"/>
        <w:left w:val="none" w:sz="0" w:space="0" w:color="auto"/>
        <w:bottom w:val="none" w:sz="0" w:space="0" w:color="auto"/>
        <w:right w:val="none" w:sz="0" w:space="0" w:color="auto"/>
      </w:divBdr>
    </w:div>
    <w:div w:id="1825270305">
      <w:bodyDiv w:val="1"/>
      <w:marLeft w:val="0"/>
      <w:marRight w:val="0"/>
      <w:marTop w:val="0"/>
      <w:marBottom w:val="0"/>
      <w:divBdr>
        <w:top w:val="none" w:sz="0" w:space="0" w:color="auto"/>
        <w:left w:val="none" w:sz="0" w:space="0" w:color="auto"/>
        <w:bottom w:val="none" w:sz="0" w:space="0" w:color="auto"/>
        <w:right w:val="none" w:sz="0" w:space="0" w:color="auto"/>
      </w:divBdr>
      <w:divsChild>
        <w:div w:id="227887342">
          <w:marLeft w:val="0"/>
          <w:marRight w:val="0"/>
          <w:marTop w:val="0"/>
          <w:marBottom w:val="0"/>
          <w:divBdr>
            <w:top w:val="none" w:sz="0" w:space="0" w:color="auto"/>
            <w:left w:val="none" w:sz="0" w:space="0" w:color="auto"/>
            <w:bottom w:val="none" w:sz="0" w:space="0" w:color="auto"/>
            <w:right w:val="none" w:sz="0" w:space="0" w:color="auto"/>
          </w:divBdr>
          <w:divsChild>
            <w:div w:id="14463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5795">
      <w:bodyDiv w:val="1"/>
      <w:marLeft w:val="0"/>
      <w:marRight w:val="0"/>
      <w:marTop w:val="0"/>
      <w:marBottom w:val="0"/>
      <w:divBdr>
        <w:top w:val="none" w:sz="0" w:space="0" w:color="auto"/>
        <w:left w:val="none" w:sz="0" w:space="0" w:color="auto"/>
        <w:bottom w:val="none" w:sz="0" w:space="0" w:color="auto"/>
        <w:right w:val="none" w:sz="0" w:space="0" w:color="auto"/>
      </w:divBdr>
    </w:div>
    <w:div w:id="1833329576">
      <w:bodyDiv w:val="1"/>
      <w:marLeft w:val="0"/>
      <w:marRight w:val="0"/>
      <w:marTop w:val="0"/>
      <w:marBottom w:val="0"/>
      <w:divBdr>
        <w:top w:val="none" w:sz="0" w:space="0" w:color="auto"/>
        <w:left w:val="none" w:sz="0" w:space="0" w:color="auto"/>
        <w:bottom w:val="none" w:sz="0" w:space="0" w:color="auto"/>
        <w:right w:val="none" w:sz="0" w:space="0" w:color="auto"/>
      </w:divBdr>
    </w:div>
    <w:div w:id="1868906321">
      <w:bodyDiv w:val="1"/>
      <w:marLeft w:val="0"/>
      <w:marRight w:val="0"/>
      <w:marTop w:val="0"/>
      <w:marBottom w:val="0"/>
      <w:divBdr>
        <w:top w:val="none" w:sz="0" w:space="0" w:color="auto"/>
        <w:left w:val="none" w:sz="0" w:space="0" w:color="auto"/>
        <w:bottom w:val="none" w:sz="0" w:space="0" w:color="auto"/>
        <w:right w:val="none" w:sz="0" w:space="0" w:color="auto"/>
      </w:divBdr>
    </w:div>
    <w:div w:id="1869175422">
      <w:bodyDiv w:val="1"/>
      <w:marLeft w:val="0"/>
      <w:marRight w:val="0"/>
      <w:marTop w:val="0"/>
      <w:marBottom w:val="0"/>
      <w:divBdr>
        <w:top w:val="none" w:sz="0" w:space="0" w:color="auto"/>
        <w:left w:val="none" w:sz="0" w:space="0" w:color="auto"/>
        <w:bottom w:val="none" w:sz="0" w:space="0" w:color="auto"/>
        <w:right w:val="none" w:sz="0" w:space="0" w:color="auto"/>
      </w:divBdr>
    </w:div>
    <w:div w:id="1878082129">
      <w:bodyDiv w:val="1"/>
      <w:marLeft w:val="0"/>
      <w:marRight w:val="0"/>
      <w:marTop w:val="0"/>
      <w:marBottom w:val="0"/>
      <w:divBdr>
        <w:top w:val="none" w:sz="0" w:space="0" w:color="auto"/>
        <w:left w:val="none" w:sz="0" w:space="0" w:color="auto"/>
        <w:bottom w:val="none" w:sz="0" w:space="0" w:color="auto"/>
        <w:right w:val="none" w:sz="0" w:space="0" w:color="auto"/>
      </w:divBdr>
    </w:div>
    <w:div w:id="1909723538">
      <w:bodyDiv w:val="1"/>
      <w:marLeft w:val="0"/>
      <w:marRight w:val="0"/>
      <w:marTop w:val="0"/>
      <w:marBottom w:val="0"/>
      <w:divBdr>
        <w:top w:val="none" w:sz="0" w:space="0" w:color="auto"/>
        <w:left w:val="none" w:sz="0" w:space="0" w:color="auto"/>
        <w:bottom w:val="none" w:sz="0" w:space="0" w:color="auto"/>
        <w:right w:val="none" w:sz="0" w:space="0" w:color="auto"/>
      </w:divBdr>
    </w:div>
    <w:div w:id="1914774702">
      <w:bodyDiv w:val="1"/>
      <w:marLeft w:val="0"/>
      <w:marRight w:val="0"/>
      <w:marTop w:val="0"/>
      <w:marBottom w:val="0"/>
      <w:divBdr>
        <w:top w:val="none" w:sz="0" w:space="0" w:color="auto"/>
        <w:left w:val="none" w:sz="0" w:space="0" w:color="auto"/>
        <w:bottom w:val="none" w:sz="0" w:space="0" w:color="auto"/>
        <w:right w:val="none" w:sz="0" w:space="0" w:color="auto"/>
      </w:divBdr>
    </w:div>
    <w:div w:id="1934439375">
      <w:bodyDiv w:val="1"/>
      <w:marLeft w:val="0"/>
      <w:marRight w:val="0"/>
      <w:marTop w:val="0"/>
      <w:marBottom w:val="0"/>
      <w:divBdr>
        <w:top w:val="none" w:sz="0" w:space="0" w:color="auto"/>
        <w:left w:val="none" w:sz="0" w:space="0" w:color="auto"/>
        <w:bottom w:val="none" w:sz="0" w:space="0" w:color="auto"/>
        <w:right w:val="none" w:sz="0" w:space="0" w:color="auto"/>
      </w:divBdr>
    </w:div>
    <w:div w:id="1940946815">
      <w:bodyDiv w:val="1"/>
      <w:marLeft w:val="0"/>
      <w:marRight w:val="0"/>
      <w:marTop w:val="0"/>
      <w:marBottom w:val="0"/>
      <w:divBdr>
        <w:top w:val="none" w:sz="0" w:space="0" w:color="auto"/>
        <w:left w:val="none" w:sz="0" w:space="0" w:color="auto"/>
        <w:bottom w:val="none" w:sz="0" w:space="0" w:color="auto"/>
        <w:right w:val="none" w:sz="0" w:space="0" w:color="auto"/>
      </w:divBdr>
    </w:div>
    <w:div w:id="1945768937">
      <w:bodyDiv w:val="1"/>
      <w:marLeft w:val="0"/>
      <w:marRight w:val="0"/>
      <w:marTop w:val="0"/>
      <w:marBottom w:val="0"/>
      <w:divBdr>
        <w:top w:val="none" w:sz="0" w:space="0" w:color="auto"/>
        <w:left w:val="none" w:sz="0" w:space="0" w:color="auto"/>
        <w:bottom w:val="none" w:sz="0" w:space="0" w:color="auto"/>
        <w:right w:val="none" w:sz="0" w:space="0" w:color="auto"/>
      </w:divBdr>
      <w:divsChild>
        <w:div w:id="841165583">
          <w:marLeft w:val="0"/>
          <w:marRight w:val="0"/>
          <w:marTop w:val="0"/>
          <w:marBottom w:val="0"/>
          <w:divBdr>
            <w:top w:val="none" w:sz="0" w:space="0" w:color="auto"/>
            <w:left w:val="none" w:sz="0" w:space="0" w:color="auto"/>
            <w:bottom w:val="none" w:sz="0" w:space="0" w:color="auto"/>
            <w:right w:val="none" w:sz="0" w:space="0" w:color="auto"/>
          </w:divBdr>
        </w:div>
        <w:div w:id="1920367747">
          <w:marLeft w:val="0"/>
          <w:marRight w:val="0"/>
          <w:marTop w:val="0"/>
          <w:marBottom w:val="0"/>
          <w:divBdr>
            <w:top w:val="none" w:sz="0" w:space="0" w:color="auto"/>
            <w:left w:val="none" w:sz="0" w:space="0" w:color="auto"/>
            <w:bottom w:val="none" w:sz="0" w:space="0" w:color="auto"/>
            <w:right w:val="none" w:sz="0" w:space="0" w:color="auto"/>
          </w:divBdr>
        </w:div>
        <w:div w:id="1839884616">
          <w:marLeft w:val="0"/>
          <w:marRight w:val="0"/>
          <w:marTop w:val="0"/>
          <w:marBottom w:val="0"/>
          <w:divBdr>
            <w:top w:val="none" w:sz="0" w:space="0" w:color="auto"/>
            <w:left w:val="none" w:sz="0" w:space="0" w:color="auto"/>
            <w:bottom w:val="none" w:sz="0" w:space="0" w:color="auto"/>
            <w:right w:val="none" w:sz="0" w:space="0" w:color="auto"/>
          </w:divBdr>
        </w:div>
        <w:div w:id="141510770">
          <w:marLeft w:val="0"/>
          <w:marRight w:val="0"/>
          <w:marTop w:val="0"/>
          <w:marBottom w:val="0"/>
          <w:divBdr>
            <w:top w:val="none" w:sz="0" w:space="0" w:color="auto"/>
            <w:left w:val="none" w:sz="0" w:space="0" w:color="auto"/>
            <w:bottom w:val="none" w:sz="0" w:space="0" w:color="auto"/>
            <w:right w:val="none" w:sz="0" w:space="0" w:color="auto"/>
          </w:divBdr>
        </w:div>
        <w:div w:id="1250502278">
          <w:marLeft w:val="0"/>
          <w:marRight w:val="0"/>
          <w:marTop w:val="0"/>
          <w:marBottom w:val="0"/>
          <w:divBdr>
            <w:top w:val="none" w:sz="0" w:space="0" w:color="auto"/>
            <w:left w:val="none" w:sz="0" w:space="0" w:color="auto"/>
            <w:bottom w:val="none" w:sz="0" w:space="0" w:color="auto"/>
            <w:right w:val="none" w:sz="0" w:space="0" w:color="auto"/>
          </w:divBdr>
        </w:div>
      </w:divsChild>
    </w:div>
    <w:div w:id="1959867786">
      <w:bodyDiv w:val="1"/>
      <w:marLeft w:val="0"/>
      <w:marRight w:val="0"/>
      <w:marTop w:val="0"/>
      <w:marBottom w:val="0"/>
      <w:divBdr>
        <w:top w:val="none" w:sz="0" w:space="0" w:color="auto"/>
        <w:left w:val="none" w:sz="0" w:space="0" w:color="auto"/>
        <w:bottom w:val="none" w:sz="0" w:space="0" w:color="auto"/>
        <w:right w:val="none" w:sz="0" w:space="0" w:color="auto"/>
      </w:divBdr>
    </w:div>
    <w:div w:id="1996639982">
      <w:bodyDiv w:val="1"/>
      <w:marLeft w:val="0"/>
      <w:marRight w:val="0"/>
      <w:marTop w:val="0"/>
      <w:marBottom w:val="0"/>
      <w:divBdr>
        <w:top w:val="none" w:sz="0" w:space="0" w:color="auto"/>
        <w:left w:val="none" w:sz="0" w:space="0" w:color="auto"/>
        <w:bottom w:val="none" w:sz="0" w:space="0" w:color="auto"/>
        <w:right w:val="none" w:sz="0" w:space="0" w:color="auto"/>
      </w:divBdr>
    </w:div>
    <w:div w:id="2005627976">
      <w:bodyDiv w:val="1"/>
      <w:marLeft w:val="0"/>
      <w:marRight w:val="0"/>
      <w:marTop w:val="0"/>
      <w:marBottom w:val="0"/>
      <w:divBdr>
        <w:top w:val="none" w:sz="0" w:space="0" w:color="auto"/>
        <w:left w:val="none" w:sz="0" w:space="0" w:color="auto"/>
        <w:bottom w:val="none" w:sz="0" w:space="0" w:color="auto"/>
        <w:right w:val="none" w:sz="0" w:space="0" w:color="auto"/>
      </w:divBdr>
    </w:div>
    <w:div w:id="2014337410">
      <w:bodyDiv w:val="1"/>
      <w:marLeft w:val="0"/>
      <w:marRight w:val="0"/>
      <w:marTop w:val="0"/>
      <w:marBottom w:val="0"/>
      <w:divBdr>
        <w:top w:val="none" w:sz="0" w:space="0" w:color="auto"/>
        <w:left w:val="none" w:sz="0" w:space="0" w:color="auto"/>
        <w:bottom w:val="none" w:sz="0" w:space="0" w:color="auto"/>
        <w:right w:val="none" w:sz="0" w:space="0" w:color="auto"/>
      </w:divBdr>
    </w:div>
    <w:div w:id="2066946143">
      <w:bodyDiv w:val="1"/>
      <w:marLeft w:val="0"/>
      <w:marRight w:val="0"/>
      <w:marTop w:val="0"/>
      <w:marBottom w:val="0"/>
      <w:divBdr>
        <w:top w:val="none" w:sz="0" w:space="0" w:color="auto"/>
        <w:left w:val="none" w:sz="0" w:space="0" w:color="auto"/>
        <w:bottom w:val="none" w:sz="0" w:space="0" w:color="auto"/>
        <w:right w:val="none" w:sz="0" w:space="0" w:color="auto"/>
      </w:divBdr>
    </w:div>
    <w:div w:id="2095710303">
      <w:bodyDiv w:val="1"/>
      <w:marLeft w:val="0"/>
      <w:marRight w:val="0"/>
      <w:marTop w:val="0"/>
      <w:marBottom w:val="0"/>
      <w:divBdr>
        <w:top w:val="none" w:sz="0" w:space="0" w:color="auto"/>
        <w:left w:val="none" w:sz="0" w:space="0" w:color="auto"/>
        <w:bottom w:val="none" w:sz="0" w:space="0" w:color="auto"/>
        <w:right w:val="none" w:sz="0" w:space="0" w:color="auto"/>
      </w:divBdr>
    </w:div>
    <w:div w:id="2103336137">
      <w:bodyDiv w:val="1"/>
      <w:marLeft w:val="0"/>
      <w:marRight w:val="0"/>
      <w:marTop w:val="0"/>
      <w:marBottom w:val="0"/>
      <w:divBdr>
        <w:top w:val="none" w:sz="0" w:space="0" w:color="auto"/>
        <w:left w:val="none" w:sz="0" w:space="0" w:color="auto"/>
        <w:bottom w:val="none" w:sz="0" w:space="0" w:color="auto"/>
        <w:right w:val="none" w:sz="0" w:space="0" w:color="auto"/>
      </w:divBdr>
    </w:div>
    <w:div w:id="2129623268">
      <w:bodyDiv w:val="1"/>
      <w:marLeft w:val="0"/>
      <w:marRight w:val="0"/>
      <w:marTop w:val="0"/>
      <w:marBottom w:val="0"/>
      <w:divBdr>
        <w:top w:val="none" w:sz="0" w:space="0" w:color="auto"/>
        <w:left w:val="none" w:sz="0" w:space="0" w:color="auto"/>
        <w:bottom w:val="none" w:sz="0" w:space="0" w:color="auto"/>
        <w:right w:val="none" w:sz="0" w:space="0" w:color="auto"/>
      </w:divBdr>
    </w:div>
    <w:div w:id="21402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480</Words>
  <Characters>2737</Characters>
  <Application>Microsoft Office Word</Application>
  <DocSecurity>0</DocSecurity>
  <Lines>22</Lines>
  <Paragraphs>6</Paragraphs>
  <ScaleCrop>false</ScaleCrop>
  <Company>Microsoft</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zxiaowen</dc:creator>
  <cp:lastModifiedBy>zxiaowen</cp:lastModifiedBy>
  <cp:revision>7</cp:revision>
  <dcterms:created xsi:type="dcterms:W3CDTF">2020-08-12T17:16:00Z</dcterms:created>
  <dcterms:modified xsi:type="dcterms:W3CDTF">2020-08-13T00:41:00Z</dcterms:modified>
</cp:coreProperties>
</file>