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91FA" w14:textId="77777777" w:rsidR="00FD30DD" w:rsidRPr="00FD30DD" w:rsidRDefault="00FD30DD" w:rsidP="00FD30DD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FD30DD">
        <w:rPr>
          <w:rFonts w:ascii="宋体" w:hAnsi="宋体" w:hint="eastAsia"/>
          <w:b/>
          <w:bCs/>
          <w:iCs/>
          <w:color w:val="000000"/>
          <w:sz w:val="24"/>
        </w:rPr>
        <w:t>证券代码：000401                                证券简称：冀东水泥</w:t>
      </w:r>
    </w:p>
    <w:p w14:paraId="4EDA0347" w14:textId="77777777" w:rsidR="00FD30DD" w:rsidRPr="00FD30DD" w:rsidRDefault="00FD30DD" w:rsidP="00FD30D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FD30DD">
        <w:rPr>
          <w:rFonts w:ascii="宋体" w:hAnsi="宋体" w:hint="eastAsia"/>
          <w:b/>
          <w:bCs/>
          <w:iCs/>
          <w:color w:val="000000"/>
          <w:sz w:val="32"/>
          <w:szCs w:val="32"/>
        </w:rPr>
        <w:t>唐山冀东水泥股份有限公司投资者关系活动记录表</w:t>
      </w:r>
    </w:p>
    <w:p w14:paraId="1CBCA45F" w14:textId="1EB7FA05" w:rsidR="00FD30DD" w:rsidRPr="00FD30DD" w:rsidRDefault="00FD30DD" w:rsidP="00EE424E">
      <w:pPr>
        <w:spacing w:line="400" w:lineRule="exact"/>
        <w:jc w:val="left"/>
        <w:rPr>
          <w:rFonts w:ascii="宋体" w:hAnsi="宋体"/>
          <w:bCs/>
          <w:iCs/>
          <w:color w:val="000000"/>
          <w:sz w:val="24"/>
        </w:rPr>
      </w:pPr>
      <w:r w:rsidRPr="00FD30DD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E67306">
        <w:rPr>
          <w:rFonts w:ascii="宋体" w:hAnsi="宋体"/>
          <w:bCs/>
          <w:iCs/>
          <w:color w:val="000000"/>
          <w:sz w:val="24"/>
        </w:rPr>
        <w:t>20</w:t>
      </w:r>
      <w:r w:rsidRPr="00FD30DD">
        <w:rPr>
          <w:rFonts w:ascii="宋体" w:hAnsi="宋体" w:hint="eastAsia"/>
          <w:bCs/>
          <w:iCs/>
          <w:color w:val="000000"/>
          <w:sz w:val="24"/>
        </w:rPr>
        <w:t>-00</w:t>
      </w:r>
      <w:r w:rsidR="002E5AAD">
        <w:rPr>
          <w:rFonts w:ascii="宋体" w:hAnsi="宋体"/>
          <w:bCs/>
          <w:iCs/>
          <w:color w:val="000000"/>
          <w:sz w:val="24"/>
        </w:rPr>
        <w:t>6</w:t>
      </w:r>
    </w:p>
    <w:tbl>
      <w:tblPr>
        <w:tblStyle w:val="a7"/>
        <w:tblW w:w="10060" w:type="dxa"/>
        <w:jc w:val="center"/>
        <w:tblLook w:val="01E0" w:firstRow="1" w:lastRow="1" w:firstColumn="1" w:lastColumn="1" w:noHBand="0" w:noVBand="0"/>
      </w:tblPr>
      <w:tblGrid>
        <w:gridCol w:w="1696"/>
        <w:gridCol w:w="8364"/>
      </w:tblGrid>
      <w:tr w:rsidR="00FD30DD" w:rsidRPr="00CC3B7A" w14:paraId="081A7D59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E29" w14:textId="77777777" w:rsidR="00E67306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14:paraId="0BFA815E" w14:textId="64AC2900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09C" w14:textId="79E3855F" w:rsidR="0017105F" w:rsidRPr="00CC3B7A" w:rsidRDefault="0017105F" w:rsidP="0064721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√特定对象调研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□分析师会议</w:t>
            </w:r>
          </w:p>
          <w:p w14:paraId="682DE730" w14:textId="3509807F" w:rsidR="0017105F" w:rsidRPr="00CC3B7A" w:rsidRDefault="0017105F" w:rsidP="0064721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□媒体采访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□业绩说明会 </w:t>
            </w:r>
          </w:p>
          <w:p w14:paraId="4AF0C7FF" w14:textId="0927554E" w:rsidR="0017105F" w:rsidRPr="00CC3B7A" w:rsidRDefault="0017105F" w:rsidP="0017105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□新闻发布会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□路演活动 </w:t>
            </w:r>
          </w:p>
          <w:p w14:paraId="2441B71C" w14:textId="44298D87" w:rsidR="00FD30DD" w:rsidRPr="00CC3B7A" w:rsidRDefault="0017105F" w:rsidP="0017105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□现场参观 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 xml:space="preserve">            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□其他 （请文字说明其他活动内容）</w:t>
            </w:r>
          </w:p>
        </w:tc>
      </w:tr>
      <w:tr w:rsidR="00FD30DD" w:rsidRPr="00CC3B7A" w14:paraId="7A30CC80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4FB" w14:textId="77777777" w:rsidR="00E67306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14:paraId="7B478071" w14:textId="183099B9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957" w14:textId="75D30C92" w:rsidR="00FD30DD" w:rsidRPr="00CC3B7A" w:rsidRDefault="00B4603D" w:rsidP="00B4603D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长江证券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范超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、李金宝，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嘉实基金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余懿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、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董福焱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，财信证券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陈书剑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刘俊成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华融证券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李亚东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新华基金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谷航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中海基金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时奕</w:t>
            </w:r>
            <w:r w:rsidR="00E07615" w:rsidRPr="00C8494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等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余</w:t>
            </w:r>
            <w:r w:rsidR="004F447D" w:rsidRPr="00C8494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人。</w:t>
            </w:r>
          </w:p>
        </w:tc>
      </w:tr>
      <w:tr w:rsidR="00FD30DD" w:rsidRPr="00CC3B7A" w14:paraId="08F17FB3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68C" w14:textId="77777777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B63" w14:textId="2B72A990" w:rsidR="00FD30DD" w:rsidRPr="00CC3B7A" w:rsidRDefault="00FD30DD" w:rsidP="00CC35A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20</w:t>
            </w:r>
            <w:r w:rsidR="00FD3C27"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20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</w:t>
            </w:r>
            <w:r w:rsidR="00CC35AF">
              <w:rPr>
                <w:rFonts w:ascii="宋体" w:hAnsi="宋体"/>
                <w:bCs/>
                <w:iCs/>
                <w:color w:val="000000" w:themeColor="text1"/>
                <w:sz w:val="24"/>
              </w:rPr>
              <w:t>8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月</w:t>
            </w:r>
            <w:r w:rsidR="00CC35AF">
              <w:rPr>
                <w:rFonts w:ascii="宋体" w:hAnsi="宋体"/>
                <w:bCs/>
                <w:iCs/>
                <w:color w:val="000000" w:themeColor="text1"/>
                <w:sz w:val="24"/>
              </w:rPr>
              <w:t>14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 xml:space="preserve">日 </w:t>
            </w:r>
            <w:r w:rsidR="00D319E1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下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午</w:t>
            </w:r>
            <w:r w:rsidR="00660F34">
              <w:rPr>
                <w:rFonts w:ascii="宋体" w:hAnsi="宋体"/>
                <w:bCs/>
                <w:iCs/>
                <w:color w:val="000000" w:themeColor="text1"/>
                <w:sz w:val="24"/>
              </w:rPr>
              <w:t>16</w:t>
            </w:r>
            <w:r w:rsidR="00660F3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:</w:t>
            </w:r>
            <w:r w:rsidR="00E126DA">
              <w:rPr>
                <w:rFonts w:ascii="宋体" w:hAnsi="宋体"/>
                <w:bCs/>
                <w:iCs/>
                <w:color w:val="000000" w:themeColor="text1"/>
                <w:sz w:val="24"/>
              </w:rPr>
              <w:t>20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—</w:t>
            </w:r>
            <w:r w:rsidR="00660F34">
              <w:rPr>
                <w:rFonts w:ascii="宋体" w:hAnsi="宋体"/>
                <w:bCs/>
                <w:iCs/>
                <w:color w:val="000000" w:themeColor="text1"/>
                <w:sz w:val="24"/>
              </w:rPr>
              <w:t>17</w:t>
            </w:r>
            <w:r w:rsidR="00660F34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:</w:t>
            </w:r>
            <w:r w:rsidR="00AC1E70">
              <w:rPr>
                <w:rFonts w:ascii="宋体" w:hAnsi="宋体"/>
                <w:bCs/>
                <w:iCs/>
                <w:color w:val="000000" w:themeColor="text1"/>
                <w:sz w:val="24"/>
              </w:rPr>
              <w:t>00</w:t>
            </w:r>
          </w:p>
        </w:tc>
      </w:tr>
      <w:tr w:rsidR="00FD30DD" w:rsidRPr="00CC3B7A" w14:paraId="089C8EA4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DBC" w14:textId="77777777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89D" w14:textId="697EF370" w:rsidR="00FD30DD" w:rsidRPr="00CC3B7A" w:rsidRDefault="00EA5C1B" w:rsidP="00383DFF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公司应邀参加</w:t>
            </w:r>
            <w:r w:rsid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长江</w:t>
            </w:r>
            <w:r w:rsidR="004913D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证券</w:t>
            </w: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组织的电话会议</w:t>
            </w:r>
          </w:p>
        </w:tc>
      </w:tr>
      <w:tr w:rsidR="00FD30DD" w:rsidRPr="00CC3B7A" w14:paraId="32321F7E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578" w14:textId="77777777" w:rsidR="00E67306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7918E9F0" w14:textId="7F79E28D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F17" w14:textId="6C9B4F16" w:rsidR="00B4603D" w:rsidRDefault="00660F34" w:rsidP="005D15C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</w:t>
            </w:r>
            <w:r w:rsidR="009D660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董事会秘书室主任、证券事务代表沈伟斌；财务</w:t>
            </w:r>
            <w:bookmarkStart w:id="0" w:name="_GoBack"/>
            <w:r w:rsidR="009D660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资金部</w:t>
            </w:r>
            <w:bookmarkEnd w:id="0"/>
            <w:r w:rsidR="009D660C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部长杨北方；</w:t>
            </w:r>
          </w:p>
          <w:p w14:paraId="104E9837" w14:textId="41D2FDDF" w:rsidR="00FD30DD" w:rsidRPr="00CC3B7A" w:rsidRDefault="00E82F9D" w:rsidP="005D15C2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水泥市场</w:t>
            </w:r>
            <w:r w:rsidR="00A12CE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营销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管理</w:t>
            </w:r>
            <w:r w:rsidR="00A12CE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中心</w:t>
            </w:r>
            <w:r w:rsid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副</w:t>
            </w:r>
            <w:r w:rsidR="00A12CE3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经理</w:t>
            </w:r>
            <w:r w:rsid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伍晓春等。</w:t>
            </w:r>
          </w:p>
        </w:tc>
      </w:tr>
      <w:tr w:rsidR="00FD30DD" w:rsidRPr="00CC3B7A" w14:paraId="3B0C665E" w14:textId="77777777" w:rsidTr="002F1D5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060" w14:textId="77777777" w:rsidR="00FD30DD" w:rsidRPr="00CC3B7A" w:rsidRDefault="00FD30DD" w:rsidP="005D15C2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68C" w14:textId="6BF7CBCD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="003F580B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京津冀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二季度销量有较好增长，价格比去年同期有所下降，主要原因是什么？</w:t>
            </w:r>
          </w:p>
          <w:p w14:paraId="5D55A7E8" w14:textId="38268EE8" w:rsidR="00B4603D" w:rsidRPr="00C4759B" w:rsidRDefault="00202D2C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4759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受疫情影响，全国整体需求较去年明显减少，</w:t>
            </w:r>
            <w:r w:rsidR="00DB519C" w:rsidRPr="00C4759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供需关系和节奏</w:t>
            </w:r>
            <w:r w:rsidRPr="00C4759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发生变化，全国水泥价格均呈下行趋势，京津冀地区下降幅度低于</w:t>
            </w:r>
            <w:r w:rsidR="00DB519C" w:rsidRPr="00C4759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山东、河南等</w:t>
            </w:r>
            <w:r w:rsidRPr="00C4759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地。</w:t>
            </w:r>
          </w:p>
          <w:p w14:paraId="3A176153" w14:textId="6874599E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对下半年的销量、价格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展望？</w:t>
            </w:r>
          </w:p>
          <w:p w14:paraId="2DFD722A" w14:textId="66FB315C" w:rsidR="00B4603D" w:rsidRPr="00B4603D" w:rsidRDefault="00A90FC9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上半年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水泥熟料综合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销量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较同期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减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少的区域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主要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为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北京和天津，其他区域总体来看是增长的，尤其河北区域和东北区域上半年同比增量明显</w:t>
            </w:r>
            <w:r w:rsidR="00A8302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。下半年，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公司整体销量预计会继续增长，主要原因是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子公司所在区域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需求改善和市场份额提升；7月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份，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水泥熟料综合价格环比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较同期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已经持平，8月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初</w:t>
            </w:r>
            <w:r w:rsidR="00B4603D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至今的价格环比略有增长，预计到年底，水泥熟料综合价格将稳中有升。</w:t>
            </w:r>
          </w:p>
          <w:p w14:paraId="6F1173E5" w14:textId="4A22350C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3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分区域看，今年其他市场表现如何？</w:t>
            </w:r>
          </w:p>
          <w:p w14:paraId="0B9812B4" w14:textId="3F59F933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陕西区域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7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月份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销量已经接近同期水平，</w:t>
            </w:r>
            <w:r w:rsidR="00A90FC9"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预计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下半年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销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量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将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超去年同期，价格会逐步提高；东北区域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需求情况比较好，各个企业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均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有一定增量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同时，由于市场秩序逐渐改善，价格已经在快速提升，下半年东北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区域的销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量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及价格均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值得期待；内蒙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区域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由于本地需求下滑严重且向山东、河南输出受阻，销量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去年同期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降幅较大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但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该区域上半年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错峰生产执行比较到位，价格还比较稳定，上半年价格同比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略有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增长，随着错峰生产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的积极执行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预计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价格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仍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存在增长空间；下半年重庆、山西市场需求将逐步增加，重点工程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拉动作用开始显现，量价均将有所提升。</w:t>
            </w:r>
          </w:p>
          <w:p w14:paraId="29B8B55B" w14:textId="79B9DF35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4</w:t>
            </w:r>
            <w:r w:rsidR="00A90FC9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目前雄安新区及河北的水泥需求情况如何？</w:t>
            </w:r>
          </w:p>
          <w:p w14:paraId="2E12380E" w14:textId="6AB4F19B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目前来看，今年雄安新区的水泥需求大约在500万吨左右，较去年有300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lastRenderedPageBreak/>
              <w:t>万吨左右的增量，公司在雄安新区重点工程中标率在90%以上。此外，石家庄、唐山等区域也有项目建设需求增量，总体来看，河北省内的需求要好于同期。</w:t>
            </w:r>
          </w:p>
          <w:p w14:paraId="0BFD3C51" w14:textId="3AA5C32A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5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北京和天津区域近两个月需求恢复情况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如何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？</w:t>
            </w:r>
          </w:p>
          <w:p w14:paraId="0CFFB0FE" w14:textId="3412EC12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北京和天津区域由于去年同期基数较高及今年受疫情影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响较大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，导致这两个区域销量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同比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下降较多；北京区域的销量正在恢复，7月份销量较去年同期已经基本持平；天津区域的市场恢复的相对快一些，7月份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销量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较去年同期已经实现10%左右的增长。</w:t>
            </w:r>
          </w:p>
          <w:p w14:paraId="4835B147" w14:textId="2E611A3F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6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河北省今年错峰执行情况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较去年同期如何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？</w:t>
            </w:r>
          </w:p>
          <w:p w14:paraId="4EDEC2B0" w14:textId="6522B589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河北省除一季度执行政策性错峰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生产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外，二季度根据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市场情况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也进行了错峰生产，整体来看上半年错峰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生产的执行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情况较好，上半年平均停窑天数与去年同期相比有所增加。</w:t>
            </w:r>
          </w:p>
          <w:p w14:paraId="52DFC83B" w14:textId="00294E37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7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东北区域对比其他区域，竞争格局改善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空间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如何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？</w:t>
            </w:r>
          </w:p>
          <w:p w14:paraId="6E1167A8" w14:textId="2A40E04C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东北区域分为两部分来说，黑龙江和吉林主要的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水泥企业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为北方水泥、亚泰集团和冀东水泥，</w:t>
            </w:r>
            <w:r w:rsidR="00017F9E" w:rsidRPr="00CC35A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产能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集中度高一些；辽宁情况比较复杂，国企、民企和外资等各种所有制企业都有，集中度比较低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总体来看，东北水泥价格已经见底，东北市场健康发展的基础依然存在，没有大家想的那么糟糕，水泥趋势向好，我们对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该区域市场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秩序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改善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抱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有信心。</w:t>
            </w:r>
          </w:p>
          <w:p w14:paraId="2CC28B46" w14:textId="70343A77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8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对北京市场</w:t>
            </w:r>
            <w:r w:rsidR="00DA5727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展望？</w:t>
            </w:r>
          </w:p>
          <w:p w14:paraId="3E65BDFE" w14:textId="13B98BFE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疫情对北京市场的影响较大，北京的市场需求靠的是投资拉动，</w:t>
            </w:r>
            <w:r w:rsidR="00CC35A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从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目前的情况看，北京区域整体追平去年问题不大。</w:t>
            </w:r>
          </w:p>
          <w:p w14:paraId="603690A3" w14:textId="15D650CB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9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内蒙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古区域的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价格对河北地区价格影响</w:t>
            </w:r>
            <w:r w:rsidR="003F580B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程度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多大？</w:t>
            </w:r>
          </w:p>
          <w:p w14:paraId="2857B57A" w14:textId="3289150B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目前内蒙</w:t>
            </w:r>
            <w:r w:rsidR="00CC35A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和东北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的水泥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进河北的量很少，内蒙</w:t>
            </w:r>
            <w:r w:rsidR="00CC35AF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古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水泥熟料主要流向山东和河南，东北的水泥熟料主要流向东南沿海，对京津冀的影响有限。</w:t>
            </w:r>
          </w:p>
          <w:p w14:paraId="47D9D140" w14:textId="4611BA34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10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董事长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调任对水泥业务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战略是否会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有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影响？</w:t>
            </w:r>
          </w:p>
          <w:p w14:paraId="0A3D6C7B" w14:textId="3121317C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公司是金隅集团唯一的水泥业务发展平台，水泥业务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是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金隅集团主要板块之一，这个战略定位核心不会变，公司董事长的调任不会对公司水泥业务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战略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定位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产生影响。</w:t>
            </w:r>
          </w:p>
          <w:p w14:paraId="71775132" w14:textId="37D8770F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11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煤炭价格变动对</w:t>
            </w:r>
            <w:r w:rsidR="00223E8E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熟料成本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的影响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如何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？</w:t>
            </w:r>
          </w:p>
          <w:p w14:paraId="0972D2F2" w14:textId="0F8CDFB9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1-7月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份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，公司熟料用煤成本同比降12元/吨左右，其中煤价降低影响熟料成本降8元/吨左右，煤耗下降影响熟料成本降4元/吨左右。</w:t>
            </w:r>
          </w:p>
          <w:p w14:paraId="1513310F" w14:textId="1F70A8AD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12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公司上半年成本费用情况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如何？</w:t>
            </w:r>
          </w:p>
          <w:p w14:paraId="1C4DC732" w14:textId="77777777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上半年公司持续加强费用管控，“三项费用”较去年同期降低约3.87亿元。</w:t>
            </w:r>
          </w:p>
          <w:p w14:paraId="6EDF8C39" w14:textId="4003C5B2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13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公司全年的经营目标是否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会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调整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？</w:t>
            </w:r>
          </w:p>
          <w:p w14:paraId="1113565A" w14:textId="77777777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上半年，公司在做好疫情防控的同时积组织极复工复产，对内降本降费、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lastRenderedPageBreak/>
              <w:t>对外开拓市场，公司运营质量持续提升，公司全年经营目标不予调整。</w:t>
            </w:r>
          </w:p>
          <w:p w14:paraId="2DE4870C" w14:textId="5CB8222E" w:rsidR="00B4603D" w:rsidRPr="00B4603D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14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.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公司发行可转换公司债券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的</w:t>
            </w: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进展</w:t>
            </w:r>
            <w:r w:rsidR="00A95636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如何？</w:t>
            </w:r>
          </w:p>
          <w:p w14:paraId="5558644B" w14:textId="331DB4B9" w:rsidR="00FD30DD" w:rsidRPr="00660F34" w:rsidRDefault="00B4603D" w:rsidP="00B4603D">
            <w:pPr>
              <w:spacing w:line="40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B4603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公司发行可转换公司债券经公司股东大会批准后，于5月27日获得证监会的受理，并于6月16日收到证监会的反馈意见，公司于8月14日公告了发行可转换公司债券申请文件反馈意见回复报告（修订稿），目前正在等待证监会的进一步安排。</w:t>
            </w:r>
          </w:p>
        </w:tc>
      </w:tr>
      <w:tr w:rsidR="00FD30DD" w:rsidRPr="00CC3B7A" w14:paraId="2C6EC642" w14:textId="77777777" w:rsidTr="002F1D52">
        <w:trPr>
          <w:trHeight w:val="7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4CF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00A" w14:textId="77777777" w:rsidR="00FD30DD" w:rsidRPr="00CC3B7A" w:rsidRDefault="00FD30DD" w:rsidP="00E07615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</w:p>
        </w:tc>
      </w:tr>
      <w:tr w:rsidR="00FD30DD" w:rsidRPr="00CC3B7A" w14:paraId="675E13A9" w14:textId="77777777" w:rsidTr="002F1D52">
        <w:trPr>
          <w:trHeight w:val="7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56A" w14:textId="77777777" w:rsidR="00FD30DD" w:rsidRPr="00CC3B7A" w:rsidRDefault="00FD30DD" w:rsidP="006472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944" w14:textId="2C6ABDD3" w:rsidR="00FD30DD" w:rsidRPr="00CC3B7A" w:rsidRDefault="00C11632" w:rsidP="00B4603D">
            <w:pPr>
              <w:spacing w:line="40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</w:t>
            </w:r>
            <w:r w:rsidRPr="00CC3B7A">
              <w:rPr>
                <w:rFonts w:ascii="宋体" w:hAnsi="宋体"/>
                <w:bCs/>
                <w:iCs/>
                <w:color w:val="000000" w:themeColor="text1"/>
                <w:sz w:val="24"/>
              </w:rPr>
              <w:t>020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年</w:t>
            </w:r>
            <w:r w:rsidR="00B4603D">
              <w:rPr>
                <w:rFonts w:ascii="宋体" w:hAnsi="宋体"/>
                <w:bCs/>
                <w:iCs/>
                <w:color w:val="000000" w:themeColor="text1"/>
                <w:sz w:val="24"/>
              </w:rPr>
              <w:t>8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月</w:t>
            </w:r>
            <w:r w:rsidR="00B4603D">
              <w:rPr>
                <w:rFonts w:ascii="宋体" w:hAnsi="宋体"/>
                <w:bCs/>
                <w:iCs/>
                <w:color w:val="000000" w:themeColor="text1"/>
                <w:sz w:val="24"/>
              </w:rPr>
              <w:t>17</w:t>
            </w:r>
            <w:r w:rsidR="00FD30DD" w:rsidRPr="00CC3B7A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日</w:t>
            </w:r>
          </w:p>
        </w:tc>
      </w:tr>
    </w:tbl>
    <w:p w14:paraId="1F25320F" w14:textId="77777777" w:rsidR="00426A23" w:rsidRPr="00FD30DD" w:rsidRDefault="00426A23">
      <w:pPr>
        <w:rPr>
          <w:rFonts w:ascii="宋体" w:hAnsi="宋体"/>
        </w:rPr>
      </w:pPr>
    </w:p>
    <w:sectPr w:rsidR="00426A23" w:rsidRPr="00FD30DD" w:rsidSect="00973A11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1A58" w14:textId="77777777" w:rsidR="00A02D36" w:rsidRDefault="00A02D36" w:rsidP="00FD30DD">
      <w:r>
        <w:separator/>
      </w:r>
    </w:p>
  </w:endnote>
  <w:endnote w:type="continuationSeparator" w:id="0">
    <w:p w14:paraId="3AC4F5C0" w14:textId="77777777" w:rsidR="00A02D36" w:rsidRDefault="00A02D36" w:rsidP="00F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4AFD" w14:textId="77777777" w:rsidR="00A02D36" w:rsidRDefault="00A02D36" w:rsidP="00FD30DD">
      <w:r>
        <w:separator/>
      </w:r>
    </w:p>
  </w:footnote>
  <w:footnote w:type="continuationSeparator" w:id="0">
    <w:p w14:paraId="01761B91" w14:textId="77777777" w:rsidR="00A02D36" w:rsidRDefault="00A02D36" w:rsidP="00FD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A"/>
    <w:rsid w:val="0000566B"/>
    <w:rsid w:val="00017F9E"/>
    <w:rsid w:val="00040D90"/>
    <w:rsid w:val="00053A05"/>
    <w:rsid w:val="00055041"/>
    <w:rsid w:val="00096E1B"/>
    <w:rsid w:val="000B6355"/>
    <w:rsid w:val="000C27E7"/>
    <w:rsid w:val="000F77AE"/>
    <w:rsid w:val="00107C2B"/>
    <w:rsid w:val="001245D3"/>
    <w:rsid w:val="00127E47"/>
    <w:rsid w:val="00146697"/>
    <w:rsid w:val="00165EC0"/>
    <w:rsid w:val="0017105F"/>
    <w:rsid w:val="00182D08"/>
    <w:rsid w:val="001A0C6D"/>
    <w:rsid w:val="001A51E1"/>
    <w:rsid w:val="001E1C06"/>
    <w:rsid w:val="001E3773"/>
    <w:rsid w:val="00202D2C"/>
    <w:rsid w:val="002064B2"/>
    <w:rsid w:val="00223E8E"/>
    <w:rsid w:val="00242B65"/>
    <w:rsid w:val="00283BC1"/>
    <w:rsid w:val="00285D93"/>
    <w:rsid w:val="002A66D0"/>
    <w:rsid w:val="002E5AAD"/>
    <w:rsid w:val="002F05D1"/>
    <w:rsid w:val="002F1D52"/>
    <w:rsid w:val="002F66C8"/>
    <w:rsid w:val="00383DFF"/>
    <w:rsid w:val="003A6208"/>
    <w:rsid w:val="003B1363"/>
    <w:rsid w:val="003C79AD"/>
    <w:rsid w:val="003E15CF"/>
    <w:rsid w:val="003F199C"/>
    <w:rsid w:val="003F580B"/>
    <w:rsid w:val="003F7261"/>
    <w:rsid w:val="00426A23"/>
    <w:rsid w:val="004330B9"/>
    <w:rsid w:val="00473058"/>
    <w:rsid w:val="004913DF"/>
    <w:rsid w:val="004A633E"/>
    <w:rsid w:val="004E137C"/>
    <w:rsid w:val="004F447D"/>
    <w:rsid w:val="00500D71"/>
    <w:rsid w:val="00502580"/>
    <w:rsid w:val="00510224"/>
    <w:rsid w:val="00525D24"/>
    <w:rsid w:val="0053065C"/>
    <w:rsid w:val="005A133C"/>
    <w:rsid w:val="005A42AB"/>
    <w:rsid w:val="005D15C2"/>
    <w:rsid w:val="006048D2"/>
    <w:rsid w:val="006119C7"/>
    <w:rsid w:val="00660F34"/>
    <w:rsid w:val="00693431"/>
    <w:rsid w:val="006B3652"/>
    <w:rsid w:val="006C0BB4"/>
    <w:rsid w:val="006D2419"/>
    <w:rsid w:val="006D7039"/>
    <w:rsid w:val="006F7130"/>
    <w:rsid w:val="00702592"/>
    <w:rsid w:val="00710DA4"/>
    <w:rsid w:val="00722FCB"/>
    <w:rsid w:val="00725030"/>
    <w:rsid w:val="007732C5"/>
    <w:rsid w:val="007A296F"/>
    <w:rsid w:val="007A30D4"/>
    <w:rsid w:val="007C1002"/>
    <w:rsid w:val="007C5EDF"/>
    <w:rsid w:val="007C6998"/>
    <w:rsid w:val="007D5123"/>
    <w:rsid w:val="00837220"/>
    <w:rsid w:val="008545FB"/>
    <w:rsid w:val="00875C0E"/>
    <w:rsid w:val="008B3F87"/>
    <w:rsid w:val="008C3551"/>
    <w:rsid w:val="008E7D1A"/>
    <w:rsid w:val="008F6D45"/>
    <w:rsid w:val="00942278"/>
    <w:rsid w:val="00946889"/>
    <w:rsid w:val="00957FA6"/>
    <w:rsid w:val="009D53BA"/>
    <w:rsid w:val="009D5DB0"/>
    <w:rsid w:val="009D660C"/>
    <w:rsid w:val="00A02D36"/>
    <w:rsid w:val="00A12CE3"/>
    <w:rsid w:val="00A21B5B"/>
    <w:rsid w:val="00A30D11"/>
    <w:rsid w:val="00A374C7"/>
    <w:rsid w:val="00A538B8"/>
    <w:rsid w:val="00A54EB5"/>
    <w:rsid w:val="00A6018A"/>
    <w:rsid w:val="00A643DE"/>
    <w:rsid w:val="00A74802"/>
    <w:rsid w:val="00A8302E"/>
    <w:rsid w:val="00A90FC9"/>
    <w:rsid w:val="00A95636"/>
    <w:rsid w:val="00AC1E70"/>
    <w:rsid w:val="00AE07DE"/>
    <w:rsid w:val="00AF204F"/>
    <w:rsid w:val="00AF26D4"/>
    <w:rsid w:val="00B06015"/>
    <w:rsid w:val="00B10EDA"/>
    <w:rsid w:val="00B2556D"/>
    <w:rsid w:val="00B4603D"/>
    <w:rsid w:val="00B55C96"/>
    <w:rsid w:val="00B873E0"/>
    <w:rsid w:val="00BA545E"/>
    <w:rsid w:val="00BB581A"/>
    <w:rsid w:val="00BC249F"/>
    <w:rsid w:val="00C11632"/>
    <w:rsid w:val="00C4759B"/>
    <w:rsid w:val="00C63316"/>
    <w:rsid w:val="00C84949"/>
    <w:rsid w:val="00CA2651"/>
    <w:rsid w:val="00CB15E3"/>
    <w:rsid w:val="00CC35AF"/>
    <w:rsid w:val="00CC3B7A"/>
    <w:rsid w:val="00D048BA"/>
    <w:rsid w:val="00D319E1"/>
    <w:rsid w:val="00D37BE7"/>
    <w:rsid w:val="00D7231A"/>
    <w:rsid w:val="00D86690"/>
    <w:rsid w:val="00DA249F"/>
    <w:rsid w:val="00DA5727"/>
    <w:rsid w:val="00DB0DDD"/>
    <w:rsid w:val="00DB519C"/>
    <w:rsid w:val="00DC69B1"/>
    <w:rsid w:val="00E07615"/>
    <w:rsid w:val="00E1040E"/>
    <w:rsid w:val="00E126DA"/>
    <w:rsid w:val="00E30163"/>
    <w:rsid w:val="00E33A4F"/>
    <w:rsid w:val="00E36788"/>
    <w:rsid w:val="00E372C3"/>
    <w:rsid w:val="00E44B42"/>
    <w:rsid w:val="00E64F37"/>
    <w:rsid w:val="00E67306"/>
    <w:rsid w:val="00E72E2D"/>
    <w:rsid w:val="00E82F9D"/>
    <w:rsid w:val="00EA2869"/>
    <w:rsid w:val="00EA5C1B"/>
    <w:rsid w:val="00EE1B10"/>
    <w:rsid w:val="00EE424E"/>
    <w:rsid w:val="00EE4C93"/>
    <w:rsid w:val="00EF0361"/>
    <w:rsid w:val="00F10E03"/>
    <w:rsid w:val="00F16871"/>
    <w:rsid w:val="00F17045"/>
    <w:rsid w:val="00F27F61"/>
    <w:rsid w:val="00F42AAB"/>
    <w:rsid w:val="00F70B6C"/>
    <w:rsid w:val="00F715F2"/>
    <w:rsid w:val="00F72E4D"/>
    <w:rsid w:val="00F8795F"/>
    <w:rsid w:val="00F94EDC"/>
    <w:rsid w:val="00FC234A"/>
    <w:rsid w:val="00FD2823"/>
    <w:rsid w:val="00FD30DD"/>
    <w:rsid w:val="00FD3C27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4617"/>
  <w15:docId w15:val="{11EE22DE-AB05-4458-8AF1-239A6CC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0DD"/>
    <w:rPr>
      <w:sz w:val="18"/>
      <w:szCs w:val="18"/>
    </w:rPr>
  </w:style>
  <w:style w:type="table" w:styleId="a7">
    <w:name w:val="Table Grid"/>
    <w:basedOn w:val="a1"/>
    <w:rsid w:val="00FD30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3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43DE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E36788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DA572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A572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A5727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57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A572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正</dc:creator>
  <cp:keywords/>
  <dc:description/>
  <cp:lastModifiedBy>李银凤</cp:lastModifiedBy>
  <cp:revision>155</cp:revision>
  <dcterms:created xsi:type="dcterms:W3CDTF">2019-10-28T01:58:00Z</dcterms:created>
  <dcterms:modified xsi:type="dcterms:W3CDTF">2020-08-17T07:47:00Z</dcterms:modified>
</cp:coreProperties>
</file>