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宋体" w:cs="Times New Roman"/>
          <w:bCs/>
          <w:iCs/>
          <w:color w:val="000000"/>
          <w:sz w:val="24"/>
          <w:szCs w:val="24"/>
          <w:lang w:val="en-US" w:eastAsia="zh-CN"/>
        </w:rPr>
      </w:pPr>
      <w:r>
        <w:rPr>
          <w:rFonts w:hint="default" w:ascii="Times New Roman" w:hAnsi="Times New Roman" w:eastAsia="宋体" w:cs="Times New Roman"/>
          <w:bCs/>
          <w:iCs/>
          <w:color w:val="000000"/>
          <w:sz w:val="24"/>
          <w:szCs w:val="24"/>
        </w:rPr>
        <w:t>证券代码：</w:t>
      </w:r>
      <w:r>
        <w:rPr>
          <w:rFonts w:hint="default" w:ascii="Times New Roman" w:hAnsi="Times New Roman" w:eastAsia="宋体" w:cs="Times New Roman"/>
          <w:bCs/>
          <w:iCs/>
          <w:color w:val="000000"/>
          <w:sz w:val="24"/>
          <w:szCs w:val="24"/>
          <w:lang w:val="en-US" w:eastAsia="zh-CN"/>
        </w:rPr>
        <w:t>300801</w:t>
      </w:r>
      <w:r>
        <w:rPr>
          <w:rFonts w:hint="default" w:ascii="Times New Roman" w:hAnsi="Times New Roman" w:eastAsia="宋体" w:cs="Times New Roman"/>
          <w:bCs/>
          <w:iCs/>
          <w:color w:val="000000"/>
          <w:sz w:val="24"/>
          <w:szCs w:val="24"/>
        </w:rPr>
        <w:t xml:space="preserve">           </w:t>
      </w:r>
      <w:r>
        <w:rPr>
          <w:rFonts w:hint="eastAsia" w:cs="Times New Roman"/>
          <w:bCs/>
          <w:iCs/>
          <w:color w:val="000000"/>
          <w:sz w:val="24"/>
          <w:szCs w:val="24"/>
          <w:lang w:val="en-US" w:eastAsia="zh-CN"/>
        </w:rPr>
        <w:t xml:space="preserve">           </w:t>
      </w:r>
      <w:r>
        <w:rPr>
          <w:rFonts w:hint="default" w:ascii="Times New Roman" w:hAnsi="Times New Roman" w:eastAsia="宋体" w:cs="Times New Roman"/>
          <w:bCs/>
          <w:iCs/>
          <w:color w:val="000000"/>
          <w:sz w:val="24"/>
          <w:szCs w:val="24"/>
        </w:rPr>
        <w:t xml:space="preserve">   </w:t>
      </w:r>
      <w:r>
        <w:rPr>
          <w:rFonts w:hint="default" w:ascii="Times New Roman" w:hAnsi="Times New Roman" w:eastAsia="宋体" w:cs="Times New Roman"/>
          <w:bCs/>
          <w:iCs/>
          <w:color w:val="000000"/>
          <w:sz w:val="24"/>
          <w:szCs w:val="24"/>
          <w:lang w:val="en-US" w:eastAsia="zh-CN"/>
        </w:rPr>
        <w:t xml:space="preserve">        </w:t>
      </w:r>
      <w:r>
        <w:rPr>
          <w:rFonts w:hint="default" w:ascii="Times New Roman" w:hAnsi="Times New Roman" w:eastAsia="宋体" w:cs="Times New Roman"/>
          <w:bCs/>
          <w:iCs/>
          <w:color w:val="000000"/>
          <w:sz w:val="24"/>
          <w:szCs w:val="24"/>
        </w:rPr>
        <w:t xml:space="preserve">  证券简称：</w:t>
      </w:r>
      <w:r>
        <w:rPr>
          <w:rFonts w:hint="default" w:ascii="Times New Roman" w:hAnsi="Times New Roman" w:eastAsia="宋体" w:cs="Times New Roman"/>
          <w:bCs/>
          <w:iCs/>
          <w:color w:val="000000"/>
          <w:sz w:val="24"/>
          <w:szCs w:val="24"/>
          <w:lang w:val="en-US" w:eastAsia="zh-CN"/>
        </w:rPr>
        <w:t>泰和科技</w:t>
      </w:r>
    </w:p>
    <w:p>
      <w:pPr>
        <w:keepNext w:val="0"/>
        <w:keepLines w:val="0"/>
        <w:pageBreakBefore w:val="0"/>
        <w:widowControl w:val="0"/>
        <w:kinsoku/>
        <w:wordWrap/>
        <w:overflowPunct/>
        <w:topLinePunct w:val="0"/>
        <w:autoSpaceDE/>
        <w:autoSpaceDN/>
        <w:bidi w:val="0"/>
        <w:adjustRightInd/>
        <w:snapToGrid w:val="0"/>
        <w:spacing w:before="313" w:beforeLines="100" w:line="240" w:lineRule="auto"/>
        <w:jc w:val="center"/>
        <w:textAlignment w:val="auto"/>
        <w:rPr>
          <w:rFonts w:hint="default" w:ascii="Times New Roman" w:hAnsi="Times New Roman" w:eastAsia="宋体" w:cs="Times New Roman"/>
          <w:b/>
          <w:bCs/>
          <w:iCs/>
          <w:color w:val="000000"/>
          <w:sz w:val="32"/>
          <w:szCs w:val="32"/>
          <w:lang w:val="en-US" w:eastAsia="zh-CN"/>
        </w:rPr>
      </w:pPr>
      <w:r>
        <w:rPr>
          <w:rFonts w:hint="default" w:ascii="Times New Roman" w:hAnsi="Times New Roman" w:eastAsia="宋体" w:cs="Times New Roman"/>
          <w:b/>
          <w:bCs/>
          <w:iCs/>
          <w:color w:val="000000"/>
          <w:sz w:val="32"/>
          <w:szCs w:val="32"/>
          <w:lang w:val="en-US" w:eastAsia="zh-CN"/>
        </w:rPr>
        <w:t>山东泰和水处理科技股份有限公司</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360" w:lineRule="auto"/>
        <w:jc w:val="center"/>
        <w:textAlignment w:val="auto"/>
        <w:rPr>
          <w:rFonts w:hint="default" w:ascii="Times New Roman" w:hAnsi="Times New Roman" w:eastAsia="宋体" w:cs="Times New Roman"/>
          <w:b/>
          <w:bCs/>
          <w:iCs/>
          <w:color w:val="000000"/>
          <w:sz w:val="32"/>
          <w:szCs w:val="32"/>
        </w:rPr>
      </w:pPr>
      <w:r>
        <w:rPr>
          <w:rFonts w:hint="default" w:ascii="Times New Roman" w:hAnsi="Times New Roman" w:eastAsia="宋体" w:cs="Times New Roman"/>
          <w:b/>
          <w:bCs/>
          <w:iCs/>
          <w:color w:val="000000"/>
          <w:sz w:val="32"/>
          <w:szCs w:val="32"/>
        </w:rPr>
        <w:t>投资者关系活动记录表</w:t>
      </w:r>
    </w:p>
    <w:p>
      <w:pPr>
        <w:spacing w:line="560" w:lineRule="exact"/>
        <w:jc w:val="right"/>
        <w:rPr>
          <w:rFonts w:hint="default" w:ascii="Times New Roman" w:hAnsi="Times New Roman" w:eastAsia="宋体" w:cs="Times New Roman"/>
          <w:bCs/>
          <w:iCs/>
          <w:color w:val="000000"/>
          <w:sz w:val="24"/>
          <w:szCs w:val="24"/>
          <w:lang w:val="en-US" w:eastAsia="zh-CN"/>
        </w:rPr>
      </w:pPr>
      <w:r>
        <w:rPr>
          <w:rFonts w:hint="default" w:ascii="Times New Roman" w:hAnsi="Times New Roman" w:eastAsia="宋体" w:cs="Times New Roman"/>
          <w:bCs/>
          <w:iCs/>
          <w:color w:val="000000"/>
          <w:sz w:val="24"/>
          <w:szCs w:val="24"/>
        </w:rPr>
        <w:t>编号：</w:t>
      </w:r>
      <w:r>
        <w:rPr>
          <w:rFonts w:hint="default" w:ascii="Times New Roman" w:hAnsi="Times New Roman" w:eastAsia="宋体" w:cs="Times New Roman"/>
          <w:bCs/>
          <w:iCs/>
          <w:color w:val="000000"/>
          <w:sz w:val="24"/>
          <w:szCs w:val="24"/>
          <w:lang w:val="en-US" w:eastAsia="zh-CN"/>
        </w:rPr>
        <w:t>2020-002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投资者关系活动类别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p>
        </w:tc>
        <w:tc>
          <w:tcPr>
            <w:tcW w:w="661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eastAsia" w:cs="Times New Roman"/>
                <w:bCs/>
                <w:iCs/>
                <w:color w:val="000000"/>
                <w:sz w:val="24"/>
                <w:szCs w:val="24"/>
                <w:lang w:eastAsia="zh-CN"/>
              </w:rPr>
              <w:t>☑</w:t>
            </w:r>
            <w:r>
              <w:rPr>
                <w:rFonts w:hint="default" w:ascii="Times New Roman" w:hAnsi="Times New Roman" w:eastAsia="宋体" w:cs="Times New Roman"/>
                <w:color w:val="000000"/>
                <w:sz w:val="24"/>
                <w:szCs w:val="24"/>
              </w:rPr>
              <w:t xml:space="preserve">特定对象调研       </w:t>
            </w:r>
            <w:r>
              <w:rPr>
                <w:rFonts w:hint="default" w:ascii="Times New Roman" w:hAnsi="Times New Roman" w:eastAsia="宋体" w:cs="Times New Roman"/>
                <w:bCs/>
                <w:iCs/>
                <w:color w:val="000000"/>
                <w:sz w:val="24"/>
                <w:szCs w:val="24"/>
              </w:rPr>
              <w:t>□</w:t>
            </w:r>
            <w:r>
              <w:rPr>
                <w:rFonts w:hint="default" w:ascii="Times New Roman" w:hAnsi="Times New Roman" w:eastAsia="宋体" w:cs="Times New Roman"/>
                <w:color w:val="000000"/>
                <w:sz w:val="24"/>
                <w:szCs w:val="24"/>
              </w:rPr>
              <w:t>分析师会议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w:t>
            </w:r>
            <w:r>
              <w:rPr>
                <w:rFonts w:hint="default" w:ascii="Times New Roman" w:hAnsi="Times New Roman" w:eastAsia="宋体" w:cs="Times New Roman"/>
                <w:color w:val="000000"/>
                <w:sz w:val="24"/>
                <w:szCs w:val="24"/>
              </w:rPr>
              <w:t xml:space="preserve">媒体采访            </w:t>
            </w:r>
            <w:r>
              <w:rPr>
                <w:rFonts w:hint="default" w:ascii="Times New Roman" w:hAnsi="Times New Roman" w:eastAsia="宋体" w:cs="Times New Roman"/>
                <w:bCs/>
                <w:iCs/>
                <w:color w:val="000000"/>
                <w:sz w:val="24"/>
                <w:szCs w:val="24"/>
              </w:rPr>
              <w:t>□</w:t>
            </w:r>
            <w:r>
              <w:rPr>
                <w:rFonts w:hint="default" w:ascii="Times New Roman" w:hAnsi="Times New Roman" w:eastAsia="宋体" w:cs="Times New Roman"/>
                <w:color w:val="000000"/>
                <w:sz w:val="24"/>
                <w:szCs w:val="24"/>
              </w:rPr>
              <w:t>业绩说明会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w:t>
            </w:r>
            <w:r>
              <w:rPr>
                <w:rFonts w:hint="default" w:ascii="Times New Roman" w:hAnsi="Times New Roman" w:eastAsia="宋体" w:cs="Times New Roman"/>
                <w:color w:val="000000"/>
                <w:sz w:val="24"/>
                <w:szCs w:val="24"/>
              </w:rPr>
              <w:t xml:space="preserve">新闻发布会          </w:t>
            </w:r>
            <w:r>
              <w:rPr>
                <w:rFonts w:hint="default" w:ascii="Times New Roman" w:hAnsi="Times New Roman" w:eastAsia="宋体" w:cs="Times New Roman"/>
                <w:bCs/>
                <w:iCs/>
                <w:color w:val="000000"/>
                <w:sz w:val="24"/>
                <w:szCs w:val="24"/>
              </w:rPr>
              <w:t>□</w:t>
            </w:r>
            <w:r>
              <w:rPr>
                <w:rFonts w:hint="default" w:ascii="Times New Roman" w:hAnsi="Times New Roman" w:eastAsia="宋体" w:cs="Times New Roman"/>
                <w:color w:val="000000"/>
                <w:sz w:val="24"/>
                <w:szCs w:val="24"/>
              </w:rPr>
              <w:t>路演活动</w:t>
            </w:r>
          </w:p>
          <w:p>
            <w:pPr>
              <w:keepNext w:val="0"/>
              <w:keepLines w:val="0"/>
              <w:pageBreakBefore w:val="0"/>
              <w:widowControl w:val="0"/>
              <w:tabs>
                <w:tab w:val="left" w:pos="3045"/>
                <w:tab w:val="center" w:pos="3199"/>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eastAsia" w:cs="Times New Roman"/>
                <w:bCs/>
                <w:iCs/>
                <w:color w:val="000000"/>
                <w:sz w:val="24"/>
                <w:szCs w:val="24"/>
                <w:lang w:eastAsia="zh-CN"/>
              </w:rPr>
              <w:t>☑</w:t>
            </w:r>
            <w:r>
              <w:rPr>
                <w:rFonts w:hint="default" w:ascii="Times New Roman" w:hAnsi="Times New Roman" w:eastAsia="宋体" w:cs="Times New Roman"/>
                <w:color w:val="000000"/>
                <w:sz w:val="24"/>
                <w:szCs w:val="24"/>
              </w:rPr>
              <w:t>现场参观</w:t>
            </w:r>
            <w:r>
              <w:rPr>
                <w:rFonts w:hint="default" w:ascii="Times New Roman" w:hAnsi="Times New Roman" w:eastAsia="宋体" w:cs="Times New Roman"/>
                <w:bCs/>
                <w:iCs/>
                <w:color w:val="000000"/>
                <w:sz w:val="24"/>
                <w:szCs w:val="24"/>
              </w:rPr>
              <w:tab/>
            </w:r>
          </w:p>
          <w:p>
            <w:pPr>
              <w:keepNext w:val="0"/>
              <w:keepLines w:val="0"/>
              <w:pageBreakBefore w:val="0"/>
              <w:widowControl w:val="0"/>
              <w:tabs>
                <w:tab w:val="center" w:pos="3199"/>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w:t>
            </w:r>
            <w:r>
              <w:rPr>
                <w:rFonts w:hint="default" w:ascii="Times New Roman" w:hAnsi="Times New Roman" w:eastAsia="宋体" w:cs="Times New Roman"/>
                <w:color w:val="000000"/>
                <w:sz w:val="24"/>
                <w:szCs w:val="24"/>
              </w:rPr>
              <w:t>其他 （</w:t>
            </w:r>
            <w:r>
              <w:rPr>
                <w:rFonts w:hint="default" w:ascii="Times New Roman" w:hAnsi="Times New Roman" w:eastAsia="宋体" w:cs="Times New Roman"/>
                <w:color w:val="000000"/>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参与单位名称及人员姓名</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景林资产：蒋彤、陈筛林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国联证券：马群星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lang w:val="en-US" w:eastAsia="zh-CN"/>
              </w:rPr>
            </w:pPr>
            <w:r>
              <w:rPr>
                <w:rFonts w:hint="eastAsia" w:cs="Times New Roman"/>
                <w:bCs/>
                <w:iCs/>
                <w:color w:val="000000"/>
                <w:sz w:val="24"/>
                <w:szCs w:val="24"/>
                <w:lang w:val="en-US" w:eastAsia="zh-CN"/>
              </w:rPr>
              <w:t>中泰证券：夏文奇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时间</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lang w:val="en-US" w:eastAsia="zh-CN"/>
              </w:rPr>
            </w:pPr>
            <w:r>
              <w:rPr>
                <w:rFonts w:hint="eastAsia" w:cs="Times New Roman"/>
                <w:bCs/>
                <w:iCs/>
                <w:color w:val="000000"/>
                <w:sz w:val="24"/>
                <w:szCs w:val="24"/>
                <w:lang w:val="en-US" w:eastAsia="zh-CN"/>
              </w:rPr>
              <w:t>2020年8月18日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地点</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lang w:val="en-US" w:eastAsia="zh-CN"/>
              </w:rPr>
            </w:pPr>
            <w:r>
              <w:rPr>
                <w:rFonts w:hint="eastAsia" w:cs="Times New Roman"/>
                <w:bCs/>
                <w:iCs/>
                <w:color w:val="000000"/>
                <w:sz w:val="24"/>
                <w:szCs w:val="24"/>
                <w:lang w:val="en-US" w:eastAsia="zh-CN"/>
              </w:rPr>
              <w:t>山东省枣庄市市中区十里泉东路1号 泰和科技 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上市公司接待人员姓名</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imes New Roman"/>
                <w:bCs/>
                <w:iCs/>
                <w:color w:val="000000"/>
                <w:sz w:val="24"/>
                <w:szCs w:val="24"/>
                <w:lang w:val="en-US" w:eastAsia="zh-CN"/>
              </w:rPr>
            </w:pPr>
            <w:r>
              <w:rPr>
                <w:rFonts w:hint="eastAsia" w:cs="Times New Roman"/>
                <w:bCs/>
                <w:iCs/>
                <w:color w:val="000000"/>
                <w:sz w:val="24"/>
                <w:szCs w:val="24"/>
                <w:lang w:val="en-US" w:eastAsia="zh-CN"/>
              </w:rPr>
              <w:t>董事长、总经理</w:t>
            </w:r>
            <w:bookmarkStart w:id="0" w:name="_GoBack"/>
            <w:bookmarkEnd w:id="0"/>
            <w:r>
              <w:rPr>
                <w:rFonts w:hint="eastAsia" w:cs="Times New Roman"/>
                <w:bCs/>
                <w:iCs/>
                <w:color w:val="000000"/>
                <w:sz w:val="24"/>
                <w:szCs w:val="24"/>
                <w:lang w:val="en-US" w:eastAsia="zh-CN"/>
              </w:rPr>
              <w:t>：程终发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imes New Roman"/>
                <w:bCs/>
                <w:iCs/>
                <w:color w:val="000000"/>
                <w:sz w:val="24"/>
                <w:szCs w:val="24"/>
                <w:lang w:val="en-US" w:eastAsia="zh-CN"/>
              </w:rPr>
            </w:pPr>
            <w:r>
              <w:rPr>
                <w:rFonts w:hint="eastAsia" w:cs="Times New Roman"/>
                <w:bCs/>
                <w:iCs/>
                <w:color w:val="000000"/>
                <w:sz w:val="24"/>
                <w:szCs w:val="24"/>
                <w:lang w:val="en-US" w:eastAsia="zh-CN"/>
              </w:rPr>
              <w:t>董事、财务总监：姚娅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imes New Roman"/>
                <w:bCs/>
                <w:iCs/>
                <w:color w:val="000000"/>
                <w:sz w:val="24"/>
                <w:szCs w:val="24"/>
                <w:lang w:val="en-US" w:eastAsia="zh-CN"/>
              </w:rPr>
            </w:pPr>
            <w:r>
              <w:rPr>
                <w:rFonts w:hint="eastAsia" w:cs="Times New Roman"/>
                <w:bCs/>
                <w:iCs/>
                <w:color w:val="000000"/>
                <w:sz w:val="24"/>
                <w:szCs w:val="24"/>
                <w:lang w:val="en-US" w:eastAsia="zh-CN"/>
              </w:rPr>
              <w:t>副总经理、董事会秘书：程霞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s="Times New Roman"/>
                <w:bCs/>
                <w:iCs/>
                <w:color w:val="000000"/>
                <w:sz w:val="24"/>
                <w:szCs w:val="24"/>
                <w:lang w:val="en-US" w:eastAsia="zh-CN"/>
              </w:rPr>
            </w:pPr>
            <w:r>
              <w:rPr>
                <w:rFonts w:hint="eastAsia" w:cs="Times New Roman"/>
                <w:bCs/>
                <w:iCs/>
                <w:color w:val="000000"/>
                <w:sz w:val="24"/>
                <w:szCs w:val="24"/>
                <w:lang w:val="en-US" w:eastAsia="zh-CN"/>
              </w:rPr>
              <w:t>证券事务代表：程程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投资者关系活动主要内容介绍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p>
        </w:tc>
        <w:tc>
          <w:tcPr>
            <w:tcW w:w="661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cs="Times New Roman"/>
                <w:b/>
                <w:bCs w:val="0"/>
                <w:iCs/>
                <w:color w:val="000000"/>
                <w:sz w:val="24"/>
                <w:szCs w:val="24"/>
                <w:lang w:val="en-US" w:eastAsia="zh-CN"/>
              </w:rPr>
            </w:pPr>
            <w:r>
              <w:rPr>
                <w:rFonts w:hint="eastAsia" w:cs="Times New Roman"/>
                <w:b/>
                <w:bCs w:val="0"/>
                <w:iCs/>
                <w:color w:val="000000"/>
                <w:sz w:val="24"/>
                <w:szCs w:val="24"/>
                <w:lang w:val="en-US" w:eastAsia="zh-CN"/>
              </w:rPr>
              <w:t>主要活动综述：</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cs="Times New Roman"/>
                <w:bCs/>
                <w:iCs/>
                <w:color w:val="000000"/>
                <w:sz w:val="24"/>
                <w:szCs w:val="24"/>
                <w:lang w:val="en-US" w:eastAsia="zh-CN"/>
              </w:rPr>
            </w:pPr>
            <w:r>
              <w:rPr>
                <w:rFonts w:hint="eastAsia" w:cs="Times New Roman"/>
                <w:bCs/>
                <w:iCs/>
                <w:color w:val="000000"/>
                <w:sz w:val="24"/>
                <w:szCs w:val="24"/>
                <w:lang w:val="en-US" w:eastAsia="zh-CN"/>
              </w:rPr>
              <w:t>调研问题回复；</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cs="Times New Roman"/>
                <w:bCs/>
                <w:iCs/>
                <w:color w:val="000000"/>
                <w:sz w:val="24"/>
                <w:szCs w:val="24"/>
                <w:lang w:val="en-US" w:eastAsia="zh-CN"/>
              </w:rPr>
            </w:pPr>
            <w:r>
              <w:rPr>
                <w:rFonts w:hint="eastAsia" w:cs="Times New Roman"/>
                <w:bCs/>
                <w:iCs/>
                <w:color w:val="000000"/>
                <w:sz w:val="24"/>
                <w:szCs w:val="24"/>
                <w:lang w:val="en-US" w:eastAsia="zh-CN"/>
              </w:rPr>
              <w:t>参观公司厂区。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cs="Times New Roman"/>
                <w:b/>
                <w:bCs w:val="0"/>
                <w:iCs/>
                <w:color w:val="000000"/>
                <w:sz w:val="24"/>
                <w:szCs w:val="24"/>
                <w:lang w:val="en-US" w:eastAsia="zh-CN"/>
              </w:rPr>
            </w:pPr>
            <w:r>
              <w:rPr>
                <w:rFonts w:hint="eastAsia" w:cs="Times New Roman"/>
                <w:b/>
                <w:bCs w:val="0"/>
                <w:iCs/>
                <w:color w:val="000000"/>
                <w:sz w:val="24"/>
                <w:szCs w:val="24"/>
                <w:lang w:val="en-US" w:eastAsia="zh-CN"/>
              </w:rPr>
              <w:t>活动具体内容：</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cs="Times New Roman"/>
                <w:bCs/>
                <w:iCs/>
                <w:color w:val="000000"/>
                <w:sz w:val="24"/>
                <w:szCs w:val="24"/>
                <w:lang w:val="en-US" w:eastAsia="zh-CN"/>
              </w:rPr>
            </w:pPr>
            <w:r>
              <w:rPr>
                <w:rFonts w:hint="eastAsia" w:cs="Times New Roman"/>
                <w:bCs/>
                <w:iCs/>
                <w:color w:val="000000"/>
                <w:sz w:val="24"/>
                <w:szCs w:val="24"/>
                <w:lang w:val="en-US" w:eastAsia="zh-CN"/>
              </w:rPr>
              <w:t>一、调研问题回复；</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公司建立了环境健康安全管理体系和工艺安全管理体系，对生产运营风险进行有效控制。请问领导能否详细展开讲述一下是如何去控制安全风险的？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sz w:val="24"/>
                <w:szCs w:val="24"/>
                <w:highlight w:val="none"/>
                <w:lang w:val="zh-CN"/>
              </w:rPr>
            </w:pPr>
            <w:r>
              <w:rPr>
                <w:rFonts w:hint="default" w:ascii="Times New Roman" w:hAnsi="Times New Roman" w:eastAsia="宋体" w:cs="Times New Roman"/>
                <w:b w:val="0"/>
                <w:bCs w:val="0"/>
                <w:color w:val="auto"/>
                <w:sz w:val="24"/>
                <w:szCs w:val="24"/>
                <w:highlight w:val="none"/>
                <w:lang w:val="en-US" w:eastAsia="zh-CN"/>
              </w:rPr>
              <w:t>回复：</w:t>
            </w:r>
            <w:r>
              <w:rPr>
                <w:rFonts w:hint="default" w:ascii="Times New Roman" w:hAnsi="Times New Roman" w:eastAsia="宋体" w:cs="Times New Roman"/>
                <w:b w:val="0"/>
                <w:bCs w:val="0"/>
                <w:color w:val="auto"/>
                <w:sz w:val="24"/>
                <w:szCs w:val="24"/>
                <w:highlight w:val="none"/>
                <w:lang w:val="zh-CN"/>
              </w:rPr>
              <w:t>公司自主研发的十余套智能化生产装置，实现了一键开、停车，主要车间已经实现了现场无人化。公司还设有安全仪表系统、安全泄放系统，通过工艺联锁、安全联锁和安全泄放三层防护措施，最大限度降低事故发生的风险和危害程度，实现本质安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rPr>
            </w:pP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公司中报中有阐述“注重质量管理是公司长期坚持的重要方针，良好的产品质量已成为公司的重要竞争优势”</w:t>
            </w:r>
            <w:r>
              <w:rPr>
                <w:rFonts w:hint="default" w:ascii="Times New Roman" w:hAnsi="Times New Roman" w:eastAsia="宋体" w:cs="Times New Roman"/>
                <w:b w:val="0"/>
                <w:bCs w:val="0"/>
                <w:color w:val="auto"/>
                <w:kern w:val="0"/>
                <w:sz w:val="24"/>
                <w:szCs w:val="24"/>
                <w:lang w:eastAsia="zh-CN"/>
              </w:rPr>
              <w:t>，</w:t>
            </w:r>
            <w:r>
              <w:rPr>
                <w:rFonts w:hint="default" w:ascii="Times New Roman" w:hAnsi="Times New Roman" w:eastAsia="宋体" w:cs="Times New Roman"/>
                <w:b w:val="0"/>
                <w:bCs w:val="0"/>
                <w:color w:val="auto"/>
                <w:kern w:val="0"/>
                <w:sz w:val="24"/>
                <w:szCs w:val="24"/>
                <w:lang w:val="en-US" w:eastAsia="zh-CN"/>
              </w:rPr>
              <w:t>请介绍一下相关情况</w:t>
            </w:r>
            <w:r>
              <w:rPr>
                <w:rFonts w:hint="default" w:ascii="Times New Roman" w:hAnsi="Times New Roman" w:eastAsia="宋体" w:cs="Times New Roman"/>
                <w:b w:val="0"/>
                <w:bCs w:val="0"/>
                <w:color w:val="auto"/>
                <w:kern w:val="0"/>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rPr>
            </w:pPr>
            <w:r>
              <w:rPr>
                <w:rFonts w:hint="default" w:ascii="Times New Roman" w:hAnsi="Times New Roman" w:eastAsia="宋体" w:cs="Times New Roman"/>
                <w:b w:val="0"/>
                <w:bCs w:val="0"/>
                <w:color w:val="auto"/>
                <w:kern w:val="0"/>
                <w:sz w:val="24"/>
                <w:szCs w:val="24"/>
              </w:rPr>
              <w:t>回复：公司建立了一套完备的质量管理和控制体系，覆盖采购、生产、销售的全过程，并通过了符合GB/T 19001-2016/ISO 9001:2015标准的体系认证。公司在原材料采购过程中严格控制原材料质量，在生产过程中严格执行工艺标准，依托生产设备和信息化系统来实现质量控制，保证质量控制的持久、有效。在客户服务过程中紧密跟踪产品使用情况，及时获取产品质量的反馈信息。公司通过严格的质量控制，树立起公司产品的品牌影响力。</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宋体" w:cs="Times New Roman"/>
                <w:b w:val="0"/>
                <w:bCs w:val="0"/>
                <w:color w:val="auto"/>
                <w:kern w:val="0"/>
                <w:sz w:val="24"/>
                <w:szCs w:val="24"/>
                <w:lang w:val="en-US" w:eastAsia="zh-CN"/>
              </w:rPr>
            </w:pPr>
            <w:r>
              <w:rPr>
                <w:rFonts w:hint="default" w:ascii="Times New Roman" w:hAnsi="Times New Roman" w:eastAsia="宋体" w:cs="Times New Roman"/>
                <w:b w:val="0"/>
                <w:bCs w:val="0"/>
                <w:color w:val="auto"/>
                <w:kern w:val="0"/>
                <w:sz w:val="24"/>
                <w:szCs w:val="24"/>
              </w:rPr>
              <w:t>3、</w:t>
            </w:r>
            <w:r>
              <w:rPr>
                <w:rFonts w:hint="eastAsia" w:ascii="Times New Roman" w:hAnsi="Times New Roman" w:eastAsia="宋体" w:cs="Times New Roman"/>
                <w:b w:val="0"/>
                <w:bCs w:val="0"/>
                <w:color w:val="auto"/>
                <w:kern w:val="0"/>
                <w:sz w:val="24"/>
                <w:szCs w:val="24"/>
                <w:lang w:val="en-US" w:eastAsia="zh-CN"/>
              </w:rPr>
              <w:t>公司</w:t>
            </w:r>
            <w:r>
              <w:rPr>
                <w:rFonts w:hint="default" w:ascii="Times New Roman" w:hAnsi="Times New Roman" w:eastAsia="宋体" w:cs="Times New Roman"/>
                <w:b w:val="0"/>
                <w:bCs w:val="0"/>
                <w:color w:val="auto"/>
                <w:kern w:val="0"/>
                <w:sz w:val="24"/>
                <w:szCs w:val="24"/>
              </w:rPr>
              <w:t>新设立北京丰汇泰和投资管理有限公司</w:t>
            </w:r>
            <w:r>
              <w:rPr>
                <w:rFonts w:hint="eastAsia" w:ascii="Times New Roman" w:hAnsi="Times New Roman" w:eastAsia="宋体" w:cs="Times New Roman"/>
                <w:b w:val="0"/>
                <w:bCs w:val="0"/>
                <w:color w:val="auto"/>
                <w:kern w:val="0"/>
                <w:sz w:val="24"/>
                <w:szCs w:val="24"/>
                <w:lang w:val="en-US" w:eastAsia="zh-CN"/>
              </w:rPr>
              <w:t>的</w:t>
            </w:r>
            <w:r>
              <w:rPr>
                <w:rFonts w:hint="default" w:ascii="Times New Roman" w:hAnsi="Times New Roman" w:eastAsia="宋体" w:cs="Times New Roman"/>
                <w:b w:val="0"/>
                <w:bCs w:val="0"/>
                <w:color w:val="auto"/>
                <w:kern w:val="0"/>
                <w:sz w:val="24"/>
                <w:szCs w:val="24"/>
              </w:rPr>
              <w:t>主要</w:t>
            </w:r>
            <w:r>
              <w:rPr>
                <w:rFonts w:hint="eastAsia" w:ascii="Times New Roman" w:hAnsi="Times New Roman" w:eastAsia="宋体" w:cs="Times New Roman"/>
                <w:b w:val="0"/>
                <w:bCs w:val="0"/>
                <w:color w:val="auto"/>
                <w:kern w:val="0"/>
                <w:sz w:val="24"/>
                <w:szCs w:val="24"/>
                <w:lang w:val="en-US" w:eastAsia="zh-CN"/>
              </w:rPr>
              <w:t>目的</w:t>
            </w:r>
            <w:r>
              <w:rPr>
                <w:rFonts w:hint="default" w:ascii="Times New Roman" w:hAnsi="Times New Roman" w:eastAsia="宋体" w:cs="Times New Roman"/>
                <w:b w:val="0"/>
                <w:bCs w:val="0"/>
                <w:color w:val="auto"/>
                <w:kern w:val="0"/>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rPr>
            </w:pPr>
            <w:r>
              <w:rPr>
                <w:rFonts w:hint="eastAsia" w:ascii="Times New Roman" w:hAnsi="Times New Roman" w:eastAsia="宋体" w:cs="Times New Roman"/>
                <w:b w:val="0"/>
                <w:bCs w:val="0"/>
                <w:color w:val="auto"/>
                <w:kern w:val="0"/>
                <w:sz w:val="24"/>
                <w:szCs w:val="24"/>
                <w:lang w:val="en-US" w:eastAsia="zh-CN"/>
              </w:rPr>
              <w:t>回复：</w:t>
            </w:r>
            <w:r>
              <w:rPr>
                <w:rFonts w:hint="default" w:ascii="Times New Roman" w:hAnsi="Times New Roman" w:eastAsia="宋体" w:cs="Times New Roman"/>
                <w:b w:val="0"/>
                <w:bCs w:val="0"/>
                <w:color w:val="auto"/>
                <w:kern w:val="0"/>
                <w:sz w:val="24"/>
                <w:szCs w:val="24"/>
              </w:rPr>
              <w:t>丰汇泰和为公司投融资业务发展的平台，通过并购、股权投资等方式，整合优势资源，拓展业务领域，优化产业结构，延伸公司产业链，为公司主营业务的发展提供有力支持，增强公司核心竞争力，提升公司盈利能力。</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eastAsia="宋体" w:cs="Times New Roman"/>
                <w:b w:val="0"/>
                <w:bCs w:val="0"/>
                <w:color w:val="auto"/>
                <w:kern w:val="0"/>
                <w:sz w:val="24"/>
                <w:szCs w:val="24"/>
              </w:rPr>
              <w:t>4、</w:t>
            </w:r>
            <w:r>
              <w:rPr>
                <w:rFonts w:hint="eastAsia" w:ascii="Times New Roman" w:hAnsi="Times New Roman" w:eastAsia="宋体" w:cs="Times New Roman"/>
                <w:b w:val="0"/>
                <w:bCs w:val="0"/>
                <w:color w:val="auto"/>
                <w:kern w:val="0"/>
                <w:sz w:val="24"/>
                <w:szCs w:val="24"/>
                <w:lang w:val="en-US" w:eastAsia="zh-CN"/>
              </w:rPr>
              <w:t>请介绍</w:t>
            </w:r>
            <w:r>
              <w:rPr>
                <w:rFonts w:hint="default" w:ascii="Times New Roman" w:hAnsi="Times New Roman" w:eastAsia="宋体" w:cs="Times New Roman"/>
                <w:b w:val="0"/>
                <w:bCs w:val="0"/>
                <w:color w:val="auto"/>
                <w:kern w:val="0"/>
                <w:sz w:val="24"/>
                <w:szCs w:val="24"/>
              </w:rPr>
              <w:t>投资3.6亿元在厂区内投资建设水处理剂产业链扩展项目的</w:t>
            </w:r>
            <w:r>
              <w:rPr>
                <w:rFonts w:hint="eastAsia" w:ascii="Times New Roman" w:hAnsi="Times New Roman" w:eastAsia="宋体" w:cs="Times New Roman"/>
                <w:b w:val="0"/>
                <w:bCs w:val="0"/>
                <w:color w:val="auto"/>
                <w:kern w:val="0"/>
                <w:sz w:val="24"/>
                <w:szCs w:val="24"/>
                <w:lang w:val="en-US" w:eastAsia="zh-CN"/>
              </w:rPr>
              <w:t>相关</w:t>
            </w:r>
            <w:r>
              <w:rPr>
                <w:rFonts w:hint="default" w:ascii="Times New Roman" w:hAnsi="Times New Roman" w:eastAsia="宋体" w:cs="Times New Roman"/>
                <w:b w:val="0"/>
                <w:bCs w:val="0"/>
                <w:color w:val="auto"/>
                <w:kern w:val="0"/>
                <w:sz w:val="24"/>
                <w:szCs w:val="24"/>
              </w:rPr>
              <w:t>情况？</w:t>
            </w:r>
          </w:p>
          <w:p>
            <w:pPr>
              <w:spacing w:line="360" w:lineRule="auto"/>
              <w:ind w:firstLine="420"/>
              <w:rPr>
                <w:rFonts w:hint="default" w:ascii="Times New Roman" w:hAnsi="Times New Roman" w:eastAsia="宋体" w:cs="Times New Roman"/>
                <w:b w:val="0"/>
                <w:bCs w:val="0"/>
                <w:color w:val="auto"/>
                <w:kern w:val="0"/>
                <w:sz w:val="24"/>
                <w:szCs w:val="24"/>
                <w:highlight w:val="none"/>
              </w:rPr>
            </w:pPr>
            <w:r>
              <w:rPr>
                <w:rFonts w:hint="eastAsia" w:ascii="Times New Roman" w:hAnsi="Times New Roman" w:eastAsia="宋体" w:cs="Times New Roman"/>
                <w:b w:val="0"/>
                <w:bCs w:val="0"/>
                <w:color w:val="auto"/>
                <w:kern w:val="0"/>
                <w:sz w:val="24"/>
                <w:szCs w:val="24"/>
                <w:highlight w:val="none"/>
                <w:lang w:val="en-US" w:eastAsia="zh-CN"/>
              </w:rPr>
              <w:t>回复：该</w:t>
            </w:r>
            <w:r>
              <w:rPr>
                <w:rFonts w:hint="default" w:ascii="Times New Roman" w:hAnsi="Times New Roman" w:eastAsia="宋体" w:cs="Times New Roman"/>
                <w:b w:val="0"/>
                <w:bCs w:val="0"/>
                <w:color w:val="auto"/>
                <w:kern w:val="0"/>
                <w:sz w:val="24"/>
                <w:szCs w:val="24"/>
                <w:highlight w:val="none"/>
              </w:rPr>
              <w:t>项目</w:t>
            </w:r>
            <w:r>
              <w:rPr>
                <w:rFonts w:hint="eastAsia" w:ascii="Times New Roman" w:hAnsi="Times New Roman" w:eastAsia="宋体" w:cs="Times New Roman"/>
                <w:b w:val="0"/>
                <w:bCs w:val="0"/>
                <w:color w:val="auto"/>
                <w:kern w:val="0"/>
                <w:sz w:val="24"/>
                <w:szCs w:val="24"/>
                <w:highlight w:val="none"/>
                <w:lang w:val="en-US" w:eastAsia="zh-CN"/>
              </w:rPr>
              <w:t>包括</w:t>
            </w:r>
            <w:r>
              <w:rPr>
                <w:rFonts w:hint="default" w:ascii="Times New Roman" w:hAnsi="Times New Roman" w:eastAsia="宋体" w:cs="Times New Roman"/>
                <w:b w:val="0"/>
                <w:bCs w:val="0"/>
                <w:color w:val="auto"/>
                <w:kern w:val="0"/>
                <w:sz w:val="24"/>
                <w:szCs w:val="24"/>
                <w:highlight w:val="none"/>
              </w:rPr>
              <w:t>助剂系列产品、阻燃剂系列产品、皮革助剂、季铵盐系列产品、盐酸利用项目、氯化钠利用项目、消毒剂系列产品、缓蚀剂系列产品、乙酰氯利用项目、水溶性聚合物产品、HEDP产业链延伸项目、均三嗪等。上述项目的手续审批工作正常进行中。</w:t>
            </w:r>
          </w:p>
          <w:p>
            <w:pPr>
              <w:spacing w:line="360" w:lineRule="auto"/>
              <w:ind w:firstLine="420"/>
              <w:rPr>
                <w:rFonts w:hint="default" w:ascii="Times New Roman" w:hAnsi="Times New Roman" w:eastAsia="宋体" w:cs="Times New Roman"/>
                <w:b w:val="0"/>
                <w:bCs w:val="0"/>
                <w:color w:val="auto"/>
                <w:sz w:val="24"/>
                <w:highlight w:val="none"/>
              </w:rPr>
            </w:pPr>
            <w:r>
              <w:rPr>
                <w:rFonts w:hint="default" w:ascii="Times New Roman" w:hAnsi="Times New Roman" w:eastAsia="宋体" w:cs="Times New Roman"/>
                <w:b w:val="0"/>
                <w:bCs w:val="0"/>
                <w:color w:val="auto"/>
                <w:sz w:val="24"/>
                <w:highlight w:val="none"/>
              </w:rPr>
              <w:t>项目建设系基于公司战略规划考虑，一方面可以进一步确保原料的稳定供应，另一方面也可以消耗公司生产经营过程中产生的联、副产品，优化</w:t>
            </w:r>
            <w:r>
              <w:rPr>
                <w:rFonts w:hint="default" w:ascii="Times New Roman" w:hAnsi="Times New Roman" w:eastAsia="宋体" w:cs="Times New Roman"/>
                <w:b w:val="0"/>
                <w:bCs w:val="0"/>
                <w:color w:val="auto"/>
                <w:sz w:val="24"/>
                <w:highlight w:val="none"/>
                <w:lang w:val="en-US" w:eastAsia="zh-CN"/>
              </w:rPr>
              <w:t>并丰富</w:t>
            </w:r>
            <w:r>
              <w:rPr>
                <w:rFonts w:hint="default" w:ascii="Times New Roman" w:hAnsi="Times New Roman" w:eastAsia="宋体" w:cs="Times New Roman"/>
                <w:b w:val="0"/>
                <w:bCs w:val="0"/>
                <w:color w:val="auto"/>
                <w:sz w:val="24"/>
                <w:highlight w:val="none"/>
              </w:rPr>
              <w:t>产品结构，从而实现资源综合利用，提升公司的盈利能力及核心竞争力。</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5、水处理剂行业的竞争格局情况及</w:t>
            </w:r>
            <w:r>
              <w:rPr>
                <w:rFonts w:hint="eastAsia" w:ascii="Times New Roman" w:hAnsi="Times New Roman" w:eastAsia="宋体" w:cs="Times New Roman"/>
                <w:b w:val="0"/>
                <w:bCs w:val="0"/>
                <w:color w:val="auto"/>
                <w:sz w:val="24"/>
                <w:szCs w:val="24"/>
                <w:lang w:val="en-US" w:eastAsia="zh-CN"/>
              </w:rPr>
              <w:t>公司</w:t>
            </w:r>
            <w:r>
              <w:rPr>
                <w:rFonts w:hint="default" w:ascii="Times New Roman" w:hAnsi="Times New Roman" w:eastAsia="宋体" w:cs="Times New Roman"/>
                <w:b w:val="0"/>
                <w:bCs w:val="0"/>
                <w:color w:val="auto"/>
                <w:sz w:val="24"/>
                <w:szCs w:val="24"/>
              </w:rPr>
              <w:t>竞争地位？</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sz w:val="24"/>
                <w:szCs w:val="24"/>
              </w:rPr>
              <w:t>回复：</w:t>
            </w:r>
            <w:r>
              <w:rPr>
                <w:rFonts w:hint="default" w:ascii="Times New Roman" w:hAnsi="Times New Roman" w:eastAsia="宋体" w:cs="Times New Roman"/>
                <w:b w:val="0"/>
                <w:bCs w:val="0"/>
                <w:color w:val="auto"/>
                <w:kern w:val="0"/>
                <w:sz w:val="24"/>
                <w:szCs w:val="24"/>
                <w:highlight w:val="none"/>
              </w:rPr>
              <w:t>公司秉承“将自己定位为药剂生产商，不做终端客户，做水处理行业的生产车间”的经营理念，进行水处理药剂的专业化生产。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kern w:val="0"/>
                <w:sz w:val="24"/>
                <w:szCs w:val="24"/>
                <w:highlight w:val="none"/>
              </w:rPr>
              <w:t>国内市场方面，主要生产企业有：本公司、河南清水源科技股份有限公司、南通联膦化工有限公司、江海环保有限公司等。国外市场方面，主要从事水处理药剂生产的公司，如Italmatch（意特麦琪）、Aquapharm、Zschimmer、Lanxess（朗盛）、Dow（陶氏公司）、BASF SE（巴斯夫）等。由于跨国企业通常规模较大且业务多元化，水处理药剂生产业务一般仅是其业务体系中的一小部分或某个业务单元，公司主要与上述相关业务公司或业务单元存在竞争关系。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kern w:val="0"/>
                <w:sz w:val="24"/>
                <w:szCs w:val="24"/>
                <w:highlight w:val="none"/>
              </w:rPr>
              <w:t>公司作为全球重要的水处理药剂生产商，凭借技术工艺、产品质量、成本控制等优势与国内外知名水处理药剂生产企业展开竞争。公司产品线齐全，工艺技术优势突出，是目前国内生产规模最大、品种规格、最全的水处理药剂生产企业之一。</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sz w:val="24"/>
                <w:szCs w:val="24"/>
              </w:rPr>
              <w:t>6、水处理药剂市场总量预判？未来增长潜力如何</w:t>
            </w:r>
            <w:r>
              <w:rPr>
                <w:rFonts w:hint="eastAsia" w:ascii="Times New Roman" w:hAnsi="Times New Roman" w:eastAsia="宋体" w:cs="Times New Roman"/>
                <w:b w:val="0"/>
                <w:bCs w:val="0"/>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kern w:val="0"/>
                <w:sz w:val="24"/>
                <w:szCs w:val="24"/>
                <w:highlight w:val="none"/>
              </w:rPr>
              <w:t>回复：我国的水处理药剂市场处于快速增长的阶段，根据MarketsandMarkets的数据，2017年我国的水处理药剂市场总规模为37.10亿美元，到2022年将达到55.49亿美元。</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sz w:val="24"/>
                <w:szCs w:val="24"/>
              </w:rPr>
              <w:t>7、公司研发费用投入情况？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highlight w:val="none"/>
              </w:rPr>
            </w:pPr>
            <w:r>
              <w:rPr>
                <w:rFonts w:hint="default" w:ascii="Times New Roman" w:hAnsi="Times New Roman" w:eastAsia="宋体" w:cs="Times New Roman"/>
                <w:b w:val="0"/>
                <w:bCs w:val="0"/>
                <w:color w:val="auto"/>
                <w:kern w:val="0"/>
                <w:sz w:val="24"/>
                <w:szCs w:val="24"/>
                <w:highlight w:val="none"/>
              </w:rPr>
              <w:t>回复：研发费用主要用在工艺改造、工艺提升</w:t>
            </w:r>
            <w:r>
              <w:rPr>
                <w:rFonts w:hint="eastAsia" w:ascii="Times New Roman" w:hAnsi="Times New Roman" w:eastAsia="宋体" w:cs="Times New Roman"/>
                <w:b w:val="0"/>
                <w:bCs w:val="0"/>
                <w:color w:val="auto"/>
                <w:kern w:val="0"/>
                <w:sz w:val="24"/>
                <w:szCs w:val="24"/>
                <w:highlight w:val="none"/>
                <w:lang w:eastAsia="zh-CN"/>
              </w:rPr>
              <w:t>、</w:t>
            </w:r>
            <w:r>
              <w:rPr>
                <w:rFonts w:hint="eastAsia" w:ascii="Times New Roman" w:hAnsi="Times New Roman" w:eastAsia="宋体" w:cs="Times New Roman"/>
                <w:b w:val="0"/>
                <w:bCs w:val="0"/>
                <w:color w:val="auto"/>
                <w:kern w:val="0"/>
                <w:sz w:val="24"/>
                <w:szCs w:val="24"/>
                <w:highlight w:val="none"/>
                <w:lang w:val="en-US" w:eastAsia="zh-CN"/>
              </w:rPr>
              <w:t>节能环保等</w:t>
            </w:r>
            <w:r>
              <w:rPr>
                <w:rFonts w:hint="default" w:ascii="Times New Roman" w:hAnsi="Times New Roman" w:eastAsia="宋体" w:cs="Times New Roman"/>
                <w:b w:val="0"/>
                <w:bCs w:val="0"/>
                <w:color w:val="auto"/>
                <w:kern w:val="0"/>
                <w:sz w:val="24"/>
                <w:szCs w:val="24"/>
                <w:highlight w:val="none"/>
              </w:rPr>
              <w:t>方面。</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eastAsia="宋体" w:cs="Times New Roman"/>
                <w:b w:val="0"/>
                <w:bCs w:val="0"/>
                <w:color w:val="auto"/>
                <w:kern w:val="0"/>
                <w:sz w:val="24"/>
                <w:szCs w:val="24"/>
                <w:lang w:val="en-US" w:eastAsia="zh-CN"/>
              </w:rPr>
            </w:pPr>
            <w:r>
              <w:rPr>
                <w:rFonts w:hint="default" w:ascii="Times New Roman" w:hAnsi="Times New Roman" w:eastAsia="宋体" w:cs="Times New Roman"/>
                <w:b w:val="0"/>
                <w:bCs w:val="0"/>
                <w:color w:val="auto"/>
                <w:kern w:val="0"/>
                <w:sz w:val="24"/>
                <w:szCs w:val="24"/>
              </w:rPr>
              <w:t>8、请问公司如何实现连续化的？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bCs/>
                <w:iCs/>
                <w:color w:val="000000"/>
                <w:sz w:val="24"/>
                <w:szCs w:val="24"/>
              </w:rPr>
            </w:pPr>
            <w:r>
              <w:rPr>
                <w:rFonts w:hint="eastAsia" w:ascii="Times New Roman" w:hAnsi="Times New Roman" w:eastAsia="宋体" w:cs="Times New Roman"/>
                <w:b w:val="0"/>
                <w:bCs w:val="0"/>
                <w:color w:val="auto"/>
                <w:kern w:val="0"/>
                <w:sz w:val="24"/>
                <w:szCs w:val="24"/>
                <w:lang w:val="en-US" w:eastAsia="zh-CN"/>
              </w:rPr>
              <w:t>回复：董事长带领核心团队，融汇了各方面专业人才的集体智慧，研发创新，逐步实现了连续化生产。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附件清单（如有）</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Cs/>
                <w:iCs/>
                <w:color w:val="000000"/>
                <w:sz w:val="24"/>
                <w:szCs w:val="24"/>
                <w:lang w:val="en-US" w:eastAsia="zh-CN"/>
              </w:rPr>
            </w:pPr>
            <w:r>
              <w:rPr>
                <w:rFonts w:hint="eastAsia" w:cs="Times New Roman"/>
                <w:bCs/>
                <w:iCs/>
                <w:color w:val="000000"/>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rPr>
            </w:pPr>
            <w:r>
              <w:rPr>
                <w:rFonts w:hint="default" w:ascii="Times New Roman" w:hAnsi="Times New Roman" w:eastAsia="宋体" w:cs="Times New Roman"/>
                <w:bCs/>
                <w:iCs/>
                <w:color w:val="000000"/>
                <w:sz w:val="24"/>
                <w:szCs w:val="24"/>
              </w:rPr>
              <w:t>日期</w:t>
            </w:r>
          </w:p>
        </w:tc>
        <w:tc>
          <w:tcPr>
            <w:tcW w:w="6614"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iCs/>
                <w:color w:val="000000"/>
                <w:sz w:val="24"/>
                <w:szCs w:val="24"/>
                <w:lang w:val="en-US" w:eastAsia="zh-CN"/>
              </w:rPr>
            </w:pPr>
            <w:r>
              <w:rPr>
                <w:rFonts w:hint="eastAsia" w:cs="Times New Roman"/>
                <w:bCs/>
                <w:iCs/>
                <w:color w:val="000000"/>
                <w:sz w:val="24"/>
                <w:szCs w:val="24"/>
                <w:lang w:val="en-US" w:eastAsia="zh-CN"/>
              </w:rPr>
              <w:t>2020年8月18日</w:t>
            </w:r>
          </w:p>
        </w:tc>
      </w:tr>
    </w:tbl>
    <w:p>
      <w:pPr>
        <w:rPr>
          <w:rFonts w:hint="default" w:ascii="Times New Roman" w:hAnsi="Times New Roman" w:eastAsia="宋体" w:cs="Times New Roman"/>
          <w:sz w:val="24"/>
          <w:szCs w:val="24"/>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527FE"/>
    <w:multiLevelType w:val="singleLevel"/>
    <w:tmpl w:val="24B527FE"/>
    <w:lvl w:ilvl="0" w:tentative="0">
      <w:start w:val="1"/>
      <w:numFmt w:val="decimal"/>
      <w:suff w:val="nothing"/>
      <w:lvlText w:val="%1、"/>
      <w:lvlJc w:val="left"/>
    </w:lvl>
  </w:abstractNum>
  <w:abstractNum w:abstractNumId="1">
    <w:nsid w:val="42ED97CC"/>
    <w:multiLevelType w:val="singleLevel"/>
    <w:tmpl w:val="42ED97C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C16AE"/>
    <w:rsid w:val="086857FE"/>
    <w:rsid w:val="08C00845"/>
    <w:rsid w:val="0F5B2103"/>
    <w:rsid w:val="2F9C4C55"/>
    <w:rsid w:val="350562D2"/>
    <w:rsid w:val="351C792F"/>
    <w:rsid w:val="367C16AE"/>
    <w:rsid w:val="36B95F33"/>
    <w:rsid w:val="43F37432"/>
    <w:rsid w:val="4CC8745B"/>
    <w:rsid w:val="53523008"/>
    <w:rsid w:val="5D0C07A2"/>
    <w:rsid w:val="5D805EB6"/>
    <w:rsid w:val="6EE91876"/>
    <w:rsid w:val="719505D7"/>
    <w:rsid w:val="7C15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napToGrid w:val="0"/>
      <w:spacing w:beforeLines="0" w:beforeAutospacing="0" w:afterLines="0" w:afterAutospacing="0" w:line="480" w:lineRule="auto"/>
      <w:jc w:val="left"/>
      <w:outlineLvl w:val="0"/>
    </w:pPr>
    <w:rPr>
      <w:rFonts w:ascii="Times New Roman" w:hAnsi="Times New Roman" w:eastAsia="宋体"/>
      <w:b/>
      <w:bCs/>
      <w:kern w:val="44"/>
      <w:sz w:val="32"/>
    </w:rPr>
  </w:style>
  <w:style w:type="paragraph" w:styleId="3">
    <w:name w:val="heading 2"/>
    <w:basedOn w:val="1"/>
    <w:next w:val="1"/>
    <w:semiHidden/>
    <w:unhideWhenUsed/>
    <w:qFormat/>
    <w:uiPriority w:val="0"/>
    <w:pPr>
      <w:keepNext/>
      <w:keepLines/>
      <w:spacing w:beforeLines="0" w:beforeAutospacing="0" w:afterLines="0" w:afterAutospacing="0" w:line="360" w:lineRule="auto"/>
      <w:outlineLvl w:val="1"/>
    </w:pPr>
    <w:rPr>
      <w:b/>
      <w:bCs/>
    </w:rPr>
  </w:style>
  <w:style w:type="paragraph" w:styleId="4">
    <w:name w:val="heading 3"/>
    <w:basedOn w:val="1"/>
    <w:next w:val="1"/>
    <w:semiHidden/>
    <w:unhideWhenUsed/>
    <w:qFormat/>
    <w:uiPriority w:val="0"/>
    <w:pPr>
      <w:keepNext/>
      <w:keepLines/>
      <w:spacing w:beforeLines="0" w:beforeAutospacing="0" w:afterLines="0" w:afterAutospacing="0" w:line="360" w:lineRule="auto"/>
      <w:outlineLvl w:val="2"/>
    </w:pPr>
    <w:rPr>
      <w:sz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2020-08-17T03:12:00Z</dcterms:created>
  <dc:creator>JC</dc:creator>
  <cp:lastModifiedBy>JC</cp:lastModifiedBy>
  <cp:lastPrinted>2020-08-18T08:02:00Z</cp:lastPrinted>
  <dcterms:modified xsi:type="dcterms:W3CDTF">2020-08-18T08:36:41Z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