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0BA" w:rsidRPr="009A446F" w:rsidRDefault="003D60BA" w:rsidP="003D60BA">
      <w:pPr>
        <w:rPr>
          <w:rFonts w:eastAsia="仿宋"/>
          <w:b/>
          <w:color w:val="000000"/>
          <w:kern w:val="0"/>
          <w:sz w:val="24"/>
        </w:rPr>
      </w:pPr>
      <w:r w:rsidRPr="009A446F">
        <w:rPr>
          <w:rFonts w:eastAsia="仿宋"/>
          <w:b/>
          <w:sz w:val="24"/>
        </w:rPr>
        <w:t>证券代码：</w:t>
      </w:r>
      <w:r w:rsidRPr="009A446F">
        <w:rPr>
          <w:rFonts w:eastAsia="仿宋"/>
          <w:b/>
          <w:sz w:val="24"/>
        </w:rPr>
        <w:t xml:space="preserve">300832            </w:t>
      </w:r>
      <w:r w:rsidRPr="009A446F">
        <w:rPr>
          <w:rFonts w:eastAsia="仿宋"/>
          <w:b/>
          <w:sz w:val="24"/>
        </w:rPr>
        <w:t>证券简称：新产业</w:t>
      </w:r>
      <w:r w:rsidR="007278A8" w:rsidRPr="009A446F">
        <w:rPr>
          <w:rFonts w:eastAsia="仿宋"/>
          <w:b/>
          <w:sz w:val="24"/>
        </w:rPr>
        <w:t xml:space="preserve">           </w:t>
      </w:r>
      <w:r w:rsidRPr="009A446F">
        <w:rPr>
          <w:rFonts w:eastAsia="仿宋"/>
          <w:b/>
          <w:color w:val="000000"/>
          <w:kern w:val="0"/>
          <w:sz w:val="24"/>
        </w:rPr>
        <w:t>编号：</w:t>
      </w:r>
      <w:r w:rsidR="00E643B9" w:rsidRPr="009A446F">
        <w:rPr>
          <w:rFonts w:eastAsia="仿宋"/>
          <w:b/>
          <w:color w:val="000000"/>
          <w:kern w:val="0"/>
          <w:sz w:val="24"/>
        </w:rPr>
        <w:t>2020-00</w:t>
      </w:r>
      <w:r w:rsidR="00E56550" w:rsidRPr="009A446F">
        <w:rPr>
          <w:rFonts w:eastAsia="仿宋"/>
          <w:b/>
          <w:color w:val="000000"/>
          <w:kern w:val="0"/>
          <w:sz w:val="24"/>
        </w:rPr>
        <w:t>3</w:t>
      </w:r>
    </w:p>
    <w:p w:rsidR="003D60BA" w:rsidRPr="009A446F" w:rsidRDefault="003D60BA" w:rsidP="003D60BA">
      <w:pPr>
        <w:rPr>
          <w:rFonts w:eastAsia="仿宋"/>
          <w:b/>
          <w:color w:val="000000"/>
          <w:kern w:val="0"/>
          <w:sz w:val="24"/>
        </w:rPr>
      </w:pPr>
    </w:p>
    <w:p w:rsidR="003D60BA" w:rsidRPr="009A446F" w:rsidRDefault="003D60BA" w:rsidP="00E56550">
      <w:pPr>
        <w:spacing w:beforeLines="50" w:before="156" w:afterLines="50" w:after="156"/>
        <w:jc w:val="center"/>
        <w:rPr>
          <w:rFonts w:eastAsia="仿宋"/>
          <w:b/>
          <w:color w:val="000000"/>
          <w:kern w:val="0"/>
          <w:sz w:val="24"/>
        </w:rPr>
      </w:pPr>
      <w:r w:rsidRPr="009A446F">
        <w:rPr>
          <w:rFonts w:eastAsia="仿宋"/>
          <w:b/>
          <w:color w:val="000000"/>
          <w:kern w:val="0"/>
          <w:sz w:val="24"/>
        </w:rPr>
        <w:t>深圳市新产业生物医学工程股份有限公司</w:t>
      </w:r>
    </w:p>
    <w:p w:rsidR="003D60BA" w:rsidRPr="009A446F" w:rsidRDefault="00AC62E6" w:rsidP="00E56550">
      <w:pPr>
        <w:tabs>
          <w:tab w:val="center" w:pos="4153"/>
          <w:tab w:val="left" w:pos="6229"/>
        </w:tabs>
        <w:spacing w:beforeLines="50" w:before="156" w:afterLines="50" w:after="156"/>
        <w:jc w:val="left"/>
        <w:rPr>
          <w:rFonts w:eastAsia="仿宋"/>
          <w:b/>
          <w:color w:val="000000"/>
          <w:kern w:val="0"/>
          <w:sz w:val="24"/>
        </w:rPr>
      </w:pPr>
      <w:r w:rsidRPr="009A446F">
        <w:rPr>
          <w:rFonts w:eastAsia="仿宋"/>
          <w:b/>
          <w:color w:val="000000"/>
          <w:kern w:val="0"/>
          <w:sz w:val="24"/>
        </w:rPr>
        <w:tab/>
      </w:r>
      <w:r w:rsidR="003D60BA" w:rsidRPr="009A446F">
        <w:rPr>
          <w:rFonts w:eastAsia="仿宋"/>
          <w:b/>
          <w:color w:val="000000"/>
          <w:kern w:val="0"/>
          <w:sz w:val="24"/>
        </w:rPr>
        <w:t>投资者关系活动记录表</w:t>
      </w:r>
      <w:r w:rsidRPr="009A446F">
        <w:rPr>
          <w:rFonts w:eastAsia="仿宋"/>
          <w:b/>
          <w:color w:val="000000"/>
          <w:kern w:val="0"/>
          <w:sz w:val="24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7025"/>
      </w:tblGrid>
      <w:tr w:rsidR="003D60BA" w:rsidRPr="009A446F" w:rsidTr="006A43BF">
        <w:tc>
          <w:tcPr>
            <w:tcW w:w="1271" w:type="dxa"/>
            <w:vAlign w:val="center"/>
          </w:tcPr>
          <w:p w:rsidR="003D60BA" w:rsidRPr="009A446F" w:rsidRDefault="003D60BA" w:rsidP="00E56550">
            <w:pPr>
              <w:spacing w:beforeLines="50" w:before="156"/>
              <w:jc w:val="center"/>
              <w:rPr>
                <w:rFonts w:eastAsia="仿宋"/>
                <w:b/>
                <w:color w:val="000000"/>
                <w:kern w:val="0"/>
                <w:sz w:val="24"/>
              </w:rPr>
            </w:pPr>
            <w:r w:rsidRPr="009A446F">
              <w:rPr>
                <w:rFonts w:eastAsia="仿宋"/>
                <w:b/>
                <w:color w:val="000000"/>
                <w:kern w:val="0"/>
                <w:sz w:val="24"/>
              </w:rPr>
              <w:t>投资者关系活动类别</w:t>
            </w:r>
          </w:p>
        </w:tc>
        <w:tc>
          <w:tcPr>
            <w:tcW w:w="7025" w:type="dxa"/>
          </w:tcPr>
          <w:p w:rsidR="003D60BA" w:rsidRPr="009A446F" w:rsidRDefault="003D60BA" w:rsidP="00E56550">
            <w:pPr>
              <w:spacing w:beforeLines="50" w:before="156"/>
              <w:jc w:val="left"/>
              <w:rPr>
                <w:rFonts w:eastAsia="仿宋"/>
                <w:sz w:val="24"/>
              </w:rPr>
            </w:pPr>
            <w:r w:rsidRPr="009A446F">
              <w:rPr>
                <w:rFonts w:eastAsia="仿宋"/>
                <w:sz w:val="24"/>
              </w:rPr>
              <w:t>□</w:t>
            </w:r>
            <w:r w:rsidRPr="009A446F">
              <w:rPr>
                <w:rFonts w:eastAsia="仿宋"/>
                <w:sz w:val="24"/>
              </w:rPr>
              <w:t>特定对象调研</w:t>
            </w:r>
            <w:r w:rsidRPr="009A446F">
              <w:rPr>
                <w:rFonts w:eastAsia="仿宋"/>
                <w:sz w:val="24"/>
              </w:rPr>
              <w:t xml:space="preserve">       □</w:t>
            </w:r>
            <w:r w:rsidRPr="009A446F">
              <w:rPr>
                <w:rFonts w:eastAsia="仿宋"/>
                <w:sz w:val="24"/>
              </w:rPr>
              <w:t>分析师会议</w:t>
            </w:r>
          </w:p>
          <w:p w:rsidR="003D60BA" w:rsidRPr="009A446F" w:rsidRDefault="003D60BA" w:rsidP="00E56550">
            <w:pPr>
              <w:spacing w:beforeLines="50" w:before="156"/>
              <w:jc w:val="left"/>
              <w:rPr>
                <w:rFonts w:eastAsia="仿宋"/>
                <w:sz w:val="24"/>
              </w:rPr>
            </w:pPr>
            <w:r w:rsidRPr="009A446F">
              <w:rPr>
                <w:rFonts w:eastAsia="仿宋"/>
                <w:sz w:val="24"/>
              </w:rPr>
              <w:t>□</w:t>
            </w:r>
            <w:r w:rsidRPr="009A446F">
              <w:rPr>
                <w:rFonts w:eastAsia="仿宋"/>
                <w:sz w:val="24"/>
              </w:rPr>
              <w:t>媒体采访</w:t>
            </w:r>
            <w:r w:rsidR="00E56550" w:rsidRPr="009A446F">
              <w:rPr>
                <w:rFonts w:eastAsia="仿宋"/>
                <w:sz w:val="24"/>
              </w:rPr>
              <w:t xml:space="preserve">           </w:t>
            </w:r>
            <w:r w:rsidR="00E56550" w:rsidRPr="009A446F">
              <w:rPr>
                <w:rFonts w:eastAsia="仿宋"/>
                <w:sz w:val="24"/>
              </w:rPr>
              <w:sym w:font="Wingdings" w:char="F0FE"/>
            </w:r>
            <w:r w:rsidRPr="009A446F">
              <w:rPr>
                <w:rFonts w:eastAsia="仿宋"/>
                <w:sz w:val="24"/>
              </w:rPr>
              <w:t>业绩说明会</w:t>
            </w:r>
          </w:p>
          <w:p w:rsidR="003D60BA" w:rsidRPr="009A446F" w:rsidRDefault="003D60BA" w:rsidP="00E56550">
            <w:pPr>
              <w:spacing w:beforeLines="50" w:before="156"/>
              <w:jc w:val="left"/>
              <w:rPr>
                <w:rFonts w:eastAsia="仿宋"/>
                <w:sz w:val="24"/>
              </w:rPr>
            </w:pPr>
            <w:r w:rsidRPr="009A446F">
              <w:rPr>
                <w:rFonts w:eastAsia="仿宋"/>
                <w:sz w:val="24"/>
              </w:rPr>
              <w:t>□</w:t>
            </w:r>
            <w:r w:rsidRPr="009A446F">
              <w:rPr>
                <w:rFonts w:eastAsia="仿宋"/>
                <w:sz w:val="24"/>
              </w:rPr>
              <w:t>新闻发布会</w:t>
            </w:r>
            <w:r w:rsidRPr="009A446F">
              <w:rPr>
                <w:rFonts w:eastAsia="仿宋"/>
                <w:sz w:val="24"/>
              </w:rPr>
              <w:t xml:space="preserve">         □</w:t>
            </w:r>
            <w:r w:rsidRPr="009A446F">
              <w:rPr>
                <w:rFonts w:eastAsia="仿宋"/>
                <w:sz w:val="24"/>
              </w:rPr>
              <w:t>路演活动</w:t>
            </w:r>
          </w:p>
          <w:p w:rsidR="003D60BA" w:rsidRPr="009A446F" w:rsidRDefault="00E56550" w:rsidP="00E56550">
            <w:pPr>
              <w:spacing w:beforeLines="50" w:before="156"/>
              <w:jc w:val="left"/>
              <w:rPr>
                <w:rFonts w:eastAsia="仿宋"/>
                <w:sz w:val="24"/>
              </w:rPr>
            </w:pPr>
            <w:r w:rsidRPr="009A446F">
              <w:rPr>
                <w:rFonts w:eastAsia="仿宋"/>
                <w:sz w:val="24"/>
              </w:rPr>
              <w:t>□</w:t>
            </w:r>
            <w:r w:rsidR="003D60BA" w:rsidRPr="009A446F">
              <w:rPr>
                <w:rFonts w:eastAsia="仿宋"/>
                <w:sz w:val="24"/>
              </w:rPr>
              <w:t>现场参观</w:t>
            </w:r>
          </w:p>
          <w:p w:rsidR="003D60BA" w:rsidRPr="009A446F" w:rsidRDefault="00722213" w:rsidP="00E56550">
            <w:pPr>
              <w:spacing w:beforeLines="50" w:before="156"/>
              <w:jc w:val="left"/>
              <w:rPr>
                <w:rFonts w:eastAsia="仿宋" w:hint="eastAsia"/>
                <w:b/>
                <w:color w:val="000000"/>
                <w:kern w:val="0"/>
                <w:sz w:val="24"/>
                <w:u w:val="single"/>
              </w:rPr>
            </w:pPr>
            <w:r w:rsidRPr="009A446F">
              <w:rPr>
                <w:rFonts w:eastAsia="仿宋"/>
                <w:sz w:val="24"/>
              </w:rPr>
              <w:sym w:font="Wingdings" w:char="F0FE"/>
            </w:r>
            <w:r w:rsidR="003D60BA" w:rsidRPr="009A446F">
              <w:rPr>
                <w:rFonts w:eastAsia="仿宋"/>
                <w:sz w:val="24"/>
              </w:rPr>
              <w:t>其他</w:t>
            </w:r>
            <w:r w:rsidRPr="009A446F">
              <w:rPr>
                <w:rFonts w:eastAsia="仿宋"/>
                <w:sz w:val="24"/>
                <w:u w:val="single"/>
              </w:rPr>
              <w:t xml:space="preserve"> </w:t>
            </w:r>
            <w:r w:rsidR="00B133DA">
              <w:rPr>
                <w:rFonts w:eastAsia="仿宋"/>
                <w:sz w:val="24"/>
                <w:u w:val="single"/>
              </w:rPr>
              <w:t>投资者线上交流会</w:t>
            </w:r>
          </w:p>
        </w:tc>
      </w:tr>
      <w:tr w:rsidR="003D60BA" w:rsidRPr="009A446F" w:rsidTr="00EC5A44">
        <w:tc>
          <w:tcPr>
            <w:tcW w:w="1271" w:type="dxa"/>
            <w:vAlign w:val="center"/>
          </w:tcPr>
          <w:p w:rsidR="003D60BA" w:rsidRPr="009A446F" w:rsidRDefault="003D60BA" w:rsidP="00E56550">
            <w:pPr>
              <w:spacing w:beforeLines="50" w:before="156"/>
              <w:jc w:val="center"/>
              <w:rPr>
                <w:rFonts w:eastAsia="仿宋"/>
                <w:b/>
                <w:color w:val="000000"/>
                <w:kern w:val="0"/>
                <w:sz w:val="24"/>
              </w:rPr>
            </w:pPr>
            <w:r w:rsidRPr="009A446F">
              <w:rPr>
                <w:rFonts w:eastAsia="仿宋"/>
                <w:b/>
                <w:color w:val="000000"/>
                <w:kern w:val="0"/>
                <w:sz w:val="24"/>
              </w:rPr>
              <w:t>参与单位名称及人员姓名</w:t>
            </w:r>
          </w:p>
        </w:tc>
        <w:tc>
          <w:tcPr>
            <w:tcW w:w="7025" w:type="dxa"/>
            <w:vAlign w:val="center"/>
          </w:tcPr>
          <w:p w:rsidR="00AC62E6" w:rsidRPr="009A446F" w:rsidRDefault="00BC37D8" w:rsidP="00EC5A44">
            <w:pPr>
              <w:snapToGrid w:val="0"/>
              <w:jc w:val="center"/>
              <w:rPr>
                <w:rFonts w:eastAsia="仿宋"/>
                <w:sz w:val="24"/>
              </w:rPr>
            </w:pPr>
            <w:r w:rsidRPr="009A446F">
              <w:rPr>
                <w:rFonts w:eastAsia="仿宋"/>
                <w:color w:val="000000"/>
                <w:kern w:val="0"/>
                <w:sz w:val="24"/>
              </w:rPr>
              <w:t>共计</w:t>
            </w:r>
            <w:r w:rsidR="00B6732A" w:rsidRPr="009A446F">
              <w:rPr>
                <w:rFonts w:eastAsia="仿宋"/>
                <w:sz w:val="24"/>
              </w:rPr>
              <w:t>218</w:t>
            </w:r>
            <w:r w:rsidRPr="009A446F">
              <w:rPr>
                <w:rFonts w:eastAsia="仿宋"/>
                <w:sz w:val="24"/>
              </w:rPr>
              <w:t>家机构</w:t>
            </w:r>
            <w:r w:rsidR="0099300B" w:rsidRPr="009A446F">
              <w:rPr>
                <w:rFonts w:eastAsia="仿宋"/>
                <w:sz w:val="24"/>
              </w:rPr>
              <w:t>，</w:t>
            </w:r>
            <w:r w:rsidR="00B6732A" w:rsidRPr="009A446F">
              <w:rPr>
                <w:rFonts w:eastAsia="仿宋"/>
                <w:sz w:val="24"/>
              </w:rPr>
              <w:t>296</w:t>
            </w:r>
            <w:r w:rsidRPr="009A446F">
              <w:rPr>
                <w:rFonts w:eastAsia="仿宋"/>
                <w:sz w:val="24"/>
              </w:rPr>
              <w:t>名参会人员，</w:t>
            </w:r>
          </w:p>
          <w:p w:rsidR="003D60BA" w:rsidRPr="009A446F" w:rsidRDefault="00BC37D8" w:rsidP="00EC5A44">
            <w:pPr>
              <w:snapToGrid w:val="0"/>
              <w:jc w:val="center"/>
              <w:rPr>
                <w:rFonts w:eastAsia="仿宋"/>
                <w:b/>
                <w:color w:val="000000"/>
                <w:kern w:val="0"/>
                <w:sz w:val="24"/>
              </w:rPr>
            </w:pPr>
            <w:r w:rsidRPr="009A446F">
              <w:rPr>
                <w:rFonts w:eastAsia="仿宋"/>
                <w:sz w:val="24"/>
              </w:rPr>
              <w:t>详见附件</w:t>
            </w:r>
            <w:r w:rsidR="0099300B" w:rsidRPr="009A446F">
              <w:rPr>
                <w:rFonts w:eastAsia="仿宋"/>
                <w:sz w:val="24"/>
              </w:rPr>
              <w:t>《</w:t>
            </w:r>
            <w:r w:rsidR="00BE4166" w:rsidRPr="009A446F">
              <w:rPr>
                <w:rFonts w:eastAsia="仿宋"/>
                <w:color w:val="000000"/>
                <w:kern w:val="0"/>
                <w:sz w:val="24"/>
              </w:rPr>
              <w:t>与会机构名单</w:t>
            </w:r>
            <w:r w:rsidR="0099300B" w:rsidRPr="009A446F">
              <w:rPr>
                <w:rFonts w:eastAsia="仿宋"/>
                <w:sz w:val="24"/>
              </w:rPr>
              <w:t>》</w:t>
            </w:r>
            <w:r w:rsidRPr="009A446F">
              <w:rPr>
                <w:rFonts w:eastAsia="仿宋"/>
                <w:sz w:val="24"/>
              </w:rPr>
              <w:t>。</w:t>
            </w:r>
          </w:p>
        </w:tc>
      </w:tr>
      <w:tr w:rsidR="003D60BA" w:rsidRPr="009A446F" w:rsidTr="00EC5A44">
        <w:tc>
          <w:tcPr>
            <w:tcW w:w="1271" w:type="dxa"/>
            <w:vAlign w:val="center"/>
          </w:tcPr>
          <w:p w:rsidR="003D60BA" w:rsidRPr="009A446F" w:rsidRDefault="003D60BA" w:rsidP="00E56550">
            <w:pPr>
              <w:spacing w:beforeLines="50" w:before="156"/>
              <w:jc w:val="center"/>
              <w:rPr>
                <w:rFonts w:eastAsia="仿宋"/>
                <w:b/>
                <w:color w:val="000000"/>
                <w:kern w:val="0"/>
                <w:sz w:val="24"/>
              </w:rPr>
            </w:pPr>
            <w:r w:rsidRPr="009A446F">
              <w:rPr>
                <w:rFonts w:eastAsia="仿宋"/>
                <w:b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7025" w:type="dxa"/>
            <w:vAlign w:val="center"/>
          </w:tcPr>
          <w:p w:rsidR="003D60BA" w:rsidRPr="009A446F" w:rsidRDefault="00BC37D8" w:rsidP="00EC5A44">
            <w:pPr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9A446F">
              <w:rPr>
                <w:rFonts w:eastAsia="仿宋"/>
                <w:color w:val="000000"/>
                <w:kern w:val="0"/>
                <w:sz w:val="24"/>
              </w:rPr>
              <w:t>2020</w:t>
            </w:r>
            <w:r w:rsidRPr="009A446F">
              <w:rPr>
                <w:rFonts w:eastAsia="仿宋"/>
                <w:color w:val="000000"/>
                <w:kern w:val="0"/>
                <w:sz w:val="24"/>
              </w:rPr>
              <w:t>年</w:t>
            </w:r>
            <w:r w:rsidR="00E56550" w:rsidRPr="009A446F">
              <w:rPr>
                <w:rFonts w:eastAsia="仿宋"/>
                <w:color w:val="000000"/>
                <w:kern w:val="0"/>
                <w:sz w:val="24"/>
              </w:rPr>
              <w:t>8</w:t>
            </w:r>
            <w:r w:rsidRPr="009A446F">
              <w:rPr>
                <w:rFonts w:eastAsia="仿宋"/>
                <w:color w:val="000000"/>
                <w:kern w:val="0"/>
                <w:sz w:val="24"/>
              </w:rPr>
              <w:t>月</w:t>
            </w:r>
            <w:r w:rsidR="00E56550" w:rsidRPr="009A446F">
              <w:rPr>
                <w:rFonts w:eastAsia="仿宋"/>
                <w:color w:val="000000"/>
                <w:kern w:val="0"/>
                <w:sz w:val="24"/>
              </w:rPr>
              <w:t>23</w:t>
            </w:r>
            <w:r w:rsidRPr="009A446F">
              <w:rPr>
                <w:rFonts w:eastAsia="仿宋"/>
                <w:color w:val="000000"/>
                <w:kern w:val="0"/>
                <w:sz w:val="24"/>
              </w:rPr>
              <w:t>日</w:t>
            </w:r>
          </w:p>
        </w:tc>
      </w:tr>
      <w:tr w:rsidR="003D60BA" w:rsidRPr="009A446F" w:rsidTr="00EC5A44">
        <w:tc>
          <w:tcPr>
            <w:tcW w:w="1271" w:type="dxa"/>
            <w:vAlign w:val="center"/>
          </w:tcPr>
          <w:p w:rsidR="003D60BA" w:rsidRPr="009A446F" w:rsidRDefault="003D60BA" w:rsidP="00E56550">
            <w:pPr>
              <w:spacing w:beforeLines="50" w:before="156"/>
              <w:jc w:val="center"/>
              <w:rPr>
                <w:rFonts w:eastAsia="仿宋"/>
                <w:b/>
                <w:color w:val="000000"/>
                <w:kern w:val="0"/>
                <w:sz w:val="24"/>
              </w:rPr>
            </w:pPr>
            <w:r w:rsidRPr="009A446F">
              <w:rPr>
                <w:rFonts w:eastAsia="仿宋"/>
                <w:b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7025" w:type="dxa"/>
            <w:vAlign w:val="center"/>
          </w:tcPr>
          <w:p w:rsidR="003D60BA" w:rsidRPr="009A446F" w:rsidRDefault="00BC37D8" w:rsidP="00EC5A44">
            <w:pPr>
              <w:snapToGrid w:val="0"/>
              <w:rPr>
                <w:rFonts w:eastAsia="仿宋"/>
                <w:color w:val="000000"/>
                <w:kern w:val="0"/>
                <w:sz w:val="24"/>
              </w:rPr>
            </w:pPr>
            <w:r w:rsidRPr="009A446F">
              <w:rPr>
                <w:rFonts w:eastAsia="仿宋"/>
                <w:color w:val="000000"/>
                <w:kern w:val="0"/>
                <w:sz w:val="24"/>
              </w:rPr>
              <w:t>深圳市</w:t>
            </w:r>
            <w:proofErr w:type="gramStart"/>
            <w:r w:rsidRPr="009A446F">
              <w:rPr>
                <w:rFonts w:eastAsia="仿宋"/>
                <w:color w:val="000000"/>
                <w:kern w:val="0"/>
                <w:sz w:val="24"/>
              </w:rPr>
              <w:t>坪山区坑梓</w:t>
            </w:r>
            <w:proofErr w:type="gramEnd"/>
            <w:r w:rsidRPr="009A446F">
              <w:rPr>
                <w:rFonts w:eastAsia="仿宋"/>
                <w:color w:val="000000"/>
                <w:kern w:val="0"/>
                <w:sz w:val="24"/>
              </w:rPr>
              <w:t>街道金沙社区锦绣东路</w:t>
            </w:r>
            <w:r w:rsidRPr="009A446F">
              <w:rPr>
                <w:rFonts w:eastAsia="仿宋"/>
                <w:color w:val="000000"/>
                <w:kern w:val="0"/>
                <w:sz w:val="24"/>
              </w:rPr>
              <w:t>23</w:t>
            </w:r>
            <w:r w:rsidRPr="009A446F">
              <w:rPr>
                <w:rFonts w:eastAsia="仿宋"/>
                <w:color w:val="000000"/>
                <w:kern w:val="0"/>
                <w:sz w:val="24"/>
              </w:rPr>
              <w:t>号新产业生物大厦</w:t>
            </w:r>
          </w:p>
        </w:tc>
      </w:tr>
      <w:tr w:rsidR="003D60BA" w:rsidRPr="009A446F" w:rsidTr="00EC5A44">
        <w:tc>
          <w:tcPr>
            <w:tcW w:w="1271" w:type="dxa"/>
            <w:vAlign w:val="center"/>
          </w:tcPr>
          <w:p w:rsidR="003D60BA" w:rsidRPr="009A446F" w:rsidRDefault="003D60BA" w:rsidP="00E56550">
            <w:pPr>
              <w:spacing w:beforeLines="50" w:before="156"/>
              <w:jc w:val="center"/>
              <w:rPr>
                <w:rFonts w:eastAsia="仿宋"/>
                <w:b/>
                <w:color w:val="000000"/>
                <w:kern w:val="0"/>
                <w:sz w:val="24"/>
              </w:rPr>
            </w:pPr>
            <w:r w:rsidRPr="009A446F">
              <w:rPr>
                <w:rFonts w:eastAsia="仿宋"/>
                <w:b/>
                <w:color w:val="000000"/>
                <w:kern w:val="0"/>
                <w:sz w:val="24"/>
              </w:rPr>
              <w:t>上市公司接待人员姓名</w:t>
            </w:r>
          </w:p>
        </w:tc>
        <w:tc>
          <w:tcPr>
            <w:tcW w:w="7025" w:type="dxa"/>
            <w:vAlign w:val="center"/>
          </w:tcPr>
          <w:p w:rsidR="00E56550" w:rsidRPr="009A446F" w:rsidRDefault="00E56550" w:rsidP="00EC5A44">
            <w:pPr>
              <w:snapToGrid w:val="0"/>
              <w:rPr>
                <w:rFonts w:eastAsia="仿宋"/>
                <w:color w:val="000000"/>
                <w:kern w:val="0"/>
                <w:sz w:val="24"/>
              </w:rPr>
            </w:pPr>
            <w:r w:rsidRPr="009A446F">
              <w:rPr>
                <w:rFonts w:eastAsia="仿宋"/>
                <w:color w:val="000000"/>
                <w:kern w:val="0"/>
                <w:sz w:val="24"/>
              </w:rPr>
              <w:t>董事长兼总经理</w:t>
            </w:r>
            <w:r w:rsidR="009A446F">
              <w:rPr>
                <w:rFonts w:eastAsia="仿宋" w:hint="eastAsia"/>
                <w:color w:val="000000"/>
                <w:kern w:val="0"/>
                <w:sz w:val="24"/>
              </w:rPr>
              <w:t xml:space="preserve"> </w:t>
            </w:r>
            <w:r w:rsidRPr="009A446F">
              <w:rPr>
                <w:rFonts w:eastAsia="仿宋"/>
                <w:color w:val="000000"/>
                <w:kern w:val="0"/>
                <w:sz w:val="24"/>
              </w:rPr>
              <w:t>饶微</w:t>
            </w:r>
          </w:p>
          <w:p w:rsidR="00E56550" w:rsidRPr="009A446F" w:rsidRDefault="00E56550" w:rsidP="00EC5A44">
            <w:pPr>
              <w:snapToGrid w:val="0"/>
              <w:rPr>
                <w:rFonts w:eastAsia="仿宋"/>
                <w:color w:val="000000"/>
                <w:kern w:val="0"/>
                <w:sz w:val="24"/>
              </w:rPr>
            </w:pPr>
            <w:r w:rsidRPr="009A446F">
              <w:rPr>
                <w:rFonts w:eastAsia="仿宋"/>
                <w:color w:val="000000"/>
                <w:kern w:val="0"/>
                <w:sz w:val="24"/>
              </w:rPr>
              <w:t>副总经理兼财务总监</w:t>
            </w:r>
            <w:r w:rsidR="009A446F">
              <w:rPr>
                <w:rFonts w:eastAsia="仿宋" w:hint="eastAsia"/>
                <w:color w:val="000000"/>
                <w:kern w:val="0"/>
                <w:sz w:val="24"/>
              </w:rPr>
              <w:t xml:space="preserve"> </w:t>
            </w:r>
            <w:r w:rsidRPr="009A446F">
              <w:rPr>
                <w:rFonts w:eastAsia="仿宋"/>
                <w:color w:val="000000"/>
                <w:kern w:val="0"/>
                <w:sz w:val="24"/>
              </w:rPr>
              <w:t>丁晨柳</w:t>
            </w:r>
          </w:p>
          <w:p w:rsidR="0075373D" w:rsidRPr="009A446F" w:rsidRDefault="002F27F1" w:rsidP="00EC5A44">
            <w:pPr>
              <w:snapToGrid w:val="0"/>
              <w:rPr>
                <w:rFonts w:eastAsia="仿宋"/>
                <w:color w:val="000000"/>
                <w:kern w:val="0"/>
                <w:sz w:val="24"/>
              </w:rPr>
            </w:pPr>
            <w:r w:rsidRPr="009A446F">
              <w:rPr>
                <w:rFonts w:eastAsia="仿宋"/>
                <w:color w:val="000000"/>
                <w:kern w:val="0"/>
                <w:sz w:val="24"/>
              </w:rPr>
              <w:t>副总经理兼</w:t>
            </w:r>
            <w:r w:rsidR="00BC37D8" w:rsidRPr="009A446F">
              <w:rPr>
                <w:rFonts w:eastAsia="仿宋"/>
                <w:color w:val="000000"/>
                <w:kern w:val="0"/>
                <w:sz w:val="24"/>
              </w:rPr>
              <w:t>董事会秘书</w:t>
            </w:r>
            <w:r w:rsidR="009A446F">
              <w:rPr>
                <w:rFonts w:eastAsia="仿宋" w:hint="eastAsia"/>
                <w:color w:val="000000"/>
                <w:kern w:val="0"/>
                <w:sz w:val="24"/>
              </w:rPr>
              <w:t xml:space="preserve"> </w:t>
            </w:r>
            <w:r w:rsidR="00BC37D8" w:rsidRPr="009A446F">
              <w:rPr>
                <w:rFonts w:eastAsia="仿宋"/>
                <w:color w:val="000000"/>
                <w:kern w:val="0"/>
                <w:sz w:val="24"/>
              </w:rPr>
              <w:t>张蕾</w:t>
            </w:r>
          </w:p>
        </w:tc>
      </w:tr>
      <w:tr w:rsidR="003D60BA" w:rsidRPr="009A446F" w:rsidTr="006A43BF">
        <w:tc>
          <w:tcPr>
            <w:tcW w:w="1271" w:type="dxa"/>
          </w:tcPr>
          <w:p w:rsidR="003D60BA" w:rsidRPr="009A446F" w:rsidRDefault="003D60BA" w:rsidP="00E56550">
            <w:pPr>
              <w:spacing w:beforeLines="50" w:before="156"/>
              <w:jc w:val="center"/>
              <w:rPr>
                <w:rFonts w:eastAsia="仿宋"/>
                <w:b/>
                <w:color w:val="000000"/>
                <w:kern w:val="0"/>
                <w:sz w:val="24"/>
              </w:rPr>
            </w:pPr>
            <w:r w:rsidRPr="009A446F">
              <w:rPr>
                <w:rFonts w:eastAsia="仿宋"/>
                <w:b/>
                <w:color w:val="000000"/>
                <w:kern w:val="0"/>
                <w:sz w:val="24"/>
              </w:rPr>
              <w:t>投资者关系活动主要内容介绍</w:t>
            </w:r>
          </w:p>
        </w:tc>
        <w:tc>
          <w:tcPr>
            <w:tcW w:w="7025" w:type="dxa"/>
          </w:tcPr>
          <w:p w:rsidR="008D56C2" w:rsidRPr="009A446F" w:rsidRDefault="0075373D" w:rsidP="008D56C2">
            <w:pPr>
              <w:spacing w:beforeLines="50" w:before="156"/>
              <w:ind w:firstLineChars="200" w:firstLine="480"/>
              <w:rPr>
                <w:rFonts w:eastAsia="仿宋"/>
                <w:color w:val="000000"/>
                <w:kern w:val="0"/>
                <w:sz w:val="24"/>
              </w:rPr>
            </w:pPr>
            <w:r w:rsidRPr="009A446F">
              <w:rPr>
                <w:rFonts w:eastAsia="仿宋"/>
                <w:color w:val="000000"/>
                <w:kern w:val="0"/>
                <w:sz w:val="24"/>
              </w:rPr>
              <w:t>本次投资者交流活动分为两个环节，第一个环节是</w:t>
            </w:r>
            <w:r w:rsidR="008D56C2" w:rsidRPr="009A446F">
              <w:rPr>
                <w:rFonts w:eastAsia="仿宋"/>
                <w:color w:val="000000"/>
                <w:kern w:val="0"/>
                <w:sz w:val="24"/>
              </w:rPr>
              <w:t>公司</w:t>
            </w:r>
            <w:r w:rsidR="00E56550" w:rsidRPr="009A446F">
              <w:rPr>
                <w:rFonts w:eastAsia="仿宋"/>
                <w:color w:val="000000"/>
                <w:kern w:val="0"/>
                <w:sz w:val="24"/>
              </w:rPr>
              <w:t>副总经理兼董事会秘书张蕾对</w:t>
            </w:r>
            <w:r w:rsidR="008D56C2" w:rsidRPr="009A446F">
              <w:rPr>
                <w:rFonts w:eastAsia="仿宋"/>
                <w:color w:val="000000"/>
                <w:kern w:val="0"/>
                <w:sz w:val="24"/>
              </w:rPr>
              <w:t>2020</w:t>
            </w:r>
            <w:r w:rsidR="008D56C2" w:rsidRPr="009A446F">
              <w:rPr>
                <w:rFonts w:eastAsia="仿宋"/>
                <w:color w:val="000000"/>
                <w:kern w:val="0"/>
                <w:sz w:val="24"/>
              </w:rPr>
              <w:t>年</w:t>
            </w:r>
            <w:r w:rsidR="00E56550" w:rsidRPr="009A446F">
              <w:rPr>
                <w:rFonts w:eastAsia="仿宋"/>
                <w:color w:val="000000"/>
                <w:kern w:val="0"/>
                <w:sz w:val="24"/>
              </w:rPr>
              <w:t>上半年经营情况作介绍；第二个环节是投资者与公司管理层</w:t>
            </w:r>
            <w:r w:rsidRPr="009A446F">
              <w:rPr>
                <w:rFonts w:eastAsia="仿宋"/>
                <w:color w:val="000000"/>
                <w:kern w:val="0"/>
                <w:sz w:val="24"/>
              </w:rPr>
              <w:t>互动交流。</w:t>
            </w:r>
          </w:p>
          <w:p w:rsidR="003D60BA" w:rsidRPr="009A446F" w:rsidRDefault="0075373D" w:rsidP="008D56C2">
            <w:pPr>
              <w:spacing w:beforeLines="50" w:before="156"/>
              <w:ind w:firstLineChars="200" w:firstLine="480"/>
              <w:rPr>
                <w:rFonts w:eastAsia="仿宋"/>
                <w:color w:val="000000"/>
                <w:kern w:val="0"/>
                <w:sz w:val="24"/>
              </w:rPr>
            </w:pPr>
            <w:r w:rsidRPr="009A446F">
              <w:rPr>
                <w:rFonts w:eastAsia="仿宋"/>
                <w:color w:val="000000"/>
                <w:kern w:val="0"/>
                <w:sz w:val="24"/>
              </w:rPr>
              <w:t>本次</w:t>
            </w:r>
            <w:r w:rsidR="00E56550" w:rsidRPr="009A446F">
              <w:rPr>
                <w:rFonts w:eastAsia="仿宋"/>
                <w:color w:val="000000"/>
                <w:kern w:val="0"/>
                <w:sz w:val="24"/>
              </w:rPr>
              <w:t>互动交流</w:t>
            </w:r>
            <w:r w:rsidRPr="009A446F">
              <w:rPr>
                <w:rFonts w:eastAsia="仿宋"/>
                <w:color w:val="000000"/>
                <w:kern w:val="0"/>
                <w:sz w:val="24"/>
              </w:rPr>
              <w:t>主要内容如下：</w:t>
            </w:r>
          </w:p>
          <w:p w:rsidR="008D56C2" w:rsidRPr="009A446F" w:rsidRDefault="008D56C2" w:rsidP="008D56C2">
            <w:pPr>
              <w:spacing w:beforeLines="50" w:before="156"/>
              <w:ind w:firstLineChars="200" w:firstLine="482"/>
              <w:rPr>
                <w:rFonts w:eastAsia="仿宋"/>
                <w:color w:val="000000"/>
                <w:kern w:val="0"/>
                <w:sz w:val="24"/>
              </w:rPr>
            </w:pPr>
            <w:r w:rsidRPr="009A446F">
              <w:rPr>
                <w:rFonts w:eastAsia="仿宋"/>
                <w:b/>
                <w:color w:val="000000"/>
                <w:kern w:val="0"/>
                <w:sz w:val="24"/>
              </w:rPr>
              <w:t>问题</w:t>
            </w:r>
            <w:r w:rsidRPr="009A446F">
              <w:rPr>
                <w:rFonts w:eastAsia="仿宋"/>
                <w:b/>
                <w:color w:val="000000"/>
                <w:kern w:val="0"/>
                <w:sz w:val="24"/>
              </w:rPr>
              <w:t>1</w:t>
            </w:r>
            <w:r w:rsidRPr="009A446F">
              <w:rPr>
                <w:rFonts w:eastAsia="仿宋"/>
                <w:b/>
                <w:color w:val="000000"/>
                <w:kern w:val="0"/>
                <w:sz w:val="24"/>
              </w:rPr>
              <w:t>：</w:t>
            </w:r>
            <w:r w:rsidRPr="009A446F">
              <w:rPr>
                <w:rFonts w:eastAsia="仿宋"/>
                <w:color w:val="000000"/>
                <w:kern w:val="0"/>
                <w:sz w:val="24"/>
              </w:rPr>
              <w:t>报告期，公司中大型机器装机数量占比提高的主要原因是什么？</w:t>
            </w:r>
          </w:p>
          <w:p w:rsidR="008D56C2" w:rsidRPr="009A446F" w:rsidRDefault="008D56C2" w:rsidP="008D56C2">
            <w:pPr>
              <w:spacing w:beforeLines="50" w:before="156"/>
              <w:ind w:firstLineChars="200" w:firstLine="482"/>
              <w:rPr>
                <w:rFonts w:eastAsia="仿宋"/>
                <w:color w:val="000000"/>
                <w:kern w:val="0"/>
                <w:sz w:val="24"/>
              </w:rPr>
            </w:pPr>
            <w:r w:rsidRPr="009A446F">
              <w:rPr>
                <w:rFonts w:eastAsia="仿宋"/>
                <w:b/>
                <w:color w:val="000000"/>
                <w:kern w:val="0"/>
                <w:sz w:val="24"/>
              </w:rPr>
              <w:t>答：</w:t>
            </w:r>
            <w:r w:rsidRPr="009A446F">
              <w:rPr>
                <w:rFonts w:eastAsia="仿宋"/>
                <w:color w:val="000000"/>
                <w:kern w:val="0"/>
                <w:sz w:val="24"/>
              </w:rPr>
              <w:t>2020</w:t>
            </w:r>
            <w:r w:rsidRPr="009A446F">
              <w:rPr>
                <w:rFonts w:eastAsia="仿宋"/>
                <w:color w:val="000000"/>
                <w:kern w:val="0"/>
                <w:sz w:val="24"/>
              </w:rPr>
              <w:t>年</w:t>
            </w:r>
            <w:r w:rsidRPr="009A446F">
              <w:rPr>
                <w:rFonts w:eastAsia="仿宋"/>
                <w:color w:val="000000"/>
                <w:kern w:val="0"/>
                <w:sz w:val="24"/>
              </w:rPr>
              <w:t>5</w:t>
            </w:r>
            <w:r w:rsidRPr="009A446F">
              <w:rPr>
                <w:rFonts w:eastAsia="仿宋"/>
                <w:color w:val="000000"/>
                <w:kern w:val="0"/>
                <w:sz w:val="24"/>
              </w:rPr>
              <w:t>月公司在创业板上市后，公司对后续试剂</w:t>
            </w:r>
            <w:r w:rsidR="00722213" w:rsidRPr="009A446F">
              <w:rPr>
                <w:rFonts w:eastAsia="仿宋"/>
                <w:color w:val="000000"/>
                <w:kern w:val="0"/>
                <w:sz w:val="24"/>
              </w:rPr>
              <w:t>消耗</w:t>
            </w:r>
            <w:r w:rsidRPr="009A446F">
              <w:rPr>
                <w:rFonts w:eastAsia="仿宋"/>
                <w:color w:val="000000"/>
                <w:kern w:val="0"/>
                <w:sz w:val="24"/>
              </w:rPr>
              <w:t>量比较大客户，在中高端仪器销售方面采取了更加灵活的策略，从销售策略调整的</w:t>
            </w:r>
            <w:r w:rsidRPr="009A446F">
              <w:rPr>
                <w:rFonts w:eastAsia="仿宋"/>
                <w:color w:val="000000"/>
                <w:kern w:val="0"/>
                <w:sz w:val="24"/>
              </w:rPr>
              <w:t>2</w:t>
            </w:r>
            <w:r w:rsidRPr="009A446F">
              <w:rPr>
                <w:rFonts w:eastAsia="仿宋"/>
                <w:color w:val="000000"/>
                <w:kern w:val="0"/>
                <w:sz w:val="24"/>
              </w:rPr>
              <w:t>个月来看，效果明显。</w:t>
            </w:r>
          </w:p>
          <w:p w:rsidR="008D56C2" w:rsidRPr="009A446F" w:rsidRDefault="008D56C2" w:rsidP="008D56C2">
            <w:pPr>
              <w:spacing w:beforeLines="50" w:before="156"/>
              <w:ind w:firstLineChars="200" w:firstLine="482"/>
              <w:rPr>
                <w:rFonts w:eastAsia="仿宋"/>
                <w:color w:val="000000"/>
                <w:kern w:val="0"/>
                <w:sz w:val="24"/>
              </w:rPr>
            </w:pPr>
            <w:r w:rsidRPr="009A446F">
              <w:rPr>
                <w:rFonts w:eastAsia="仿宋"/>
                <w:b/>
                <w:color w:val="000000"/>
                <w:kern w:val="0"/>
                <w:sz w:val="24"/>
              </w:rPr>
              <w:t>问题</w:t>
            </w:r>
            <w:r w:rsidRPr="009A446F">
              <w:rPr>
                <w:rFonts w:eastAsia="仿宋"/>
                <w:b/>
                <w:color w:val="000000"/>
                <w:kern w:val="0"/>
                <w:sz w:val="24"/>
              </w:rPr>
              <w:t>2</w:t>
            </w:r>
            <w:r w:rsidRPr="009A446F">
              <w:rPr>
                <w:rFonts w:eastAsia="仿宋"/>
                <w:b/>
                <w:color w:val="000000"/>
                <w:kern w:val="0"/>
                <w:sz w:val="24"/>
              </w:rPr>
              <w:t>：</w:t>
            </w:r>
            <w:r w:rsidRPr="009A446F">
              <w:rPr>
                <w:rFonts w:eastAsia="仿宋"/>
                <w:color w:val="000000"/>
                <w:kern w:val="0"/>
                <w:sz w:val="24"/>
              </w:rPr>
              <w:t>扣除新冠试剂收入影响后，公司海外常规试剂项目收入增长也比较快的原因是什么？</w:t>
            </w:r>
          </w:p>
          <w:p w:rsidR="008D56C2" w:rsidRPr="009A446F" w:rsidRDefault="008D56C2" w:rsidP="008D56C2">
            <w:pPr>
              <w:spacing w:beforeLines="50" w:before="156"/>
              <w:ind w:firstLineChars="200" w:firstLine="482"/>
              <w:rPr>
                <w:rFonts w:eastAsia="仿宋"/>
                <w:color w:val="000000"/>
                <w:kern w:val="0"/>
                <w:sz w:val="24"/>
              </w:rPr>
            </w:pPr>
            <w:r w:rsidRPr="009A446F">
              <w:rPr>
                <w:rFonts w:eastAsia="仿宋"/>
                <w:b/>
                <w:color w:val="000000"/>
                <w:kern w:val="0"/>
                <w:sz w:val="24"/>
              </w:rPr>
              <w:t>答：</w:t>
            </w:r>
            <w:r w:rsidRPr="009A446F">
              <w:rPr>
                <w:rFonts w:eastAsia="仿宋"/>
                <w:color w:val="000000"/>
                <w:kern w:val="0"/>
                <w:sz w:val="24"/>
              </w:rPr>
              <w:t>公司在海外经过持续多年市场推广，在重点市场例如：亚太、欧洲、拉美区域市场推广成效开始逐渐显现。另，第一季度海外市场受新冠疫情影响较小，主要是第二季度海外才受到新冠</w:t>
            </w:r>
            <w:r w:rsidR="00722213" w:rsidRPr="009A446F">
              <w:rPr>
                <w:rFonts w:eastAsia="仿宋"/>
                <w:color w:val="000000"/>
                <w:kern w:val="0"/>
                <w:sz w:val="24"/>
              </w:rPr>
              <w:t>疫情的</w:t>
            </w:r>
            <w:r w:rsidRPr="009A446F">
              <w:rPr>
                <w:rFonts w:eastAsia="仿宋"/>
                <w:color w:val="000000"/>
                <w:kern w:val="0"/>
                <w:sz w:val="24"/>
              </w:rPr>
              <w:t>影响，报告期公司海外业务收入扣除新冠试剂收入后</w:t>
            </w:r>
            <w:r w:rsidR="00EC5A44">
              <w:rPr>
                <w:rFonts w:eastAsia="仿宋"/>
                <w:color w:val="000000"/>
                <w:kern w:val="0"/>
                <w:sz w:val="24"/>
              </w:rPr>
              <w:t>同比增长仍</w:t>
            </w:r>
            <w:r w:rsidRPr="009A446F">
              <w:rPr>
                <w:rFonts w:eastAsia="仿宋"/>
                <w:color w:val="000000"/>
                <w:kern w:val="0"/>
                <w:sz w:val="24"/>
              </w:rPr>
              <w:t>然超</w:t>
            </w:r>
            <w:r w:rsidRPr="009A446F">
              <w:rPr>
                <w:rFonts w:eastAsia="仿宋"/>
                <w:color w:val="000000"/>
                <w:kern w:val="0"/>
                <w:sz w:val="24"/>
              </w:rPr>
              <w:t>50%</w:t>
            </w:r>
            <w:r w:rsidRPr="009A446F">
              <w:rPr>
                <w:rFonts w:eastAsia="仿宋"/>
                <w:color w:val="000000"/>
                <w:kern w:val="0"/>
                <w:sz w:val="24"/>
              </w:rPr>
              <w:t>。</w:t>
            </w:r>
          </w:p>
          <w:p w:rsidR="008D56C2" w:rsidRPr="009A446F" w:rsidRDefault="008D56C2" w:rsidP="008D56C2">
            <w:pPr>
              <w:spacing w:beforeLines="50" w:before="156"/>
              <w:ind w:firstLineChars="200" w:firstLine="482"/>
              <w:rPr>
                <w:rFonts w:eastAsia="仿宋"/>
                <w:color w:val="000000"/>
                <w:kern w:val="0"/>
                <w:sz w:val="24"/>
              </w:rPr>
            </w:pPr>
            <w:r w:rsidRPr="009A446F">
              <w:rPr>
                <w:rFonts w:eastAsia="仿宋"/>
                <w:b/>
                <w:color w:val="000000"/>
                <w:kern w:val="0"/>
                <w:sz w:val="24"/>
              </w:rPr>
              <w:t>问题</w:t>
            </w:r>
            <w:r w:rsidRPr="009A446F">
              <w:rPr>
                <w:rFonts w:eastAsia="仿宋"/>
                <w:b/>
                <w:color w:val="000000"/>
                <w:kern w:val="0"/>
                <w:sz w:val="24"/>
              </w:rPr>
              <w:t>3</w:t>
            </w:r>
            <w:r w:rsidRPr="009A446F">
              <w:rPr>
                <w:rFonts w:eastAsia="仿宋"/>
                <w:b/>
                <w:color w:val="000000"/>
                <w:kern w:val="0"/>
                <w:sz w:val="24"/>
              </w:rPr>
              <w:t>：</w:t>
            </w:r>
            <w:r w:rsidRPr="009A446F">
              <w:rPr>
                <w:rFonts w:eastAsia="仿宋"/>
                <w:color w:val="000000"/>
                <w:kern w:val="0"/>
                <w:sz w:val="24"/>
              </w:rPr>
              <w:t>公司上半年国内市场化学发光仪器装机</w:t>
            </w:r>
            <w:r w:rsidRPr="009A446F">
              <w:rPr>
                <w:rFonts w:eastAsia="仿宋"/>
                <w:color w:val="000000"/>
                <w:kern w:val="0"/>
                <w:sz w:val="24"/>
              </w:rPr>
              <w:t>611</w:t>
            </w:r>
            <w:r w:rsidRPr="009A446F">
              <w:rPr>
                <w:rFonts w:eastAsia="仿宋"/>
                <w:color w:val="000000"/>
                <w:kern w:val="0"/>
                <w:sz w:val="24"/>
              </w:rPr>
              <w:t>台，是否意味着是在加速</w:t>
            </w:r>
            <w:r w:rsidR="00767DF5">
              <w:rPr>
                <w:rFonts w:eastAsia="仿宋" w:hint="eastAsia"/>
                <w:color w:val="000000"/>
                <w:kern w:val="0"/>
                <w:sz w:val="24"/>
              </w:rPr>
              <w:t>进口</w:t>
            </w:r>
            <w:r w:rsidRPr="009A446F">
              <w:rPr>
                <w:rFonts w:eastAsia="仿宋"/>
                <w:color w:val="000000"/>
                <w:kern w:val="0"/>
                <w:sz w:val="24"/>
              </w:rPr>
              <w:t>替代？</w:t>
            </w:r>
          </w:p>
          <w:p w:rsidR="008D56C2" w:rsidRPr="009A446F" w:rsidRDefault="008D56C2" w:rsidP="008D56C2">
            <w:pPr>
              <w:spacing w:beforeLines="50" w:before="156"/>
              <w:ind w:firstLineChars="200" w:firstLine="482"/>
              <w:rPr>
                <w:rFonts w:eastAsia="仿宋"/>
                <w:color w:val="000000"/>
                <w:kern w:val="0"/>
                <w:sz w:val="24"/>
              </w:rPr>
            </w:pPr>
            <w:r w:rsidRPr="009A446F">
              <w:rPr>
                <w:rFonts w:eastAsia="仿宋"/>
                <w:b/>
                <w:color w:val="000000"/>
                <w:kern w:val="0"/>
                <w:sz w:val="24"/>
              </w:rPr>
              <w:lastRenderedPageBreak/>
              <w:t>答：</w:t>
            </w:r>
            <w:r w:rsidR="00767DF5">
              <w:rPr>
                <w:rFonts w:eastAsia="仿宋"/>
                <w:color w:val="000000"/>
                <w:kern w:val="0"/>
                <w:sz w:val="24"/>
              </w:rPr>
              <w:t>公司报告</w:t>
            </w:r>
            <w:proofErr w:type="gramStart"/>
            <w:r w:rsidR="00767DF5">
              <w:rPr>
                <w:rFonts w:eastAsia="仿宋"/>
                <w:color w:val="000000"/>
                <w:kern w:val="0"/>
                <w:sz w:val="24"/>
              </w:rPr>
              <w:t>期国内</w:t>
            </w:r>
            <w:proofErr w:type="gramEnd"/>
            <w:r w:rsidR="00767DF5">
              <w:rPr>
                <w:rFonts w:eastAsia="仿宋"/>
                <w:color w:val="000000"/>
                <w:kern w:val="0"/>
                <w:sz w:val="24"/>
              </w:rPr>
              <w:t>仪器装机数量比较快，但无法下结论是否反映</w:t>
            </w:r>
            <w:r w:rsidR="005534B5">
              <w:rPr>
                <w:rFonts w:eastAsia="仿宋" w:hint="eastAsia"/>
                <w:color w:val="000000"/>
                <w:kern w:val="0"/>
                <w:sz w:val="24"/>
              </w:rPr>
              <w:t>进口</w:t>
            </w:r>
            <w:r w:rsidRPr="009A446F">
              <w:rPr>
                <w:rFonts w:eastAsia="仿宋"/>
                <w:color w:val="000000"/>
                <w:kern w:val="0"/>
                <w:sz w:val="24"/>
              </w:rPr>
              <w:t>替代</w:t>
            </w:r>
            <w:r w:rsidR="005534B5">
              <w:rPr>
                <w:rFonts w:eastAsia="仿宋"/>
                <w:color w:val="000000"/>
                <w:kern w:val="0"/>
                <w:sz w:val="24"/>
              </w:rPr>
              <w:t>加速</w:t>
            </w:r>
            <w:r w:rsidRPr="009A446F">
              <w:rPr>
                <w:rFonts w:eastAsia="仿宋"/>
                <w:color w:val="000000"/>
                <w:kern w:val="0"/>
                <w:sz w:val="24"/>
              </w:rPr>
              <w:t>。</w:t>
            </w:r>
            <w:r w:rsidRPr="009A446F">
              <w:rPr>
                <w:rFonts w:eastAsia="仿宋"/>
                <w:color w:val="000000"/>
                <w:kern w:val="0"/>
                <w:sz w:val="24"/>
              </w:rPr>
              <w:t xml:space="preserve"> </w:t>
            </w:r>
          </w:p>
          <w:p w:rsidR="008D56C2" w:rsidRPr="009A446F" w:rsidRDefault="008D56C2" w:rsidP="004A0CCF">
            <w:pPr>
              <w:spacing w:beforeLines="50" w:before="156"/>
              <w:ind w:firstLineChars="200" w:firstLine="482"/>
              <w:rPr>
                <w:rFonts w:eastAsia="仿宋"/>
                <w:color w:val="000000"/>
                <w:kern w:val="0"/>
                <w:sz w:val="24"/>
              </w:rPr>
            </w:pPr>
            <w:r w:rsidRPr="009A446F">
              <w:rPr>
                <w:rFonts w:eastAsia="仿宋"/>
                <w:b/>
                <w:color w:val="000000"/>
                <w:kern w:val="0"/>
                <w:sz w:val="24"/>
              </w:rPr>
              <w:t>问题</w:t>
            </w:r>
            <w:r w:rsidRPr="009A446F">
              <w:rPr>
                <w:rFonts w:eastAsia="仿宋"/>
                <w:b/>
                <w:color w:val="000000"/>
                <w:kern w:val="0"/>
                <w:sz w:val="24"/>
              </w:rPr>
              <w:t>4</w:t>
            </w:r>
            <w:r w:rsidRPr="009A446F">
              <w:rPr>
                <w:rFonts w:eastAsia="仿宋"/>
                <w:b/>
                <w:color w:val="000000"/>
                <w:kern w:val="0"/>
                <w:sz w:val="24"/>
              </w:rPr>
              <w:t>：</w:t>
            </w:r>
            <w:r w:rsidRPr="009A446F">
              <w:rPr>
                <w:rFonts w:eastAsia="仿宋"/>
                <w:color w:val="000000"/>
                <w:kern w:val="0"/>
                <w:sz w:val="24"/>
              </w:rPr>
              <w:t>公司报告期毛利率大幅提升的主要原因是什么？</w:t>
            </w:r>
            <w:r w:rsidR="004A0CCF" w:rsidRPr="009A446F">
              <w:rPr>
                <w:rFonts w:eastAsia="仿宋"/>
                <w:color w:val="000000"/>
                <w:kern w:val="0"/>
                <w:sz w:val="24"/>
              </w:rPr>
              <w:t>公司上半年利润增速超过了收入增速，未来这种情况是否会保持？</w:t>
            </w:r>
          </w:p>
          <w:p w:rsidR="008D56C2" w:rsidRPr="009A446F" w:rsidRDefault="008D56C2" w:rsidP="008D56C2">
            <w:pPr>
              <w:spacing w:beforeLines="50" w:before="156"/>
              <w:ind w:firstLineChars="200" w:firstLine="482"/>
              <w:rPr>
                <w:rFonts w:eastAsia="仿宋"/>
                <w:color w:val="000000"/>
                <w:kern w:val="0"/>
                <w:sz w:val="24"/>
              </w:rPr>
            </w:pPr>
            <w:r w:rsidRPr="009A446F">
              <w:rPr>
                <w:rFonts w:eastAsia="仿宋"/>
                <w:b/>
                <w:color w:val="000000"/>
                <w:kern w:val="0"/>
                <w:sz w:val="24"/>
              </w:rPr>
              <w:t>答：</w:t>
            </w:r>
            <w:r w:rsidRPr="009A446F">
              <w:rPr>
                <w:rFonts w:eastAsia="仿宋"/>
                <w:color w:val="000000"/>
                <w:kern w:val="0"/>
                <w:sz w:val="24"/>
              </w:rPr>
              <w:t>报告期公司毛利率较高的原因主要是，海外新冠试剂毛利率比较高，报告期新冠试剂销量大幅增长，</w:t>
            </w:r>
            <w:r w:rsidR="00722213" w:rsidRPr="009A446F">
              <w:rPr>
                <w:rFonts w:eastAsia="仿宋"/>
                <w:color w:val="000000"/>
                <w:kern w:val="0"/>
                <w:sz w:val="24"/>
              </w:rPr>
              <w:t>推动</w:t>
            </w:r>
            <w:r w:rsidRPr="009A446F">
              <w:rPr>
                <w:rFonts w:eastAsia="仿宋"/>
                <w:color w:val="000000"/>
                <w:kern w:val="0"/>
                <w:sz w:val="24"/>
              </w:rPr>
              <w:t>了公司整体毛利率</w:t>
            </w:r>
            <w:r w:rsidR="00722213" w:rsidRPr="009A446F">
              <w:rPr>
                <w:rFonts w:eastAsia="仿宋"/>
                <w:color w:val="000000"/>
                <w:kern w:val="0"/>
                <w:sz w:val="24"/>
              </w:rPr>
              <w:t>的提升</w:t>
            </w:r>
            <w:r w:rsidR="004A0CCF" w:rsidRPr="009A446F">
              <w:rPr>
                <w:rFonts w:eastAsia="仿宋"/>
                <w:color w:val="000000"/>
                <w:kern w:val="0"/>
                <w:sz w:val="24"/>
              </w:rPr>
              <w:t>，利润同比增速超过了收入的同比增速。</w:t>
            </w:r>
            <w:r w:rsidRPr="009A446F">
              <w:rPr>
                <w:rFonts w:eastAsia="仿宋"/>
                <w:color w:val="000000"/>
                <w:kern w:val="0"/>
                <w:sz w:val="24"/>
              </w:rPr>
              <w:t>扣除新冠试剂影响外，公司综合毛利率和各单项试剂的</w:t>
            </w:r>
            <w:r w:rsidR="00722213" w:rsidRPr="009A446F">
              <w:rPr>
                <w:rFonts w:eastAsia="仿宋"/>
                <w:color w:val="000000"/>
                <w:kern w:val="0"/>
                <w:sz w:val="24"/>
              </w:rPr>
              <w:t>毛利率</w:t>
            </w:r>
            <w:r w:rsidRPr="009A446F">
              <w:rPr>
                <w:rFonts w:eastAsia="仿宋"/>
                <w:color w:val="000000"/>
                <w:kern w:val="0"/>
                <w:sz w:val="24"/>
              </w:rPr>
              <w:t>均比较稳定。</w:t>
            </w:r>
          </w:p>
          <w:p w:rsidR="008D56C2" w:rsidRPr="009A446F" w:rsidRDefault="008D56C2" w:rsidP="004A0CCF">
            <w:pPr>
              <w:spacing w:beforeLines="50" w:before="156"/>
              <w:ind w:firstLineChars="200" w:firstLine="480"/>
              <w:rPr>
                <w:rFonts w:eastAsia="仿宋"/>
                <w:color w:val="000000"/>
                <w:kern w:val="0"/>
                <w:sz w:val="24"/>
              </w:rPr>
            </w:pPr>
            <w:r w:rsidRPr="009A446F">
              <w:rPr>
                <w:rFonts w:eastAsia="仿宋"/>
                <w:color w:val="000000"/>
                <w:kern w:val="0"/>
                <w:sz w:val="24"/>
              </w:rPr>
              <w:t>后续由于</w:t>
            </w:r>
            <w:r w:rsidR="00722213" w:rsidRPr="009A446F">
              <w:rPr>
                <w:rFonts w:eastAsia="仿宋"/>
                <w:color w:val="000000"/>
                <w:kern w:val="0"/>
                <w:sz w:val="24"/>
              </w:rPr>
              <w:t>行业</w:t>
            </w:r>
            <w:proofErr w:type="gramStart"/>
            <w:r w:rsidR="00722213" w:rsidRPr="009A446F">
              <w:rPr>
                <w:rFonts w:eastAsia="仿宋"/>
                <w:color w:val="000000"/>
                <w:kern w:val="0"/>
                <w:sz w:val="24"/>
              </w:rPr>
              <w:t>内</w:t>
            </w:r>
            <w:r w:rsidRPr="009A446F">
              <w:rPr>
                <w:rFonts w:eastAsia="仿宋"/>
                <w:color w:val="000000"/>
                <w:kern w:val="0"/>
                <w:sz w:val="24"/>
              </w:rPr>
              <w:t>海外</w:t>
            </w:r>
            <w:proofErr w:type="gramEnd"/>
            <w:r w:rsidRPr="009A446F">
              <w:rPr>
                <w:rFonts w:eastAsia="仿宋"/>
                <w:color w:val="000000"/>
                <w:kern w:val="0"/>
                <w:sz w:val="24"/>
              </w:rPr>
              <w:t>龙头等</w:t>
            </w:r>
            <w:r w:rsidR="00722213" w:rsidRPr="009A446F">
              <w:rPr>
                <w:rFonts w:eastAsia="仿宋"/>
                <w:color w:val="000000"/>
                <w:kern w:val="0"/>
                <w:sz w:val="24"/>
              </w:rPr>
              <w:t>企业</w:t>
            </w:r>
            <w:r w:rsidRPr="009A446F">
              <w:rPr>
                <w:rFonts w:eastAsia="仿宋"/>
                <w:color w:val="000000"/>
                <w:kern w:val="0"/>
                <w:sz w:val="24"/>
              </w:rPr>
              <w:t>新冠抗体检测试剂推向市场，竞争加剧，新冠试剂毛利率会下降。扣除新冠</w:t>
            </w:r>
            <w:r w:rsidR="004A0CCF" w:rsidRPr="009A446F">
              <w:rPr>
                <w:rFonts w:eastAsia="仿宋"/>
                <w:color w:val="000000"/>
                <w:kern w:val="0"/>
                <w:sz w:val="24"/>
              </w:rPr>
              <w:t>试剂的</w:t>
            </w:r>
            <w:r w:rsidRPr="009A446F">
              <w:rPr>
                <w:rFonts w:eastAsia="仿宋"/>
                <w:color w:val="000000"/>
                <w:kern w:val="0"/>
                <w:sz w:val="24"/>
              </w:rPr>
              <w:t>影响，公司利润率未来不会</w:t>
            </w:r>
            <w:r w:rsidR="004A0CCF" w:rsidRPr="009A446F">
              <w:rPr>
                <w:rFonts w:eastAsia="仿宋"/>
                <w:color w:val="000000"/>
                <w:kern w:val="0"/>
                <w:sz w:val="24"/>
              </w:rPr>
              <w:t>出现</w:t>
            </w:r>
            <w:r w:rsidRPr="009A446F">
              <w:rPr>
                <w:rFonts w:eastAsia="仿宋"/>
                <w:color w:val="000000"/>
                <w:kern w:val="0"/>
                <w:sz w:val="24"/>
              </w:rPr>
              <w:t>较大幅度变动。</w:t>
            </w:r>
          </w:p>
          <w:p w:rsidR="008D56C2" w:rsidRPr="009A446F" w:rsidRDefault="008D56C2" w:rsidP="008D56C2">
            <w:pPr>
              <w:spacing w:beforeLines="50" w:before="156"/>
              <w:ind w:firstLineChars="200" w:firstLine="482"/>
              <w:rPr>
                <w:rFonts w:eastAsia="仿宋"/>
                <w:color w:val="000000"/>
                <w:kern w:val="0"/>
                <w:sz w:val="24"/>
              </w:rPr>
            </w:pPr>
            <w:r w:rsidRPr="009A446F">
              <w:rPr>
                <w:rFonts w:eastAsia="仿宋"/>
                <w:b/>
                <w:color w:val="000000"/>
                <w:kern w:val="0"/>
                <w:sz w:val="24"/>
              </w:rPr>
              <w:t>问题</w:t>
            </w:r>
            <w:r w:rsidR="00B25025">
              <w:rPr>
                <w:rFonts w:eastAsia="仿宋"/>
                <w:b/>
                <w:color w:val="000000"/>
                <w:kern w:val="0"/>
                <w:sz w:val="24"/>
              </w:rPr>
              <w:t>5</w:t>
            </w:r>
            <w:r w:rsidRPr="009A446F">
              <w:rPr>
                <w:rFonts w:eastAsia="仿宋"/>
                <w:b/>
                <w:color w:val="000000"/>
                <w:kern w:val="0"/>
                <w:sz w:val="24"/>
              </w:rPr>
              <w:t>：</w:t>
            </w:r>
            <w:r w:rsidRPr="009A446F">
              <w:rPr>
                <w:rFonts w:eastAsia="仿宋"/>
                <w:color w:val="000000"/>
                <w:kern w:val="0"/>
                <w:sz w:val="24"/>
              </w:rPr>
              <w:t>随着公司流水线的推出，流水线方面的规划如何？</w:t>
            </w:r>
            <w:r w:rsidR="004A0CCF" w:rsidRPr="009A446F">
              <w:rPr>
                <w:rFonts w:eastAsia="仿宋"/>
                <w:color w:val="000000"/>
                <w:kern w:val="0"/>
                <w:sz w:val="24"/>
              </w:rPr>
              <w:t>生化试剂的规划如何？</w:t>
            </w:r>
          </w:p>
          <w:p w:rsidR="008D56C2" w:rsidRPr="009A446F" w:rsidRDefault="004A0CCF" w:rsidP="004A0CCF">
            <w:pPr>
              <w:spacing w:beforeLines="50" w:before="156"/>
              <w:ind w:firstLineChars="200" w:firstLine="482"/>
              <w:rPr>
                <w:rFonts w:eastAsia="仿宋"/>
                <w:color w:val="000000"/>
                <w:kern w:val="0"/>
                <w:sz w:val="24"/>
              </w:rPr>
            </w:pPr>
            <w:r w:rsidRPr="009A446F">
              <w:rPr>
                <w:rFonts w:eastAsia="仿宋"/>
                <w:b/>
                <w:color w:val="000000"/>
                <w:kern w:val="0"/>
                <w:sz w:val="24"/>
              </w:rPr>
              <w:t>答</w:t>
            </w:r>
            <w:r w:rsidR="008D56C2" w:rsidRPr="009A446F">
              <w:rPr>
                <w:rFonts w:eastAsia="仿宋"/>
                <w:b/>
                <w:color w:val="000000"/>
                <w:kern w:val="0"/>
                <w:sz w:val="24"/>
              </w:rPr>
              <w:t>：</w:t>
            </w:r>
            <w:r w:rsidR="008D56C2" w:rsidRPr="009A446F">
              <w:rPr>
                <w:rFonts w:eastAsia="仿宋"/>
                <w:color w:val="000000"/>
                <w:kern w:val="0"/>
                <w:sz w:val="24"/>
              </w:rPr>
              <w:t>公司流水线方面选择了两家公司合作：</w:t>
            </w:r>
            <w:r w:rsidR="008D56C2" w:rsidRPr="009A446F">
              <w:rPr>
                <w:rFonts w:eastAsia="仿宋"/>
                <w:color w:val="000000"/>
                <w:kern w:val="0"/>
                <w:sz w:val="24"/>
              </w:rPr>
              <w:t xml:space="preserve">1. </w:t>
            </w:r>
            <w:r w:rsidR="008D56C2" w:rsidRPr="009A446F">
              <w:rPr>
                <w:rFonts w:eastAsia="仿宋"/>
                <w:color w:val="000000"/>
                <w:kern w:val="0"/>
                <w:sz w:val="24"/>
              </w:rPr>
              <w:t>同</w:t>
            </w:r>
            <w:proofErr w:type="gramStart"/>
            <w:r w:rsidR="008D56C2" w:rsidRPr="009A446F">
              <w:rPr>
                <w:rFonts w:eastAsia="仿宋"/>
                <w:color w:val="000000"/>
                <w:kern w:val="0"/>
                <w:sz w:val="24"/>
              </w:rPr>
              <w:t>赛默飞合作</w:t>
            </w:r>
            <w:proofErr w:type="gramEnd"/>
            <w:r w:rsidR="008D56C2" w:rsidRPr="009A446F">
              <w:rPr>
                <w:rFonts w:eastAsia="仿宋"/>
                <w:color w:val="000000"/>
                <w:kern w:val="0"/>
                <w:sz w:val="24"/>
              </w:rPr>
              <w:t>推出了</w:t>
            </w:r>
            <w:r w:rsidR="008D56C2" w:rsidRPr="009A446F">
              <w:rPr>
                <w:rFonts w:eastAsia="仿宋"/>
                <w:color w:val="000000"/>
                <w:kern w:val="0"/>
                <w:sz w:val="24"/>
              </w:rPr>
              <w:t>SATLARS-TCA</w:t>
            </w:r>
            <w:r w:rsidR="008D56C2" w:rsidRPr="009A446F">
              <w:rPr>
                <w:rFonts w:eastAsia="仿宋"/>
                <w:color w:val="000000"/>
                <w:kern w:val="0"/>
                <w:sz w:val="24"/>
              </w:rPr>
              <w:t>实验室全自动化整体解决方案，该流水线产品搭载了</w:t>
            </w:r>
            <w:proofErr w:type="gramStart"/>
            <w:r w:rsidR="008D56C2" w:rsidRPr="009A446F">
              <w:rPr>
                <w:rFonts w:eastAsia="仿宋"/>
                <w:color w:val="000000"/>
                <w:kern w:val="0"/>
                <w:sz w:val="24"/>
              </w:rPr>
              <w:t>赛默飞</w:t>
            </w:r>
            <w:proofErr w:type="gramEnd"/>
            <w:r w:rsidR="008D56C2" w:rsidRPr="009A446F">
              <w:rPr>
                <w:rFonts w:eastAsia="仿宋"/>
                <w:color w:val="000000"/>
                <w:kern w:val="0"/>
                <w:sz w:val="24"/>
              </w:rPr>
              <w:t>的开放性实验室自动化系统，主要以免疫诊断产品合作为主。</w:t>
            </w:r>
            <w:r w:rsidR="008D56C2" w:rsidRPr="009A446F">
              <w:rPr>
                <w:rFonts w:eastAsia="仿宋"/>
                <w:color w:val="000000"/>
                <w:kern w:val="0"/>
                <w:sz w:val="24"/>
              </w:rPr>
              <w:t xml:space="preserve">2. </w:t>
            </w:r>
            <w:r w:rsidR="008D56C2" w:rsidRPr="009A446F">
              <w:rPr>
                <w:rFonts w:eastAsia="仿宋"/>
                <w:color w:val="000000"/>
                <w:kern w:val="0"/>
                <w:sz w:val="24"/>
              </w:rPr>
              <w:t>同日立合作推出了全实验室自动化流水线（</w:t>
            </w:r>
            <w:r w:rsidR="008D56C2" w:rsidRPr="009A446F">
              <w:rPr>
                <w:rFonts w:eastAsia="仿宋"/>
                <w:color w:val="000000"/>
                <w:kern w:val="0"/>
                <w:sz w:val="24"/>
              </w:rPr>
              <w:t>MAGLUMI X8 + LABOSPECT 008 AS</w:t>
            </w:r>
            <w:r w:rsidR="008D56C2" w:rsidRPr="009A446F">
              <w:rPr>
                <w:rFonts w:eastAsia="仿宋"/>
                <w:color w:val="000000"/>
                <w:kern w:val="0"/>
                <w:sz w:val="24"/>
              </w:rPr>
              <w:t>），该流水线使用公司的高速发光仪器</w:t>
            </w:r>
            <w:r w:rsidR="008D56C2" w:rsidRPr="009A446F">
              <w:rPr>
                <w:rFonts w:eastAsia="仿宋"/>
                <w:color w:val="000000"/>
                <w:kern w:val="0"/>
                <w:sz w:val="24"/>
              </w:rPr>
              <w:t>MAGLUMI X8</w:t>
            </w:r>
            <w:r w:rsidR="008D56C2" w:rsidRPr="009A446F">
              <w:rPr>
                <w:rFonts w:eastAsia="仿宋"/>
                <w:color w:val="000000"/>
                <w:kern w:val="0"/>
                <w:sz w:val="24"/>
              </w:rPr>
              <w:t>，</w:t>
            </w:r>
            <w:proofErr w:type="gramStart"/>
            <w:r w:rsidR="008D56C2" w:rsidRPr="009A446F">
              <w:rPr>
                <w:rFonts w:eastAsia="仿宋"/>
                <w:color w:val="000000"/>
                <w:kern w:val="0"/>
                <w:sz w:val="24"/>
              </w:rPr>
              <w:t>另使用</w:t>
            </w:r>
            <w:proofErr w:type="gramEnd"/>
            <w:r w:rsidR="008D56C2" w:rsidRPr="009A446F">
              <w:rPr>
                <w:rFonts w:eastAsia="仿宋"/>
                <w:color w:val="000000"/>
                <w:kern w:val="0"/>
                <w:sz w:val="24"/>
              </w:rPr>
              <w:t>日立的全球测试最快的生化模块。目前公司已分别跟上述两个公司完成接口研发，预计下半年两条</w:t>
            </w:r>
            <w:r w:rsidR="00EC5A44">
              <w:rPr>
                <w:rFonts w:eastAsia="仿宋"/>
                <w:color w:val="000000"/>
                <w:kern w:val="0"/>
                <w:sz w:val="24"/>
              </w:rPr>
              <w:t>流水</w:t>
            </w:r>
            <w:r w:rsidR="008D56C2" w:rsidRPr="009A446F">
              <w:rPr>
                <w:rFonts w:eastAsia="仿宋"/>
                <w:color w:val="000000"/>
                <w:kern w:val="0"/>
                <w:sz w:val="24"/>
              </w:rPr>
              <w:t>线都会在国内铺开。</w:t>
            </w:r>
            <w:r w:rsidR="008D56C2" w:rsidRPr="009A446F">
              <w:rPr>
                <w:rFonts w:eastAsia="仿宋"/>
                <w:color w:val="000000"/>
                <w:kern w:val="0"/>
                <w:sz w:val="24"/>
              </w:rPr>
              <w:t xml:space="preserve"> </w:t>
            </w:r>
          </w:p>
          <w:p w:rsidR="008D56C2" w:rsidRPr="009A446F" w:rsidRDefault="008D56C2" w:rsidP="00B6732A">
            <w:pPr>
              <w:spacing w:beforeLines="50" w:before="156"/>
              <w:ind w:firstLineChars="200" w:firstLine="480"/>
              <w:rPr>
                <w:rFonts w:eastAsia="仿宋"/>
                <w:color w:val="000000"/>
                <w:kern w:val="0"/>
                <w:sz w:val="24"/>
              </w:rPr>
            </w:pPr>
            <w:r w:rsidRPr="009A446F">
              <w:rPr>
                <w:rFonts w:eastAsia="仿宋"/>
                <w:color w:val="000000"/>
                <w:kern w:val="0"/>
                <w:sz w:val="24"/>
              </w:rPr>
              <w:t>公司现有</w:t>
            </w:r>
            <w:r w:rsidRPr="009A446F">
              <w:rPr>
                <w:rFonts w:eastAsia="仿宋"/>
                <w:color w:val="000000"/>
                <w:kern w:val="0"/>
                <w:sz w:val="24"/>
              </w:rPr>
              <w:t>45</w:t>
            </w:r>
            <w:r w:rsidRPr="009A446F">
              <w:rPr>
                <w:rFonts w:eastAsia="仿宋"/>
                <w:color w:val="000000"/>
                <w:kern w:val="0"/>
                <w:sz w:val="24"/>
              </w:rPr>
              <w:t>个生化试剂将会</w:t>
            </w:r>
            <w:r w:rsidR="00B6732A" w:rsidRPr="009A446F">
              <w:rPr>
                <w:rFonts w:eastAsia="仿宋"/>
                <w:color w:val="000000"/>
                <w:kern w:val="0"/>
                <w:sz w:val="24"/>
              </w:rPr>
              <w:t>取得</w:t>
            </w:r>
            <w:r w:rsidRPr="009A446F">
              <w:rPr>
                <w:rFonts w:eastAsia="仿宋"/>
                <w:color w:val="000000"/>
                <w:kern w:val="0"/>
                <w:sz w:val="24"/>
              </w:rPr>
              <w:t>日立的认证</w:t>
            </w:r>
            <w:r w:rsidR="00B6732A" w:rsidRPr="009A446F">
              <w:rPr>
                <w:rFonts w:eastAsia="仿宋"/>
                <w:color w:val="000000"/>
                <w:kern w:val="0"/>
                <w:sz w:val="24"/>
              </w:rPr>
              <w:t>。</w:t>
            </w:r>
            <w:r w:rsidRPr="009A446F">
              <w:rPr>
                <w:rFonts w:eastAsia="仿宋"/>
                <w:color w:val="000000"/>
                <w:kern w:val="0"/>
                <w:sz w:val="24"/>
              </w:rPr>
              <w:t>另，公司有</w:t>
            </w:r>
            <w:r w:rsidRPr="009A446F">
              <w:rPr>
                <w:rFonts w:eastAsia="仿宋"/>
                <w:color w:val="000000"/>
                <w:kern w:val="0"/>
                <w:sz w:val="24"/>
              </w:rPr>
              <w:t>14</w:t>
            </w:r>
            <w:r w:rsidRPr="009A446F">
              <w:rPr>
                <w:rFonts w:eastAsia="仿宋"/>
                <w:color w:val="000000"/>
                <w:kern w:val="0"/>
                <w:sz w:val="24"/>
              </w:rPr>
              <w:t>个在</w:t>
            </w:r>
            <w:proofErr w:type="gramStart"/>
            <w:r w:rsidRPr="009A446F">
              <w:rPr>
                <w:rFonts w:eastAsia="仿宋"/>
                <w:color w:val="000000"/>
                <w:kern w:val="0"/>
                <w:sz w:val="24"/>
              </w:rPr>
              <w:t>研</w:t>
            </w:r>
            <w:proofErr w:type="gramEnd"/>
            <w:r w:rsidRPr="009A446F">
              <w:rPr>
                <w:rFonts w:eastAsia="仿宋"/>
                <w:color w:val="000000"/>
                <w:kern w:val="0"/>
                <w:sz w:val="24"/>
              </w:rPr>
              <w:t>生化试剂，预计今明两年将</w:t>
            </w:r>
            <w:proofErr w:type="gramStart"/>
            <w:r w:rsidRPr="009A446F">
              <w:rPr>
                <w:rFonts w:eastAsia="仿宋"/>
                <w:color w:val="000000"/>
                <w:kern w:val="0"/>
                <w:sz w:val="24"/>
              </w:rPr>
              <w:t>陆续拿</w:t>
            </w:r>
            <w:proofErr w:type="gramEnd"/>
            <w:r w:rsidRPr="009A446F">
              <w:rPr>
                <w:rFonts w:eastAsia="仿宋"/>
                <w:color w:val="000000"/>
                <w:kern w:val="0"/>
                <w:sz w:val="24"/>
              </w:rPr>
              <w:t>证，届时公司生化试剂国内注册</w:t>
            </w:r>
            <w:r w:rsidR="00B6732A" w:rsidRPr="009A446F">
              <w:rPr>
                <w:rFonts w:eastAsia="仿宋"/>
                <w:color w:val="000000"/>
                <w:kern w:val="0"/>
                <w:sz w:val="24"/>
              </w:rPr>
              <w:t>数量</w:t>
            </w:r>
            <w:r w:rsidRPr="009A446F">
              <w:rPr>
                <w:rFonts w:eastAsia="仿宋"/>
                <w:color w:val="000000"/>
                <w:kern w:val="0"/>
                <w:sz w:val="24"/>
              </w:rPr>
              <w:t>会达到</w:t>
            </w:r>
            <w:r w:rsidR="002C625D">
              <w:rPr>
                <w:rFonts w:eastAsia="仿宋"/>
                <w:color w:val="000000"/>
                <w:kern w:val="0"/>
                <w:sz w:val="24"/>
              </w:rPr>
              <w:t>约</w:t>
            </w:r>
            <w:r w:rsidRPr="009A446F">
              <w:rPr>
                <w:rFonts w:eastAsia="仿宋"/>
                <w:color w:val="000000"/>
                <w:kern w:val="0"/>
                <w:sz w:val="24"/>
              </w:rPr>
              <w:t>60</w:t>
            </w:r>
            <w:r w:rsidRPr="009A446F">
              <w:rPr>
                <w:rFonts w:eastAsia="仿宋"/>
                <w:color w:val="000000"/>
                <w:kern w:val="0"/>
                <w:sz w:val="24"/>
              </w:rPr>
              <w:t>个，可基本满足国内三级医院需求</w:t>
            </w:r>
            <w:r w:rsidR="00B6732A" w:rsidRPr="009A446F">
              <w:rPr>
                <w:rFonts w:eastAsia="仿宋"/>
                <w:color w:val="000000"/>
                <w:kern w:val="0"/>
                <w:sz w:val="24"/>
              </w:rPr>
              <w:t>。</w:t>
            </w:r>
            <w:r w:rsidRPr="009A446F">
              <w:rPr>
                <w:rFonts w:eastAsia="仿宋"/>
                <w:color w:val="000000"/>
                <w:kern w:val="0"/>
                <w:sz w:val="24"/>
              </w:rPr>
              <w:t>另外也可以通过</w:t>
            </w:r>
            <w:r w:rsidR="00B6732A" w:rsidRPr="009A446F">
              <w:rPr>
                <w:rFonts w:eastAsia="仿宋"/>
                <w:color w:val="000000"/>
                <w:kern w:val="0"/>
                <w:sz w:val="24"/>
              </w:rPr>
              <w:t>同国内其他生化试剂厂家</w:t>
            </w:r>
            <w:r w:rsidRPr="009A446F">
              <w:rPr>
                <w:rFonts w:eastAsia="仿宋"/>
                <w:color w:val="000000"/>
                <w:kern w:val="0"/>
                <w:sz w:val="24"/>
              </w:rPr>
              <w:t>合作</w:t>
            </w:r>
            <w:r w:rsidR="00B6732A" w:rsidRPr="009A446F">
              <w:rPr>
                <w:rFonts w:eastAsia="仿宋"/>
                <w:color w:val="000000"/>
                <w:kern w:val="0"/>
                <w:sz w:val="24"/>
              </w:rPr>
              <w:t>方式来</w:t>
            </w:r>
            <w:r w:rsidRPr="009A446F">
              <w:rPr>
                <w:rFonts w:eastAsia="仿宋"/>
                <w:color w:val="000000"/>
                <w:kern w:val="0"/>
                <w:sz w:val="24"/>
              </w:rPr>
              <w:t>补充生化试剂</w:t>
            </w:r>
            <w:r w:rsidR="00B6732A" w:rsidRPr="009A446F">
              <w:rPr>
                <w:rFonts w:eastAsia="仿宋"/>
                <w:color w:val="000000"/>
                <w:kern w:val="0"/>
                <w:sz w:val="24"/>
              </w:rPr>
              <w:t>菜单</w:t>
            </w:r>
            <w:r w:rsidRPr="009A446F">
              <w:rPr>
                <w:rFonts w:eastAsia="仿宋"/>
                <w:color w:val="000000"/>
                <w:kern w:val="0"/>
                <w:sz w:val="24"/>
              </w:rPr>
              <w:t>。</w:t>
            </w:r>
          </w:p>
          <w:p w:rsidR="008D56C2" w:rsidRPr="009A446F" w:rsidRDefault="008D56C2" w:rsidP="008D56C2">
            <w:pPr>
              <w:spacing w:beforeLines="50" w:before="156"/>
              <w:ind w:firstLineChars="200" w:firstLine="482"/>
              <w:rPr>
                <w:rFonts w:eastAsia="仿宋"/>
                <w:color w:val="000000"/>
                <w:kern w:val="0"/>
                <w:sz w:val="24"/>
              </w:rPr>
            </w:pPr>
            <w:r w:rsidRPr="009A446F">
              <w:rPr>
                <w:rFonts w:eastAsia="仿宋"/>
                <w:b/>
                <w:color w:val="000000"/>
                <w:kern w:val="0"/>
                <w:sz w:val="24"/>
              </w:rPr>
              <w:t>问题</w:t>
            </w:r>
            <w:r w:rsidR="00B25025">
              <w:rPr>
                <w:rFonts w:eastAsia="仿宋"/>
                <w:b/>
                <w:color w:val="000000"/>
                <w:kern w:val="0"/>
                <w:sz w:val="24"/>
              </w:rPr>
              <w:t>6</w:t>
            </w:r>
            <w:r w:rsidRPr="009A446F">
              <w:rPr>
                <w:rFonts w:eastAsia="仿宋"/>
                <w:b/>
                <w:color w:val="000000"/>
                <w:kern w:val="0"/>
                <w:sz w:val="24"/>
              </w:rPr>
              <w:t>：</w:t>
            </w:r>
            <w:r w:rsidR="00767DF5">
              <w:rPr>
                <w:rFonts w:eastAsia="仿宋"/>
                <w:color w:val="000000"/>
                <w:kern w:val="0"/>
                <w:sz w:val="24"/>
              </w:rPr>
              <w:t>免疫诊断领域进口</w:t>
            </w:r>
            <w:r w:rsidRPr="009A446F">
              <w:rPr>
                <w:rFonts w:eastAsia="仿宋"/>
                <w:color w:val="000000"/>
                <w:kern w:val="0"/>
                <w:sz w:val="24"/>
              </w:rPr>
              <w:t>替代的天花板如何？</w:t>
            </w:r>
          </w:p>
          <w:p w:rsidR="008D56C2" w:rsidRPr="009A446F" w:rsidRDefault="008D56C2" w:rsidP="008D56C2">
            <w:pPr>
              <w:spacing w:beforeLines="50" w:before="156"/>
              <w:ind w:firstLineChars="200" w:firstLine="482"/>
              <w:rPr>
                <w:rFonts w:eastAsia="仿宋"/>
                <w:color w:val="000000"/>
                <w:kern w:val="0"/>
                <w:sz w:val="24"/>
              </w:rPr>
            </w:pPr>
            <w:r w:rsidRPr="009A446F">
              <w:rPr>
                <w:rFonts w:eastAsia="仿宋"/>
                <w:b/>
                <w:color w:val="000000"/>
                <w:kern w:val="0"/>
                <w:sz w:val="24"/>
              </w:rPr>
              <w:t>答：</w:t>
            </w:r>
            <w:r w:rsidRPr="009A446F">
              <w:rPr>
                <w:rFonts w:eastAsia="仿宋"/>
                <w:color w:val="000000"/>
                <w:kern w:val="0"/>
                <w:sz w:val="24"/>
              </w:rPr>
              <w:t>公司认为免疫诊断领域</w:t>
            </w:r>
            <w:r w:rsidR="00767DF5">
              <w:rPr>
                <w:rFonts w:eastAsia="仿宋" w:hint="eastAsia"/>
                <w:color w:val="000000"/>
                <w:kern w:val="0"/>
                <w:sz w:val="24"/>
              </w:rPr>
              <w:t>进口</w:t>
            </w:r>
            <w:r w:rsidRPr="009A446F">
              <w:rPr>
                <w:rFonts w:eastAsia="仿宋"/>
                <w:color w:val="000000"/>
                <w:kern w:val="0"/>
                <w:sz w:val="24"/>
              </w:rPr>
              <w:t>替代速度会越来越快，预计超</w:t>
            </w:r>
            <w:r w:rsidRPr="009A446F">
              <w:rPr>
                <w:rFonts w:eastAsia="仿宋"/>
                <w:color w:val="000000"/>
                <w:kern w:val="0"/>
                <w:sz w:val="24"/>
              </w:rPr>
              <w:t>50%</w:t>
            </w:r>
            <w:r w:rsidRPr="009A446F">
              <w:rPr>
                <w:rFonts w:eastAsia="仿宋"/>
                <w:color w:val="000000"/>
                <w:kern w:val="0"/>
                <w:sz w:val="24"/>
              </w:rPr>
              <w:t>是可以实现的，但天花板暂时不确定。</w:t>
            </w:r>
          </w:p>
          <w:p w:rsidR="008D56C2" w:rsidRPr="009A446F" w:rsidRDefault="008D56C2" w:rsidP="008D56C2">
            <w:pPr>
              <w:spacing w:beforeLines="50" w:before="156"/>
              <w:ind w:firstLineChars="200" w:firstLine="482"/>
              <w:rPr>
                <w:rFonts w:eastAsia="仿宋"/>
                <w:color w:val="000000"/>
                <w:kern w:val="0"/>
                <w:sz w:val="24"/>
              </w:rPr>
            </w:pPr>
            <w:r w:rsidRPr="009A446F">
              <w:rPr>
                <w:rFonts w:eastAsia="仿宋"/>
                <w:b/>
                <w:color w:val="000000"/>
                <w:kern w:val="0"/>
                <w:sz w:val="24"/>
              </w:rPr>
              <w:t>问题</w:t>
            </w:r>
            <w:r w:rsidR="00B25025">
              <w:rPr>
                <w:rFonts w:eastAsia="仿宋"/>
                <w:b/>
                <w:color w:val="000000"/>
                <w:kern w:val="0"/>
                <w:sz w:val="24"/>
              </w:rPr>
              <w:t>7</w:t>
            </w:r>
            <w:r w:rsidRPr="009A446F">
              <w:rPr>
                <w:rFonts w:eastAsia="仿宋"/>
                <w:b/>
                <w:color w:val="000000"/>
                <w:kern w:val="0"/>
                <w:sz w:val="24"/>
              </w:rPr>
              <w:t>：</w:t>
            </w:r>
            <w:r w:rsidRPr="009A446F">
              <w:rPr>
                <w:rFonts w:eastAsia="仿宋"/>
                <w:color w:val="000000"/>
                <w:kern w:val="0"/>
                <w:sz w:val="24"/>
              </w:rPr>
              <w:t>公司海外未来新进入的国家</w:t>
            </w:r>
            <w:r w:rsidR="00B6732A" w:rsidRPr="009A446F">
              <w:rPr>
                <w:rFonts w:eastAsia="仿宋"/>
                <w:color w:val="000000"/>
                <w:kern w:val="0"/>
                <w:sz w:val="24"/>
              </w:rPr>
              <w:t>会有哪些</w:t>
            </w:r>
            <w:r w:rsidRPr="009A446F">
              <w:rPr>
                <w:rFonts w:eastAsia="仿宋"/>
                <w:color w:val="000000"/>
                <w:kern w:val="0"/>
                <w:sz w:val="24"/>
              </w:rPr>
              <w:t>？未来海外增长</w:t>
            </w:r>
            <w:r w:rsidR="00B6732A" w:rsidRPr="009A446F">
              <w:rPr>
                <w:rFonts w:eastAsia="仿宋"/>
                <w:color w:val="000000"/>
                <w:kern w:val="0"/>
                <w:sz w:val="24"/>
              </w:rPr>
              <w:t>如何</w:t>
            </w:r>
            <w:r w:rsidRPr="009A446F">
              <w:rPr>
                <w:rFonts w:eastAsia="仿宋"/>
                <w:color w:val="000000"/>
                <w:kern w:val="0"/>
                <w:sz w:val="24"/>
              </w:rPr>
              <w:t>？</w:t>
            </w:r>
          </w:p>
          <w:p w:rsidR="008D56C2" w:rsidRPr="009A446F" w:rsidRDefault="00B6732A" w:rsidP="008D56C2">
            <w:pPr>
              <w:spacing w:beforeLines="50" w:before="156"/>
              <w:ind w:firstLineChars="200" w:firstLine="482"/>
              <w:rPr>
                <w:rFonts w:eastAsia="仿宋"/>
                <w:color w:val="000000"/>
                <w:kern w:val="0"/>
                <w:sz w:val="24"/>
              </w:rPr>
            </w:pPr>
            <w:r w:rsidRPr="009A446F">
              <w:rPr>
                <w:rFonts w:eastAsia="仿宋"/>
                <w:b/>
                <w:color w:val="000000"/>
                <w:kern w:val="0"/>
                <w:sz w:val="24"/>
              </w:rPr>
              <w:t>答</w:t>
            </w:r>
            <w:r w:rsidR="008D56C2" w:rsidRPr="009A446F">
              <w:rPr>
                <w:rFonts w:eastAsia="仿宋"/>
                <w:b/>
                <w:color w:val="000000"/>
                <w:kern w:val="0"/>
                <w:sz w:val="24"/>
              </w:rPr>
              <w:t>：</w:t>
            </w:r>
            <w:r w:rsidR="008D56C2" w:rsidRPr="009A446F">
              <w:rPr>
                <w:rFonts w:eastAsia="仿宋"/>
                <w:color w:val="000000"/>
                <w:kern w:val="0"/>
                <w:sz w:val="24"/>
              </w:rPr>
              <w:t>公司目前进入海外国家</w:t>
            </w:r>
            <w:r w:rsidR="008D56C2" w:rsidRPr="009A446F">
              <w:rPr>
                <w:rFonts w:eastAsia="仿宋"/>
                <w:color w:val="000000"/>
                <w:kern w:val="0"/>
                <w:sz w:val="24"/>
              </w:rPr>
              <w:t>145</w:t>
            </w:r>
            <w:r w:rsidR="008D56C2" w:rsidRPr="009A446F">
              <w:rPr>
                <w:rFonts w:eastAsia="仿宋"/>
                <w:color w:val="000000"/>
                <w:kern w:val="0"/>
                <w:sz w:val="24"/>
              </w:rPr>
              <w:t>家，未来再进入的可能就是一些市场规模比较小的国家。公司海外市场主要的路线是从中小终端逐步转向到大型终端，现已开始进入部分海外重点市场的大型终端，</w:t>
            </w:r>
            <w:r w:rsidRPr="009A446F">
              <w:rPr>
                <w:rFonts w:eastAsia="仿宋"/>
                <w:color w:val="000000"/>
                <w:kern w:val="0"/>
                <w:sz w:val="24"/>
              </w:rPr>
              <w:t>海外</w:t>
            </w:r>
            <w:r w:rsidR="008D56C2" w:rsidRPr="009A446F">
              <w:rPr>
                <w:rFonts w:eastAsia="仿宋"/>
                <w:color w:val="000000"/>
                <w:kern w:val="0"/>
                <w:sz w:val="24"/>
              </w:rPr>
              <w:t>大型机器销量也在增加。体外诊断领域的海外市场比较大，所以</w:t>
            </w:r>
            <w:r w:rsidR="002C625D">
              <w:rPr>
                <w:rFonts w:eastAsia="仿宋"/>
                <w:color w:val="000000"/>
                <w:kern w:val="0"/>
                <w:sz w:val="24"/>
              </w:rPr>
              <w:t>公司</w:t>
            </w:r>
            <w:r w:rsidR="008D56C2" w:rsidRPr="009A446F">
              <w:rPr>
                <w:rFonts w:eastAsia="仿宋"/>
                <w:color w:val="000000"/>
                <w:kern w:val="0"/>
                <w:sz w:val="24"/>
              </w:rPr>
              <w:t>海外业务收入占比预计会越来越高。</w:t>
            </w:r>
          </w:p>
          <w:p w:rsidR="008D56C2" w:rsidRPr="009A446F" w:rsidRDefault="008D56C2" w:rsidP="008D56C2">
            <w:pPr>
              <w:spacing w:beforeLines="50" w:before="156"/>
              <w:ind w:firstLineChars="200" w:firstLine="482"/>
              <w:rPr>
                <w:rFonts w:eastAsia="仿宋"/>
                <w:color w:val="000000"/>
                <w:kern w:val="0"/>
                <w:sz w:val="24"/>
              </w:rPr>
            </w:pPr>
            <w:r w:rsidRPr="009A446F">
              <w:rPr>
                <w:rFonts w:eastAsia="仿宋"/>
                <w:b/>
                <w:color w:val="000000"/>
                <w:kern w:val="0"/>
                <w:sz w:val="24"/>
              </w:rPr>
              <w:t>问题</w:t>
            </w:r>
            <w:r w:rsidR="005534B5">
              <w:rPr>
                <w:rFonts w:eastAsia="仿宋"/>
                <w:b/>
                <w:color w:val="000000"/>
                <w:kern w:val="0"/>
                <w:sz w:val="24"/>
              </w:rPr>
              <w:t>8</w:t>
            </w:r>
            <w:r w:rsidRPr="009A446F">
              <w:rPr>
                <w:rFonts w:eastAsia="仿宋"/>
                <w:b/>
                <w:color w:val="000000"/>
                <w:kern w:val="0"/>
                <w:sz w:val="24"/>
              </w:rPr>
              <w:t>：</w:t>
            </w:r>
            <w:r w:rsidRPr="009A446F">
              <w:rPr>
                <w:rFonts w:eastAsia="仿宋"/>
                <w:color w:val="000000"/>
                <w:kern w:val="0"/>
                <w:sz w:val="24"/>
              </w:rPr>
              <w:t>海外市场未来如何布局？单机试剂产出的预期？试剂运输是否影响销售，是考虑在海外建厂？</w:t>
            </w:r>
          </w:p>
          <w:p w:rsidR="008D56C2" w:rsidRPr="009A446F" w:rsidRDefault="002127E7" w:rsidP="008D56C2">
            <w:pPr>
              <w:spacing w:beforeLines="50" w:before="156"/>
              <w:ind w:firstLineChars="200" w:firstLine="482"/>
              <w:rPr>
                <w:rFonts w:eastAsia="仿宋"/>
                <w:color w:val="000000"/>
                <w:kern w:val="0"/>
                <w:sz w:val="24"/>
              </w:rPr>
            </w:pPr>
            <w:r w:rsidRPr="009A446F">
              <w:rPr>
                <w:rFonts w:eastAsia="仿宋"/>
                <w:b/>
                <w:color w:val="000000"/>
                <w:kern w:val="0"/>
                <w:sz w:val="24"/>
              </w:rPr>
              <w:lastRenderedPageBreak/>
              <w:t>答：</w:t>
            </w:r>
            <w:r w:rsidR="008D56C2" w:rsidRPr="009A446F">
              <w:rPr>
                <w:rFonts w:eastAsia="仿宋"/>
                <w:color w:val="000000"/>
                <w:kern w:val="0"/>
                <w:sz w:val="24"/>
              </w:rPr>
              <w:t>公司</w:t>
            </w:r>
            <w:r w:rsidRPr="009A446F">
              <w:rPr>
                <w:rFonts w:eastAsia="仿宋"/>
                <w:color w:val="000000"/>
                <w:kern w:val="0"/>
                <w:sz w:val="24"/>
              </w:rPr>
              <w:t>前期在海外市场策略</w:t>
            </w:r>
            <w:r w:rsidR="008D56C2" w:rsidRPr="009A446F">
              <w:rPr>
                <w:rFonts w:eastAsia="仿宋"/>
                <w:color w:val="000000"/>
                <w:kern w:val="0"/>
                <w:sz w:val="24"/>
              </w:rPr>
              <w:t>先用中小机型去</w:t>
            </w:r>
            <w:r w:rsidRPr="009A446F">
              <w:rPr>
                <w:rFonts w:eastAsia="仿宋"/>
                <w:color w:val="000000"/>
                <w:kern w:val="0"/>
                <w:sz w:val="24"/>
              </w:rPr>
              <w:t>占领</w:t>
            </w:r>
            <w:r w:rsidR="008D56C2" w:rsidRPr="009A446F">
              <w:rPr>
                <w:rFonts w:eastAsia="仿宋"/>
                <w:color w:val="000000"/>
                <w:kern w:val="0"/>
                <w:sz w:val="24"/>
              </w:rPr>
              <w:t>市场，目前</w:t>
            </w:r>
            <w:r w:rsidR="008D56C2" w:rsidRPr="009A446F">
              <w:rPr>
                <w:rFonts w:eastAsia="仿宋"/>
                <w:color w:val="000000"/>
                <w:kern w:val="0"/>
                <w:sz w:val="24"/>
              </w:rPr>
              <w:t>SNIBE</w:t>
            </w:r>
            <w:r w:rsidR="008D56C2" w:rsidRPr="009A446F">
              <w:rPr>
                <w:rFonts w:eastAsia="仿宋"/>
                <w:color w:val="000000"/>
                <w:kern w:val="0"/>
                <w:sz w:val="24"/>
              </w:rPr>
              <w:t>品牌已在海外市场形成知名度，现在已经看到大型医院陆续开始使用公司的中高端仪器，所以单机产出会提升。发光试剂属于高值产品，一般通过空运快速发往海外市场。另外，公司</w:t>
            </w:r>
            <w:proofErr w:type="gramStart"/>
            <w:r w:rsidR="008D56C2" w:rsidRPr="009A446F">
              <w:rPr>
                <w:rFonts w:eastAsia="仿宋"/>
                <w:color w:val="000000"/>
                <w:kern w:val="0"/>
                <w:sz w:val="24"/>
              </w:rPr>
              <w:t>不</w:t>
            </w:r>
            <w:proofErr w:type="gramEnd"/>
            <w:r w:rsidR="008D56C2" w:rsidRPr="009A446F">
              <w:rPr>
                <w:rFonts w:eastAsia="仿宋"/>
                <w:color w:val="000000"/>
                <w:kern w:val="0"/>
                <w:sz w:val="24"/>
              </w:rPr>
              <w:t>会海外设厂，本土化生产会涉及很多问题，公司首先要保障</w:t>
            </w:r>
            <w:r w:rsidR="005534B5">
              <w:rPr>
                <w:rFonts w:eastAsia="仿宋"/>
                <w:color w:val="000000"/>
                <w:kern w:val="0"/>
                <w:sz w:val="24"/>
              </w:rPr>
              <w:t>试剂产品</w:t>
            </w:r>
            <w:r w:rsidR="008D56C2" w:rsidRPr="009A446F">
              <w:rPr>
                <w:rFonts w:eastAsia="仿宋"/>
                <w:color w:val="000000"/>
                <w:kern w:val="0"/>
                <w:sz w:val="24"/>
              </w:rPr>
              <w:t>品质。</w:t>
            </w:r>
          </w:p>
          <w:p w:rsidR="008D56C2" w:rsidRPr="009A446F" w:rsidRDefault="008D56C2" w:rsidP="008D56C2">
            <w:pPr>
              <w:spacing w:beforeLines="50" w:before="156"/>
              <w:ind w:firstLineChars="200" w:firstLine="482"/>
              <w:rPr>
                <w:rFonts w:eastAsia="仿宋"/>
                <w:color w:val="000000"/>
                <w:kern w:val="0"/>
                <w:sz w:val="24"/>
              </w:rPr>
            </w:pPr>
            <w:r w:rsidRPr="009A446F">
              <w:rPr>
                <w:rFonts w:eastAsia="仿宋"/>
                <w:b/>
                <w:color w:val="000000"/>
                <w:kern w:val="0"/>
                <w:sz w:val="24"/>
              </w:rPr>
              <w:t>问题</w:t>
            </w:r>
            <w:r w:rsidR="005534B5">
              <w:rPr>
                <w:rFonts w:eastAsia="仿宋"/>
                <w:b/>
                <w:color w:val="000000"/>
                <w:kern w:val="0"/>
                <w:sz w:val="24"/>
              </w:rPr>
              <w:t>9</w:t>
            </w:r>
            <w:r w:rsidRPr="009A446F">
              <w:rPr>
                <w:rFonts w:eastAsia="仿宋"/>
                <w:b/>
                <w:color w:val="000000"/>
                <w:kern w:val="0"/>
                <w:sz w:val="24"/>
              </w:rPr>
              <w:t>：</w:t>
            </w:r>
            <w:r w:rsidRPr="009A446F">
              <w:rPr>
                <w:rFonts w:eastAsia="仿宋"/>
                <w:color w:val="000000"/>
                <w:kern w:val="0"/>
                <w:sz w:val="24"/>
              </w:rPr>
              <w:t>新冠试剂的售价、毛利率，三季度会如何发展？</w:t>
            </w:r>
          </w:p>
          <w:p w:rsidR="008D56C2" w:rsidRPr="009A446F" w:rsidRDefault="002127E7" w:rsidP="008D56C2">
            <w:pPr>
              <w:spacing w:beforeLines="50" w:before="156"/>
              <w:ind w:firstLineChars="200" w:firstLine="482"/>
              <w:rPr>
                <w:rFonts w:eastAsia="仿宋"/>
                <w:color w:val="000000"/>
                <w:kern w:val="0"/>
                <w:sz w:val="24"/>
              </w:rPr>
            </w:pPr>
            <w:r w:rsidRPr="009A446F">
              <w:rPr>
                <w:rFonts w:eastAsia="仿宋"/>
                <w:b/>
                <w:color w:val="000000"/>
                <w:kern w:val="0"/>
                <w:sz w:val="24"/>
              </w:rPr>
              <w:t>答：</w:t>
            </w:r>
            <w:r w:rsidR="008D56C2" w:rsidRPr="009A446F">
              <w:rPr>
                <w:rFonts w:eastAsia="仿宋"/>
                <w:color w:val="000000"/>
                <w:kern w:val="0"/>
                <w:sz w:val="24"/>
              </w:rPr>
              <w:t>新冠试剂价格是波动的，罗氏、雅培等进口厂商也陆续推出抗体检测产品了，因此新冠试剂价格处在动态调整的过程中。公司的新冠试剂毛利率比常规项目要高。新冠试剂未来发展情况取决于较多因素，当前疫情还是在全球传播，很多</w:t>
            </w:r>
            <w:r w:rsidR="009A19A2" w:rsidRPr="009A446F">
              <w:rPr>
                <w:rFonts w:eastAsia="仿宋"/>
                <w:color w:val="000000"/>
                <w:kern w:val="0"/>
                <w:sz w:val="24"/>
              </w:rPr>
              <w:t>海外</w:t>
            </w:r>
            <w:r w:rsidR="008D56C2" w:rsidRPr="009A446F">
              <w:rPr>
                <w:rFonts w:eastAsia="仿宋"/>
                <w:color w:val="000000"/>
                <w:kern w:val="0"/>
                <w:sz w:val="24"/>
              </w:rPr>
              <w:t>国家没有积极应对，</w:t>
            </w:r>
            <w:r w:rsidR="009A19A2" w:rsidRPr="009A446F">
              <w:rPr>
                <w:rFonts w:eastAsia="仿宋"/>
                <w:color w:val="000000"/>
                <w:kern w:val="0"/>
                <w:sz w:val="24"/>
              </w:rPr>
              <w:t>部分国家</w:t>
            </w:r>
            <w:r w:rsidR="008D56C2" w:rsidRPr="009A446F">
              <w:rPr>
                <w:rFonts w:eastAsia="仿宋"/>
                <w:color w:val="000000"/>
                <w:kern w:val="0"/>
                <w:sz w:val="24"/>
              </w:rPr>
              <w:t>没有积极检测；此外，</w:t>
            </w:r>
            <w:r w:rsidR="009A19A2" w:rsidRPr="009A446F">
              <w:rPr>
                <w:rFonts w:eastAsia="仿宋"/>
                <w:color w:val="000000"/>
                <w:kern w:val="0"/>
                <w:sz w:val="24"/>
              </w:rPr>
              <w:t>行业龙头</w:t>
            </w:r>
            <w:r w:rsidR="008D56C2" w:rsidRPr="009A446F">
              <w:rPr>
                <w:rFonts w:eastAsia="仿宋"/>
                <w:color w:val="000000"/>
                <w:kern w:val="0"/>
                <w:sz w:val="24"/>
              </w:rPr>
              <w:t>等厂商也在低价竞争，市场面临一定的竞争压力</w:t>
            </w:r>
            <w:r w:rsidR="009A19A2" w:rsidRPr="009A446F">
              <w:rPr>
                <w:rFonts w:eastAsia="仿宋"/>
                <w:color w:val="000000"/>
                <w:kern w:val="0"/>
                <w:sz w:val="24"/>
              </w:rPr>
              <w:t>，具体疫情持续多久难以预测</w:t>
            </w:r>
            <w:r w:rsidR="008D56C2" w:rsidRPr="009A446F">
              <w:rPr>
                <w:rFonts w:eastAsia="仿宋"/>
                <w:color w:val="000000"/>
                <w:kern w:val="0"/>
                <w:sz w:val="24"/>
              </w:rPr>
              <w:t>，并且海外检测也以核酸检测为确诊依据，抗体检测只是作为辅助，所以后续的发展趋势如何，还不好判断。</w:t>
            </w:r>
          </w:p>
          <w:p w:rsidR="008D56C2" w:rsidRPr="009A446F" w:rsidRDefault="008D56C2" w:rsidP="008D56C2">
            <w:pPr>
              <w:spacing w:beforeLines="50" w:before="156"/>
              <w:ind w:firstLineChars="200" w:firstLine="482"/>
              <w:rPr>
                <w:rFonts w:eastAsia="仿宋"/>
                <w:color w:val="000000"/>
                <w:kern w:val="0"/>
                <w:sz w:val="24"/>
              </w:rPr>
            </w:pPr>
            <w:r w:rsidRPr="009A446F">
              <w:rPr>
                <w:rFonts w:eastAsia="仿宋"/>
                <w:b/>
                <w:color w:val="000000"/>
                <w:kern w:val="0"/>
                <w:sz w:val="24"/>
              </w:rPr>
              <w:t>问题</w:t>
            </w:r>
            <w:r w:rsidRPr="009A446F">
              <w:rPr>
                <w:rFonts w:eastAsia="仿宋"/>
                <w:b/>
                <w:color w:val="000000"/>
                <w:kern w:val="0"/>
                <w:sz w:val="24"/>
              </w:rPr>
              <w:t>1</w:t>
            </w:r>
            <w:r w:rsidR="005534B5">
              <w:rPr>
                <w:rFonts w:eastAsia="仿宋"/>
                <w:b/>
                <w:color w:val="000000"/>
                <w:kern w:val="0"/>
                <w:sz w:val="24"/>
              </w:rPr>
              <w:t>0</w:t>
            </w:r>
            <w:r w:rsidRPr="009A446F">
              <w:rPr>
                <w:rFonts w:eastAsia="仿宋"/>
                <w:b/>
                <w:color w:val="000000"/>
                <w:kern w:val="0"/>
                <w:sz w:val="24"/>
              </w:rPr>
              <w:t>：</w:t>
            </w:r>
            <w:r w:rsidRPr="009A446F">
              <w:rPr>
                <w:rFonts w:eastAsia="仿宋"/>
                <w:color w:val="000000"/>
                <w:kern w:val="0"/>
                <w:sz w:val="24"/>
              </w:rPr>
              <w:t>各项试剂收入占试剂收入比重的变化情况如何？</w:t>
            </w:r>
          </w:p>
          <w:p w:rsidR="008D56C2" w:rsidRPr="009A446F" w:rsidRDefault="009A19A2" w:rsidP="008D56C2">
            <w:pPr>
              <w:spacing w:beforeLines="50" w:before="156"/>
              <w:ind w:firstLineChars="200" w:firstLine="482"/>
              <w:rPr>
                <w:rFonts w:eastAsia="仿宋"/>
                <w:color w:val="000000"/>
                <w:kern w:val="0"/>
                <w:sz w:val="24"/>
              </w:rPr>
            </w:pPr>
            <w:r w:rsidRPr="009A446F">
              <w:rPr>
                <w:rFonts w:eastAsia="仿宋"/>
                <w:b/>
                <w:color w:val="000000"/>
                <w:kern w:val="0"/>
                <w:sz w:val="24"/>
              </w:rPr>
              <w:t>答：</w:t>
            </w:r>
            <w:r w:rsidRPr="009A446F">
              <w:rPr>
                <w:rFonts w:eastAsia="仿宋"/>
                <w:color w:val="000000"/>
                <w:kern w:val="0"/>
                <w:sz w:val="24"/>
              </w:rPr>
              <w:t>2020</w:t>
            </w:r>
            <w:r w:rsidRPr="009A446F">
              <w:rPr>
                <w:rFonts w:eastAsia="仿宋"/>
                <w:color w:val="000000"/>
                <w:kern w:val="0"/>
                <w:sz w:val="24"/>
              </w:rPr>
              <w:t>年上半年，</w:t>
            </w:r>
            <w:r w:rsidR="008D56C2" w:rsidRPr="009A446F">
              <w:rPr>
                <w:rFonts w:eastAsia="仿宋"/>
                <w:color w:val="000000"/>
                <w:kern w:val="0"/>
                <w:sz w:val="24"/>
              </w:rPr>
              <w:t>剔除</w:t>
            </w:r>
            <w:r w:rsidRPr="009A446F">
              <w:rPr>
                <w:rFonts w:eastAsia="仿宋"/>
                <w:color w:val="000000"/>
                <w:kern w:val="0"/>
                <w:sz w:val="24"/>
              </w:rPr>
              <w:t>新冠试剂后，肿瘤、甲状腺、心肌标志物等</w:t>
            </w:r>
            <w:r w:rsidR="002C625D">
              <w:rPr>
                <w:rFonts w:eastAsia="仿宋"/>
                <w:color w:val="000000"/>
                <w:kern w:val="0"/>
                <w:sz w:val="24"/>
              </w:rPr>
              <w:t>试剂</w:t>
            </w:r>
            <w:r w:rsidRPr="009A446F">
              <w:rPr>
                <w:rFonts w:eastAsia="仿宋"/>
                <w:color w:val="000000"/>
                <w:kern w:val="0"/>
                <w:sz w:val="24"/>
              </w:rPr>
              <w:t>收入占总收入的比重和往年相比</w:t>
            </w:r>
            <w:r w:rsidR="008D56C2" w:rsidRPr="009A446F">
              <w:rPr>
                <w:rFonts w:eastAsia="仿宋"/>
                <w:color w:val="000000"/>
                <w:kern w:val="0"/>
                <w:sz w:val="24"/>
              </w:rPr>
              <w:t>变化</w:t>
            </w:r>
            <w:r w:rsidRPr="009A446F">
              <w:rPr>
                <w:rFonts w:eastAsia="仿宋"/>
                <w:color w:val="000000"/>
                <w:kern w:val="0"/>
                <w:sz w:val="24"/>
              </w:rPr>
              <w:t>不大</w:t>
            </w:r>
            <w:r w:rsidR="008D56C2" w:rsidRPr="009A446F">
              <w:rPr>
                <w:rFonts w:eastAsia="仿宋"/>
                <w:color w:val="000000"/>
                <w:kern w:val="0"/>
                <w:sz w:val="24"/>
              </w:rPr>
              <w:t>。</w:t>
            </w:r>
          </w:p>
          <w:p w:rsidR="008D56C2" w:rsidRPr="009A446F" w:rsidRDefault="008D56C2" w:rsidP="008D56C2">
            <w:pPr>
              <w:spacing w:beforeLines="50" w:before="156"/>
              <w:ind w:firstLineChars="200" w:firstLine="482"/>
              <w:rPr>
                <w:rFonts w:eastAsia="仿宋"/>
                <w:color w:val="000000"/>
                <w:kern w:val="0"/>
                <w:sz w:val="24"/>
              </w:rPr>
            </w:pPr>
            <w:r w:rsidRPr="009A446F">
              <w:rPr>
                <w:rFonts w:eastAsia="仿宋"/>
                <w:b/>
                <w:color w:val="000000"/>
                <w:kern w:val="0"/>
                <w:sz w:val="24"/>
              </w:rPr>
              <w:t>问题</w:t>
            </w:r>
            <w:r w:rsidRPr="009A446F">
              <w:rPr>
                <w:rFonts w:eastAsia="仿宋"/>
                <w:b/>
                <w:color w:val="000000"/>
                <w:kern w:val="0"/>
                <w:sz w:val="24"/>
              </w:rPr>
              <w:t>1</w:t>
            </w:r>
            <w:r w:rsidR="005534B5">
              <w:rPr>
                <w:rFonts w:eastAsia="仿宋"/>
                <w:b/>
                <w:color w:val="000000"/>
                <w:kern w:val="0"/>
                <w:sz w:val="24"/>
              </w:rPr>
              <w:t>1</w:t>
            </w:r>
            <w:r w:rsidRPr="009A446F">
              <w:rPr>
                <w:rFonts w:eastAsia="仿宋"/>
                <w:b/>
                <w:color w:val="000000"/>
                <w:kern w:val="0"/>
                <w:sz w:val="24"/>
              </w:rPr>
              <w:t>：</w:t>
            </w:r>
            <w:r w:rsidRPr="009A446F">
              <w:rPr>
                <w:rFonts w:eastAsia="仿宋"/>
                <w:color w:val="000000"/>
                <w:kern w:val="0"/>
                <w:sz w:val="24"/>
              </w:rPr>
              <w:t>公司</w:t>
            </w:r>
            <w:r w:rsidRPr="009A446F">
              <w:rPr>
                <w:rFonts w:eastAsia="仿宋"/>
                <w:color w:val="000000"/>
                <w:kern w:val="0"/>
                <w:sz w:val="24"/>
              </w:rPr>
              <w:t>3</w:t>
            </w:r>
            <w:r w:rsidRPr="009A446F">
              <w:rPr>
                <w:rFonts w:eastAsia="仿宋"/>
                <w:color w:val="000000"/>
                <w:kern w:val="0"/>
                <w:sz w:val="24"/>
              </w:rPr>
              <w:t>期基地的建设进展如何？有无时间表？</w:t>
            </w:r>
          </w:p>
          <w:p w:rsidR="008D56C2" w:rsidRPr="009A446F" w:rsidRDefault="009A19A2" w:rsidP="008D56C2">
            <w:pPr>
              <w:spacing w:beforeLines="50" w:before="156"/>
              <w:ind w:firstLineChars="200" w:firstLine="482"/>
              <w:rPr>
                <w:rFonts w:eastAsia="仿宋"/>
                <w:color w:val="000000"/>
                <w:kern w:val="0"/>
                <w:sz w:val="24"/>
              </w:rPr>
            </w:pPr>
            <w:r w:rsidRPr="009A446F">
              <w:rPr>
                <w:rFonts w:eastAsia="仿宋"/>
                <w:b/>
                <w:color w:val="000000"/>
                <w:kern w:val="0"/>
                <w:sz w:val="24"/>
              </w:rPr>
              <w:t>答：</w:t>
            </w:r>
            <w:r w:rsidR="008D56C2" w:rsidRPr="009A446F">
              <w:rPr>
                <w:rFonts w:eastAsia="仿宋"/>
                <w:color w:val="000000"/>
                <w:kern w:val="0"/>
                <w:sz w:val="24"/>
              </w:rPr>
              <w:t>2019</w:t>
            </w:r>
            <w:r w:rsidR="008D56C2" w:rsidRPr="009A446F">
              <w:rPr>
                <w:rFonts w:eastAsia="仿宋"/>
                <w:color w:val="000000"/>
                <w:kern w:val="0"/>
                <w:sz w:val="24"/>
              </w:rPr>
              <w:t>年</w:t>
            </w:r>
            <w:r w:rsidR="008D56C2" w:rsidRPr="009A446F">
              <w:rPr>
                <w:rFonts w:eastAsia="仿宋"/>
                <w:color w:val="000000"/>
                <w:kern w:val="0"/>
                <w:sz w:val="24"/>
              </w:rPr>
              <w:t>12</w:t>
            </w:r>
            <w:r w:rsidR="008D56C2" w:rsidRPr="009A446F">
              <w:rPr>
                <w:rFonts w:eastAsia="仿宋"/>
                <w:color w:val="000000"/>
                <w:kern w:val="0"/>
                <w:sz w:val="24"/>
              </w:rPr>
              <w:t>月中下旬开工，预计</w:t>
            </w:r>
            <w:r w:rsidR="008D56C2" w:rsidRPr="009A446F">
              <w:rPr>
                <w:rFonts w:eastAsia="仿宋"/>
                <w:color w:val="000000"/>
                <w:kern w:val="0"/>
                <w:sz w:val="24"/>
              </w:rPr>
              <w:t>2022</w:t>
            </w:r>
            <w:r w:rsidR="008D56C2" w:rsidRPr="009A446F">
              <w:rPr>
                <w:rFonts w:eastAsia="仿宋"/>
                <w:color w:val="000000"/>
                <w:kern w:val="0"/>
                <w:sz w:val="24"/>
              </w:rPr>
              <w:t>年末投产。该项目</w:t>
            </w:r>
            <w:proofErr w:type="gramStart"/>
            <w:r w:rsidR="008D56C2" w:rsidRPr="009A446F">
              <w:rPr>
                <w:rFonts w:eastAsia="仿宋"/>
                <w:color w:val="000000"/>
                <w:kern w:val="0"/>
                <w:sz w:val="24"/>
              </w:rPr>
              <w:t>是募投项目</w:t>
            </w:r>
            <w:proofErr w:type="gramEnd"/>
            <w:r w:rsidR="008D56C2" w:rsidRPr="009A446F">
              <w:rPr>
                <w:rFonts w:eastAsia="仿宋"/>
                <w:color w:val="000000"/>
                <w:kern w:val="0"/>
                <w:sz w:val="24"/>
              </w:rPr>
              <w:t>，</w:t>
            </w:r>
            <w:bookmarkStart w:id="0" w:name="_GoBack"/>
            <w:bookmarkEnd w:id="0"/>
            <w:r w:rsidR="008D56C2" w:rsidRPr="009A446F">
              <w:rPr>
                <w:rFonts w:eastAsia="仿宋"/>
                <w:color w:val="000000"/>
                <w:kern w:val="0"/>
                <w:sz w:val="24"/>
              </w:rPr>
              <w:t>半年报中有详细说明。</w:t>
            </w:r>
          </w:p>
          <w:p w:rsidR="008D56C2" w:rsidRPr="009A446F" w:rsidRDefault="008D56C2" w:rsidP="008D56C2">
            <w:pPr>
              <w:spacing w:beforeLines="50" w:before="156"/>
              <w:ind w:firstLineChars="200" w:firstLine="482"/>
              <w:rPr>
                <w:rFonts w:eastAsia="仿宋"/>
                <w:color w:val="000000"/>
                <w:kern w:val="0"/>
                <w:sz w:val="24"/>
              </w:rPr>
            </w:pPr>
            <w:r w:rsidRPr="009A446F">
              <w:rPr>
                <w:rFonts w:eastAsia="仿宋"/>
                <w:b/>
                <w:color w:val="000000"/>
                <w:kern w:val="0"/>
                <w:sz w:val="24"/>
              </w:rPr>
              <w:t>问题</w:t>
            </w:r>
            <w:r w:rsidRPr="009A446F">
              <w:rPr>
                <w:rFonts w:eastAsia="仿宋"/>
                <w:b/>
                <w:color w:val="000000"/>
                <w:kern w:val="0"/>
                <w:sz w:val="24"/>
              </w:rPr>
              <w:t>1</w:t>
            </w:r>
            <w:r w:rsidR="005534B5">
              <w:rPr>
                <w:rFonts w:eastAsia="仿宋"/>
                <w:b/>
                <w:color w:val="000000"/>
                <w:kern w:val="0"/>
                <w:sz w:val="24"/>
              </w:rPr>
              <w:t>2</w:t>
            </w:r>
            <w:r w:rsidRPr="009A446F">
              <w:rPr>
                <w:rFonts w:eastAsia="仿宋"/>
                <w:b/>
                <w:color w:val="000000"/>
                <w:kern w:val="0"/>
                <w:sz w:val="24"/>
              </w:rPr>
              <w:t>：</w:t>
            </w:r>
            <w:r w:rsidRPr="009A446F">
              <w:rPr>
                <w:rFonts w:eastAsia="仿宋"/>
                <w:color w:val="000000"/>
                <w:kern w:val="0"/>
                <w:sz w:val="24"/>
              </w:rPr>
              <w:t>如何看待国产企业之间的竞争？公司有什么核心竞争力？</w:t>
            </w:r>
          </w:p>
          <w:p w:rsidR="008D56C2" w:rsidRPr="009A446F" w:rsidRDefault="009A19A2" w:rsidP="008D56C2">
            <w:pPr>
              <w:spacing w:beforeLines="50" w:before="156"/>
              <w:ind w:firstLineChars="200" w:firstLine="482"/>
              <w:rPr>
                <w:rFonts w:eastAsia="仿宋"/>
                <w:color w:val="000000"/>
                <w:kern w:val="0"/>
                <w:sz w:val="24"/>
              </w:rPr>
            </w:pPr>
            <w:r w:rsidRPr="009A446F">
              <w:rPr>
                <w:rFonts w:eastAsia="仿宋"/>
                <w:b/>
                <w:color w:val="000000"/>
                <w:kern w:val="0"/>
                <w:sz w:val="24"/>
              </w:rPr>
              <w:t>答：</w:t>
            </w:r>
            <w:r w:rsidR="008D56C2" w:rsidRPr="009A446F">
              <w:rPr>
                <w:rFonts w:eastAsia="仿宋"/>
                <w:color w:val="000000"/>
                <w:kern w:val="0"/>
                <w:sz w:val="24"/>
              </w:rPr>
              <w:t>公司的专注于发光，一直很重视核心竞争力的建设，包括以下几个方面：</w:t>
            </w:r>
            <w:r w:rsidR="008D56C2" w:rsidRPr="009A446F">
              <w:rPr>
                <w:rFonts w:eastAsia="仿宋"/>
                <w:color w:val="000000"/>
                <w:kern w:val="0"/>
                <w:sz w:val="24"/>
              </w:rPr>
              <w:t>1</w:t>
            </w:r>
            <w:r w:rsidR="009A446F" w:rsidRPr="009A446F">
              <w:rPr>
                <w:rFonts w:eastAsia="仿宋"/>
                <w:color w:val="000000"/>
                <w:kern w:val="0"/>
                <w:sz w:val="24"/>
              </w:rPr>
              <w:t>、</w:t>
            </w:r>
            <w:r w:rsidR="008D56C2" w:rsidRPr="009A446F">
              <w:rPr>
                <w:rFonts w:eastAsia="仿宋"/>
                <w:color w:val="000000"/>
                <w:kern w:val="0"/>
                <w:sz w:val="24"/>
              </w:rPr>
              <w:t>持续研发满足客户需求的新仪器，例如</w:t>
            </w:r>
            <w:r w:rsidR="009A446F" w:rsidRPr="009A446F">
              <w:rPr>
                <w:rFonts w:eastAsia="仿宋"/>
                <w:color w:val="000000"/>
                <w:kern w:val="0"/>
                <w:sz w:val="24"/>
              </w:rPr>
              <w:t>MAGLUMI X8</w:t>
            </w:r>
            <w:r w:rsidR="008D56C2" w:rsidRPr="009A446F">
              <w:rPr>
                <w:rFonts w:eastAsia="仿宋"/>
                <w:color w:val="000000"/>
                <w:kern w:val="0"/>
                <w:sz w:val="24"/>
              </w:rPr>
              <w:t>在今年全面投入市场后，</w:t>
            </w:r>
            <w:r w:rsidR="002C625D">
              <w:rPr>
                <w:rFonts w:eastAsia="仿宋" w:hint="eastAsia"/>
                <w:color w:val="000000"/>
                <w:kern w:val="0"/>
                <w:sz w:val="24"/>
              </w:rPr>
              <w:t>重点</w:t>
            </w:r>
            <w:r w:rsidR="008D56C2" w:rsidRPr="009A446F">
              <w:rPr>
                <w:rFonts w:eastAsia="仿宋"/>
                <w:color w:val="000000"/>
                <w:kern w:val="0"/>
                <w:sz w:val="24"/>
              </w:rPr>
              <w:t>医院对</w:t>
            </w:r>
            <w:r w:rsidR="009A446F" w:rsidRPr="009A446F">
              <w:rPr>
                <w:rFonts w:eastAsia="仿宋"/>
                <w:color w:val="000000"/>
                <w:kern w:val="0"/>
                <w:sz w:val="24"/>
              </w:rPr>
              <w:t>MAGLUMI X8</w:t>
            </w:r>
            <w:r w:rsidR="008D56C2" w:rsidRPr="009A446F">
              <w:rPr>
                <w:rFonts w:eastAsia="仿宋"/>
                <w:color w:val="000000"/>
                <w:kern w:val="0"/>
                <w:sz w:val="24"/>
              </w:rPr>
              <w:t>的认可就是例证；</w:t>
            </w:r>
            <w:r w:rsidR="008D56C2" w:rsidRPr="009A446F">
              <w:rPr>
                <w:rFonts w:eastAsia="仿宋"/>
                <w:color w:val="000000"/>
                <w:kern w:val="0"/>
                <w:sz w:val="24"/>
              </w:rPr>
              <w:t>2</w:t>
            </w:r>
            <w:r w:rsidR="009A446F" w:rsidRPr="009A446F">
              <w:rPr>
                <w:rFonts w:eastAsia="仿宋"/>
                <w:color w:val="000000"/>
                <w:kern w:val="0"/>
                <w:sz w:val="24"/>
              </w:rPr>
              <w:t>、</w:t>
            </w:r>
            <w:r w:rsidR="008D56C2" w:rsidRPr="009A446F">
              <w:rPr>
                <w:rFonts w:eastAsia="仿宋"/>
                <w:color w:val="000000"/>
                <w:kern w:val="0"/>
                <w:sz w:val="24"/>
              </w:rPr>
              <w:t>试剂研发方面，公司在上半年已有一批项目陆续拿到注册，未来公司会不断开发新的</w:t>
            </w:r>
            <w:r w:rsidR="009A446F" w:rsidRPr="009A446F">
              <w:rPr>
                <w:rFonts w:eastAsia="仿宋"/>
                <w:color w:val="000000"/>
                <w:kern w:val="0"/>
                <w:sz w:val="24"/>
              </w:rPr>
              <w:t>临床有需要</w:t>
            </w:r>
            <w:r w:rsidR="008D56C2" w:rsidRPr="009A446F">
              <w:rPr>
                <w:rFonts w:eastAsia="仿宋"/>
                <w:color w:val="000000"/>
                <w:kern w:val="0"/>
                <w:sz w:val="24"/>
              </w:rPr>
              <w:t>发光试剂；</w:t>
            </w:r>
            <w:r w:rsidR="008D56C2" w:rsidRPr="009A446F">
              <w:rPr>
                <w:rFonts w:eastAsia="仿宋"/>
                <w:color w:val="000000"/>
                <w:kern w:val="0"/>
                <w:sz w:val="24"/>
              </w:rPr>
              <w:t>3</w:t>
            </w:r>
            <w:r w:rsidR="009A446F" w:rsidRPr="009A446F">
              <w:rPr>
                <w:rFonts w:eastAsia="仿宋"/>
                <w:color w:val="000000"/>
                <w:kern w:val="0"/>
                <w:sz w:val="24"/>
              </w:rPr>
              <w:t>、</w:t>
            </w:r>
            <w:r w:rsidR="008D56C2" w:rsidRPr="009A446F">
              <w:rPr>
                <w:rFonts w:eastAsia="仿宋"/>
                <w:color w:val="000000"/>
                <w:kern w:val="0"/>
                <w:sz w:val="24"/>
              </w:rPr>
              <w:t>三级医院对流</w:t>
            </w:r>
            <w:r w:rsidR="00C814BF">
              <w:rPr>
                <w:rFonts w:eastAsia="仿宋"/>
                <w:color w:val="000000"/>
                <w:kern w:val="0"/>
                <w:sz w:val="24"/>
              </w:rPr>
              <w:t>水线需求旺盛，公司和日立、</w:t>
            </w:r>
            <w:proofErr w:type="gramStart"/>
            <w:r w:rsidR="00C814BF">
              <w:rPr>
                <w:rFonts w:eastAsia="仿宋"/>
                <w:color w:val="000000"/>
                <w:kern w:val="0"/>
                <w:sz w:val="24"/>
              </w:rPr>
              <w:t>赛默飞</w:t>
            </w:r>
            <w:proofErr w:type="gramEnd"/>
            <w:r w:rsidR="00C814BF">
              <w:rPr>
                <w:rFonts w:eastAsia="仿宋"/>
                <w:color w:val="000000"/>
                <w:kern w:val="0"/>
                <w:sz w:val="24"/>
              </w:rPr>
              <w:t>的合作流水线都已准备就绪。在同国内同行</w:t>
            </w:r>
            <w:r w:rsidR="008D56C2" w:rsidRPr="009A446F">
              <w:rPr>
                <w:rFonts w:eastAsia="仿宋"/>
                <w:color w:val="000000"/>
                <w:kern w:val="0"/>
                <w:sz w:val="24"/>
              </w:rPr>
              <w:t>竞争方面，公司并不用担心，进口替代刚起步，市场空间很大，我们乐意和国内同行开展公平竞争，促使国产品牌共同进步。</w:t>
            </w:r>
          </w:p>
          <w:p w:rsidR="008D56C2" w:rsidRPr="009A446F" w:rsidRDefault="008D56C2" w:rsidP="008D56C2">
            <w:pPr>
              <w:spacing w:beforeLines="50" w:before="156"/>
              <w:ind w:firstLineChars="200" w:firstLine="482"/>
              <w:rPr>
                <w:rFonts w:eastAsia="仿宋"/>
                <w:color w:val="000000"/>
                <w:kern w:val="0"/>
                <w:sz w:val="24"/>
              </w:rPr>
            </w:pPr>
            <w:r w:rsidRPr="009A446F">
              <w:rPr>
                <w:rFonts w:eastAsia="仿宋"/>
                <w:b/>
                <w:color w:val="000000"/>
                <w:kern w:val="0"/>
                <w:sz w:val="24"/>
              </w:rPr>
              <w:t>问题</w:t>
            </w:r>
            <w:r w:rsidRPr="009A446F">
              <w:rPr>
                <w:rFonts w:eastAsia="仿宋"/>
                <w:b/>
                <w:color w:val="000000"/>
                <w:kern w:val="0"/>
                <w:sz w:val="24"/>
              </w:rPr>
              <w:t>1</w:t>
            </w:r>
            <w:r w:rsidR="005534B5">
              <w:rPr>
                <w:rFonts w:eastAsia="仿宋"/>
                <w:b/>
                <w:color w:val="000000"/>
                <w:kern w:val="0"/>
                <w:sz w:val="24"/>
              </w:rPr>
              <w:t>3</w:t>
            </w:r>
            <w:r w:rsidRPr="009A446F">
              <w:rPr>
                <w:rFonts w:eastAsia="仿宋"/>
                <w:b/>
                <w:color w:val="000000"/>
                <w:kern w:val="0"/>
                <w:sz w:val="24"/>
              </w:rPr>
              <w:t>：</w:t>
            </w:r>
            <w:r w:rsidRPr="009A446F">
              <w:rPr>
                <w:rFonts w:eastAsia="仿宋"/>
                <w:color w:val="000000"/>
                <w:kern w:val="0"/>
                <w:sz w:val="24"/>
              </w:rPr>
              <w:t>体外诊断厂商普遍进行全方位布局，公司是否有品类扩充的计划？</w:t>
            </w:r>
          </w:p>
          <w:p w:rsidR="00C8157B" w:rsidRPr="009A446F" w:rsidRDefault="009A446F" w:rsidP="009A446F">
            <w:pPr>
              <w:spacing w:beforeLines="50" w:before="156"/>
              <w:ind w:firstLineChars="200" w:firstLine="482"/>
              <w:rPr>
                <w:rFonts w:eastAsia="仿宋"/>
                <w:color w:val="000000"/>
                <w:kern w:val="0"/>
                <w:sz w:val="24"/>
              </w:rPr>
            </w:pPr>
            <w:r w:rsidRPr="009A446F">
              <w:rPr>
                <w:rFonts w:eastAsia="仿宋"/>
                <w:b/>
                <w:color w:val="000000"/>
                <w:kern w:val="0"/>
                <w:sz w:val="24"/>
              </w:rPr>
              <w:t>答：</w:t>
            </w:r>
            <w:r w:rsidR="008D56C2" w:rsidRPr="009A446F">
              <w:rPr>
                <w:rFonts w:eastAsia="仿宋"/>
                <w:color w:val="000000"/>
                <w:kern w:val="0"/>
                <w:sz w:val="24"/>
              </w:rPr>
              <w:t>生化已经在布局了，有</w:t>
            </w:r>
            <w:r w:rsidR="008D56C2" w:rsidRPr="009A446F">
              <w:rPr>
                <w:rFonts w:eastAsia="仿宋"/>
                <w:color w:val="000000"/>
                <w:kern w:val="0"/>
                <w:sz w:val="24"/>
              </w:rPr>
              <w:t>4</w:t>
            </w:r>
            <w:r w:rsidR="008D56C2" w:rsidRPr="009A446F">
              <w:rPr>
                <w:rFonts w:eastAsia="仿宋"/>
                <w:color w:val="000000"/>
                <w:kern w:val="0"/>
                <w:sz w:val="24"/>
              </w:rPr>
              <w:t>款仪器，有</w:t>
            </w:r>
            <w:r w:rsidR="008D56C2" w:rsidRPr="009A446F">
              <w:rPr>
                <w:rFonts w:eastAsia="仿宋"/>
                <w:color w:val="000000"/>
                <w:kern w:val="0"/>
                <w:sz w:val="24"/>
              </w:rPr>
              <w:t>45</w:t>
            </w:r>
            <w:r w:rsidR="008D56C2" w:rsidRPr="009A446F">
              <w:rPr>
                <w:rFonts w:eastAsia="仿宋"/>
                <w:color w:val="000000"/>
                <w:kern w:val="0"/>
                <w:sz w:val="24"/>
              </w:rPr>
              <w:t>个生化试剂证书，预计</w:t>
            </w:r>
            <w:r w:rsidR="008D56C2" w:rsidRPr="009A446F">
              <w:rPr>
                <w:rFonts w:eastAsia="仿宋"/>
                <w:color w:val="000000"/>
                <w:kern w:val="0"/>
                <w:sz w:val="24"/>
              </w:rPr>
              <w:t>2021</w:t>
            </w:r>
            <w:r w:rsidR="008D56C2" w:rsidRPr="009A446F">
              <w:rPr>
                <w:rFonts w:eastAsia="仿宋"/>
                <w:color w:val="000000"/>
                <w:kern w:val="0"/>
                <w:sz w:val="24"/>
              </w:rPr>
              <w:t>年底超过</w:t>
            </w:r>
            <w:r w:rsidR="008D56C2" w:rsidRPr="009A446F">
              <w:rPr>
                <w:rFonts w:eastAsia="仿宋"/>
                <w:color w:val="000000"/>
                <w:kern w:val="0"/>
                <w:sz w:val="24"/>
              </w:rPr>
              <w:t>60</w:t>
            </w:r>
            <w:r w:rsidR="008D56C2" w:rsidRPr="009A446F">
              <w:rPr>
                <w:rFonts w:eastAsia="仿宋"/>
                <w:color w:val="000000"/>
                <w:kern w:val="0"/>
                <w:sz w:val="24"/>
              </w:rPr>
              <w:t>个</w:t>
            </w:r>
            <w:r w:rsidRPr="009A446F">
              <w:rPr>
                <w:rFonts w:eastAsia="仿宋"/>
                <w:color w:val="000000"/>
                <w:kern w:val="0"/>
                <w:sz w:val="24"/>
              </w:rPr>
              <w:t>生化试剂产品</w:t>
            </w:r>
            <w:r w:rsidR="008D56C2" w:rsidRPr="009A446F">
              <w:rPr>
                <w:rFonts w:eastAsia="仿宋"/>
                <w:color w:val="000000"/>
                <w:kern w:val="0"/>
                <w:sz w:val="24"/>
              </w:rPr>
              <w:t>。至于未来是否会进入新的领域，公司将在成熟的阶段及时对外披露。</w:t>
            </w:r>
          </w:p>
        </w:tc>
      </w:tr>
      <w:tr w:rsidR="003D60BA" w:rsidRPr="009A446F" w:rsidTr="006A43BF">
        <w:tc>
          <w:tcPr>
            <w:tcW w:w="1271" w:type="dxa"/>
          </w:tcPr>
          <w:p w:rsidR="003D60BA" w:rsidRPr="009A446F" w:rsidRDefault="003D60BA" w:rsidP="006A43BF">
            <w:pPr>
              <w:spacing w:beforeLines="50" w:before="156"/>
              <w:jc w:val="center"/>
              <w:rPr>
                <w:rFonts w:eastAsia="仿宋"/>
                <w:b/>
                <w:color w:val="000000"/>
                <w:kern w:val="0"/>
                <w:sz w:val="24"/>
              </w:rPr>
            </w:pPr>
            <w:r w:rsidRPr="009A446F">
              <w:rPr>
                <w:rFonts w:eastAsia="仿宋"/>
                <w:b/>
                <w:color w:val="000000"/>
                <w:kern w:val="0"/>
                <w:sz w:val="24"/>
              </w:rPr>
              <w:lastRenderedPageBreak/>
              <w:t>附件清单</w:t>
            </w:r>
          </w:p>
        </w:tc>
        <w:tc>
          <w:tcPr>
            <w:tcW w:w="7025" w:type="dxa"/>
            <w:vAlign w:val="center"/>
          </w:tcPr>
          <w:p w:rsidR="003D60BA" w:rsidRPr="009A446F" w:rsidRDefault="00BB4FD1" w:rsidP="009A19A2">
            <w:pPr>
              <w:rPr>
                <w:rFonts w:eastAsia="仿宋"/>
                <w:b/>
                <w:sz w:val="28"/>
              </w:rPr>
            </w:pPr>
            <w:r w:rsidRPr="009A446F">
              <w:rPr>
                <w:rFonts w:eastAsia="仿宋"/>
                <w:color w:val="000000"/>
                <w:kern w:val="0"/>
                <w:sz w:val="24"/>
              </w:rPr>
              <w:t>详见附件《</w:t>
            </w:r>
            <w:r w:rsidR="009A19A2" w:rsidRPr="009A446F">
              <w:rPr>
                <w:rFonts w:eastAsia="仿宋"/>
                <w:color w:val="000000"/>
                <w:kern w:val="0"/>
                <w:sz w:val="24"/>
              </w:rPr>
              <w:t>与会机构名单</w:t>
            </w:r>
            <w:r w:rsidRPr="009A446F">
              <w:rPr>
                <w:rFonts w:eastAsia="仿宋"/>
                <w:color w:val="000000"/>
                <w:kern w:val="0"/>
                <w:sz w:val="24"/>
              </w:rPr>
              <w:t>》</w:t>
            </w:r>
          </w:p>
        </w:tc>
      </w:tr>
    </w:tbl>
    <w:p w:rsidR="009A19A2" w:rsidRPr="009A446F" w:rsidRDefault="00BB4FD1" w:rsidP="006B5843">
      <w:pPr>
        <w:widowControl/>
        <w:jc w:val="left"/>
        <w:rPr>
          <w:rFonts w:eastAsia="仿宋"/>
          <w:sz w:val="24"/>
        </w:rPr>
      </w:pPr>
      <w:r w:rsidRPr="009A446F">
        <w:rPr>
          <w:rFonts w:eastAsia="仿宋"/>
        </w:rPr>
        <w:br w:type="page"/>
      </w:r>
      <w:r w:rsidRPr="009A446F">
        <w:rPr>
          <w:rFonts w:eastAsia="仿宋"/>
          <w:sz w:val="24"/>
        </w:rPr>
        <w:lastRenderedPageBreak/>
        <w:t>附件：</w:t>
      </w:r>
    </w:p>
    <w:p w:rsidR="00BB4FD1" w:rsidRPr="009A446F" w:rsidRDefault="00BB4FD1" w:rsidP="00BB4FD1">
      <w:pPr>
        <w:jc w:val="center"/>
        <w:rPr>
          <w:rFonts w:eastAsia="仿宋"/>
          <w:b/>
          <w:sz w:val="28"/>
        </w:rPr>
      </w:pPr>
      <w:r w:rsidRPr="009A446F">
        <w:rPr>
          <w:rFonts w:eastAsia="仿宋"/>
          <w:b/>
          <w:sz w:val="28"/>
        </w:rPr>
        <w:t>与会</w:t>
      </w:r>
      <w:r w:rsidR="002127E7" w:rsidRPr="009A446F">
        <w:rPr>
          <w:rFonts w:eastAsia="仿宋"/>
          <w:b/>
          <w:sz w:val="28"/>
        </w:rPr>
        <w:t>机构名</w:t>
      </w:r>
      <w:r w:rsidRPr="009A446F">
        <w:rPr>
          <w:rFonts w:eastAsia="仿宋"/>
          <w:b/>
          <w:sz w:val="28"/>
        </w:rPr>
        <w:t>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7"/>
        <w:gridCol w:w="4189"/>
      </w:tblGrid>
      <w:tr w:rsidR="00062D27" w:rsidRPr="009A446F" w:rsidTr="008A49A3">
        <w:trPr>
          <w:trHeight w:val="270"/>
          <w:tblHeader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b/>
                <w:bCs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b/>
                <w:bCs/>
                <w:color w:val="000000"/>
                <w:kern w:val="0"/>
                <w:sz w:val="22"/>
                <w:szCs w:val="22"/>
              </w:rPr>
              <w:t>机构名称</w:t>
            </w:r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安信证券</w:t>
            </w:r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瑞</w:t>
            </w:r>
            <w:proofErr w:type="gramStart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银资产</w:t>
            </w:r>
            <w:proofErr w:type="gramEnd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管理</w:t>
            </w:r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proofErr w:type="gramStart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百毅资本</w:t>
            </w:r>
            <w:proofErr w:type="gramEnd"/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proofErr w:type="gramStart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睿泽资本</w:t>
            </w:r>
            <w:proofErr w:type="gramEnd"/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宝</w:t>
            </w:r>
            <w:proofErr w:type="gramStart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盈基金</w:t>
            </w:r>
            <w:proofErr w:type="gramEnd"/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proofErr w:type="gramStart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润晖投资</w:t>
            </w:r>
            <w:proofErr w:type="gramEnd"/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北京</w:t>
            </w:r>
            <w:proofErr w:type="gramStart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澹易资产</w:t>
            </w:r>
            <w:proofErr w:type="gramEnd"/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山西证券公</w:t>
            </w:r>
            <w:proofErr w:type="gramStart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募基金</w:t>
            </w:r>
            <w:proofErr w:type="gramEnd"/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北京金百镕投资</w:t>
            </w:r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上海道</w:t>
            </w:r>
            <w:proofErr w:type="gramStart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仁资产</w:t>
            </w:r>
            <w:proofErr w:type="gramEnd"/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北京</w:t>
            </w:r>
            <w:proofErr w:type="gramStart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瞰渡资产</w:t>
            </w:r>
            <w:proofErr w:type="gramEnd"/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上海丰仓股权投资基金</w:t>
            </w:r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北京</w:t>
            </w:r>
            <w:proofErr w:type="gramStart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颐</w:t>
            </w:r>
            <w:proofErr w:type="gramEnd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和久富投资</w:t>
            </w:r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上海翙鹏投资</w:t>
            </w:r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proofErr w:type="gramStart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毕盛投资</w:t>
            </w:r>
            <w:proofErr w:type="gramEnd"/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上海</w:t>
            </w:r>
            <w:proofErr w:type="gramStart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六禾投资</w:t>
            </w:r>
            <w:proofErr w:type="gramEnd"/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博道基金</w:t>
            </w:r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上海</w:t>
            </w:r>
            <w:proofErr w:type="gramStart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名禹资产</w:t>
            </w:r>
            <w:proofErr w:type="gramEnd"/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proofErr w:type="gramStart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博荣资本</w:t>
            </w:r>
            <w:proofErr w:type="gramEnd"/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上海庆盛投资</w:t>
            </w:r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博时基金</w:t>
            </w:r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上海</w:t>
            </w:r>
            <w:proofErr w:type="gramStart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世</w:t>
            </w:r>
            <w:proofErr w:type="gramEnd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诚投资</w:t>
            </w:r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博</w:t>
            </w:r>
            <w:proofErr w:type="gramStart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远基金</w:t>
            </w:r>
            <w:proofErr w:type="gramEnd"/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上海泰旸资产</w:t>
            </w:r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渤海投资管理</w:t>
            </w:r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上海弢</w:t>
            </w:r>
            <w:proofErr w:type="gramStart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盛资产</w:t>
            </w:r>
            <w:proofErr w:type="gramEnd"/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财通基金</w:t>
            </w:r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上海</w:t>
            </w:r>
            <w:proofErr w:type="gramStart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彤</w:t>
            </w:r>
            <w:proofErr w:type="gramEnd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源投资</w:t>
            </w:r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财通证券</w:t>
            </w:r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上海</w:t>
            </w:r>
            <w:proofErr w:type="gramStart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鑫窠</w:t>
            </w:r>
            <w:proofErr w:type="gramEnd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投资</w:t>
            </w:r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proofErr w:type="gramStart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川财证券</w:t>
            </w:r>
            <w:proofErr w:type="gramEnd"/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上海易</w:t>
            </w:r>
            <w:proofErr w:type="gramStart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正朗投资</w:t>
            </w:r>
            <w:proofErr w:type="gramEnd"/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proofErr w:type="gramStart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创金合</w:t>
            </w:r>
            <w:proofErr w:type="gramEnd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信基金</w:t>
            </w:r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上海</w:t>
            </w:r>
            <w:proofErr w:type="gramStart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毅木资产</w:t>
            </w:r>
            <w:proofErr w:type="gramEnd"/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大潮资本</w:t>
            </w:r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上海</w:t>
            </w:r>
            <w:proofErr w:type="gramStart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域秀资产</w:t>
            </w:r>
            <w:proofErr w:type="gramEnd"/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大成基金</w:t>
            </w:r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上汽</w:t>
            </w:r>
            <w:proofErr w:type="gramStart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颀臻</w:t>
            </w:r>
            <w:proofErr w:type="gramEnd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（上海）资产管理</w:t>
            </w:r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丹</w:t>
            </w:r>
            <w:proofErr w:type="gramStart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羿投资</w:t>
            </w:r>
            <w:proofErr w:type="gramEnd"/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上投摩根</w:t>
            </w:r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德邦基金</w:t>
            </w:r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上</w:t>
            </w:r>
            <w:proofErr w:type="gramStart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银基金</w:t>
            </w:r>
            <w:proofErr w:type="gramEnd"/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proofErr w:type="gramStart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鼎峰资产</w:t>
            </w:r>
            <w:proofErr w:type="gramEnd"/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深圳</w:t>
            </w:r>
            <w:proofErr w:type="gramStart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澳银资本</w:t>
            </w:r>
            <w:proofErr w:type="gramEnd"/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东方阿尔法基金</w:t>
            </w:r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深圳前海进化论资产</w:t>
            </w:r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东方证券</w:t>
            </w:r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深圳市金</w:t>
            </w:r>
            <w:proofErr w:type="gramStart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广资产</w:t>
            </w:r>
            <w:proofErr w:type="gramEnd"/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东海基金</w:t>
            </w:r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深圳市金</w:t>
            </w:r>
            <w:proofErr w:type="gramStart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友创智资产</w:t>
            </w:r>
            <w:proofErr w:type="gramEnd"/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东海证券</w:t>
            </w:r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深圳市前海</w:t>
            </w:r>
            <w:proofErr w:type="gramStart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德毅资产</w:t>
            </w:r>
            <w:proofErr w:type="gramEnd"/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东吴基金</w:t>
            </w:r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深圳市</w:t>
            </w:r>
            <w:proofErr w:type="gramStart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裕晋投资</w:t>
            </w:r>
            <w:proofErr w:type="gramEnd"/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东吴证券</w:t>
            </w:r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深圳</w:t>
            </w:r>
            <w:proofErr w:type="gramStart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望正资产</w:t>
            </w:r>
            <w:proofErr w:type="gramEnd"/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东兴证券</w:t>
            </w:r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深圳悟空投资</w:t>
            </w:r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方正富邦基金</w:t>
            </w:r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proofErr w:type="gramStart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盛宇投资</w:t>
            </w:r>
            <w:proofErr w:type="gramEnd"/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方正证券</w:t>
            </w:r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时代伯乐</w:t>
            </w:r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风和投资</w:t>
            </w:r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水印投资</w:t>
            </w:r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富国基金</w:t>
            </w:r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苏州盘</w:t>
            </w:r>
            <w:proofErr w:type="gramStart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实资本</w:t>
            </w:r>
            <w:proofErr w:type="gramEnd"/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富利达基金管理</w:t>
            </w:r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太平洋证券</w:t>
            </w:r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高</w:t>
            </w:r>
            <w:proofErr w:type="gramStart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瓴</w:t>
            </w:r>
            <w:proofErr w:type="gramEnd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资本</w:t>
            </w:r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太平养老保险</w:t>
            </w:r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proofErr w:type="gramStart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高毅资产</w:t>
            </w:r>
            <w:proofErr w:type="gramEnd"/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太平资产</w:t>
            </w:r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工银安盛</w:t>
            </w:r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proofErr w:type="gramStart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泰信基金</w:t>
            </w:r>
            <w:proofErr w:type="gramEnd"/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proofErr w:type="gramStart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工银瑞信</w:t>
            </w:r>
            <w:proofErr w:type="gramEnd"/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天风证券</w:t>
            </w:r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proofErr w:type="gramStart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观富资产</w:t>
            </w:r>
            <w:proofErr w:type="gramEnd"/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proofErr w:type="gramStart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天弘基金</w:t>
            </w:r>
            <w:proofErr w:type="gramEnd"/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lastRenderedPageBreak/>
              <w:t>光大保德信基金</w:t>
            </w:r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天津</w:t>
            </w:r>
            <w:proofErr w:type="gramStart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红杉聚业</w:t>
            </w:r>
            <w:proofErr w:type="gramEnd"/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光大信托</w:t>
            </w:r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天堂硅谷</w:t>
            </w:r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光大证券</w:t>
            </w:r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天</w:t>
            </w:r>
            <w:proofErr w:type="gramStart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治基金</w:t>
            </w:r>
            <w:proofErr w:type="gramEnd"/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广发基金</w:t>
            </w:r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同方证券</w:t>
            </w:r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广发证券</w:t>
            </w:r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proofErr w:type="gramStart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途灵资产</w:t>
            </w:r>
            <w:proofErr w:type="gramEnd"/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广发资产管理</w:t>
            </w:r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万和证券</w:t>
            </w:r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9C7EE6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广州</w:t>
            </w:r>
            <w:proofErr w:type="gramStart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金控资产</w:t>
            </w:r>
            <w:proofErr w:type="gramEnd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管理</w:t>
            </w:r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芜湖领航基石</w:t>
            </w:r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国都证券</w:t>
            </w:r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西部利得基金</w:t>
            </w:r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国</w:t>
            </w:r>
            <w:proofErr w:type="gramStart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海证券</w:t>
            </w:r>
            <w:proofErr w:type="gramEnd"/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西藏合众易晟投资</w:t>
            </w:r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国金证券</w:t>
            </w:r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西南证券</w:t>
            </w:r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国联</w:t>
            </w:r>
            <w:proofErr w:type="gramStart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安基金</w:t>
            </w:r>
            <w:proofErr w:type="gramEnd"/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相聚资本</w:t>
            </w:r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国泰基金</w:t>
            </w:r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湘</w:t>
            </w:r>
            <w:proofErr w:type="gramStart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财基金</w:t>
            </w:r>
            <w:proofErr w:type="gramEnd"/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国泰君安证券</w:t>
            </w:r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proofErr w:type="gramStart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象湾资本</w:t>
            </w:r>
            <w:proofErr w:type="gramEnd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管理</w:t>
            </w:r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国</w:t>
            </w:r>
            <w:proofErr w:type="gramStart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投瑞银基金</w:t>
            </w:r>
            <w:proofErr w:type="gramEnd"/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新华资产</w:t>
            </w:r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国投招商投资</w:t>
            </w:r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信</w:t>
            </w:r>
            <w:proofErr w:type="gramStart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达澳银基金</w:t>
            </w:r>
            <w:proofErr w:type="gramEnd"/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海富通基金</w:t>
            </w:r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信</w:t>
            </w:r>
            <w:proofErr w:type="gramStart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达证券</w:t>
            </w:r>
            <w:proofErr w:type="gramEnd"/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海通国际证券</w:t>
            </w:r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兴业证券</w:t>
            </w:r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海通证券</w:t>
            </w:r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寻常投资</w:t>
            </w:r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汉和资本</w:t>
            </w:r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燕园资本</w:t>
            </w:r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汇升投资</w:t>
            </w:r>
            <w:proofErr w:type="gramEnd"/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阳光资产管理</w:t>
            </w:r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合</w:t>
            </w:r>
            <w:proofErr w:type="gramStart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煦</w:t>
            </w:r>
            <w:proofErr w:type="gramEnd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智</w:t>
            </w:r>
            <w:proofErr w:type="gramStart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远基金</w:t>
            </w:r>
            <w:proofErr w:type="gramEnd"/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易同投资</w:t>
            </w:r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proofErr w:type="gramStart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恒</w:t>
            </w:r>
            <w:proofErr w:type="gramEnd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生前</w:t>
            </w:r>
            <w:proofErr w:type="gramStart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海基金</w:t>
            </w:r>
            <w:proofErr w:type="gramEnd"/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proofErr w:type="gramStart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易鑫安资管</w:t>
            </w:r>
            <w:proofErr w:type="gramEnd"/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红土创新基金</w:t>
            </w:r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proofErr w:type="gramStart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毅木资产</w:t>
            </w:r>
            <w:proofErr w:type="gramEnd"/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proofErr w:type="gramStart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泓德基金</w:t>
            </w:r>
            <w:proofErr w:type="gramEnd"/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银河基金</w:t>
            </w:r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proofErr w:type="gramStart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泓铭资本</w:t>
            </w:r>
            <w:proofErr w:type="gramEnd"/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银华基金</w:t>
            </w:r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华安资产</w:t>
            </w:r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友邦保险</w:t>
            </w:r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华</w:t>
            </w:r>
            <w:proofErr w:type="gramStart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宝基金</w:t>
            </w:r>
            <w:proofErr w:type="gramEnd"/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proofErr w:type="gramStart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于翼资产</w:t>
            </w:r>
            <w:proofErr w:type="gramEnd"/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华宸未来基金</w:t>
            </w:r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proofErr w:type="gramStart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圆信永丰</w:t>
            </w:r>
            <w:proofErr w:type="gramEnd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基金</w:t>
            </w:r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华富基金</w:t>
            </w:r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proofErr w:type="gramStart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远策投资</w:t>
            </w:r>
            <w:proofErr w:type="gramEnd"/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华金证券</w:t>
            </w:r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云天</w:t>
            </w:r>
            <w:proofErr w:type="gramStart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志基金</w:t>
            </w:r>
            <w:proofErr w:type="gramEnd"/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华商基金</w:t>
            </w:r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长城财富资产管理</w:t>
            </w:r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华泰柏瑞基金</w:t>
            </w:r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长</w:t>
            </w:r>
            <w:proofErr w:type="gramStart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甲资本</w:t>
            </w:r>
            <w:proofErr w:type="gramEnd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管理</w:t>
            </w:r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华泰保兴基金</w:t>
            </w:r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长盛基金</w:t>
            </w:r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华泰证券</w:t>
            </w:r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长信基金</w:t>
            </w:r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华西证券</w:t>
            </w:r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招商基金</w:t>
            </w:r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华夏基金</w:t>
            </w:r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招商致远</w:t>
            </w:r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汇</w:t>
            </w:r>
            <w:proofErr w:type="gramStart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丰晋信</w:t>
            </w:r>
            <w:proofErr w:type="gramEnd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基金</w:t>
            </w:r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proofErr w:type="gramStart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招商资管</w:t>
            </w:r>
            <w:proofErr w:type="gramEnd"/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proofErr w:type="gramStart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汇信资本</w:t>
            </w:r>
            <w:proofErr w:type="gramEnd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投资</w:t>
            </w:r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招银理财</w:t>
            </w:r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基石资本</w:t>
            </w:r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proofErr w:type="gramStart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浙江益恒投资</w:t>
            </w:r>
            <w:proofErr w:type="gramEnd"/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嘉</w:t>
            </w:r>
            <w:proofErr w:type="gramStart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谟</w:t>
            </w:r>
            <w:proofErr w:type="gramEnd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资本</w:t>
            </w:r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proofErr w:type="gramStart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浙商基金</w:t>
            </w:r>
            <w:proofErr w:type="gramEnd"/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坚果投资</w:t>
            </w:r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proofErr w:type="gramStart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浙商证券</w:t>
            </w:r>
            <w:proofErr w:type="gramEnd"/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建信基金</w:t>
            </w:r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正</w:t>
            </w:r>
            <w:proofErr w:type="gramStart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心谷资本</w:t>
            </w:r>
            <w:proofErr w:type="gramEnd"/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lastRenderedPageBreak/>
              <w:t>江苏瑞华投资控股</w:t>
            </w:r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中国民生信托</w:t>
            </w:r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proofErr w:type="gramStart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交银施罗</w:t>
            </w:r>
            <w:proofErr w:type="gramEnd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德</w:t>
            </w:r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中国人保养老</w:t>
            </w:r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金元顺</w:t>
            </w:r>
            <w:proofErr w:type="gramStart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安基金</w:t>
            </w:r>
            <w:proofErr w:type="gramEnd"/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中国人</w:t>
            </w:r>
            <w:proofErr w:type="gramStart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保资产</w:t>
            </w:r>
            <w:proofErr w:type="gramEnd"/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景顺长城基金</w:t>
            </w:r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中国人</w:t>
            </w:r>
            <w:proofErr w:type="gramStart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寿资产</w:t>
            </w:r>
            <w:proofErr w:type="gramEnd"/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proofErr w:type="gramStart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九泰基金</w:t>
            </w:r>
            <w:proofErr w:type="gramEnd"/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中国守</w:t>
            </w:r>
            <w:proofErr w:type="gramStart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正基金</w:t>
            </w:r>
            <w:proofErr w:type="gramEnd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管理（香港）</w:t>
            </w:r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君和</w:t>
            </w:r>
            <w:proofErr w:type="gramStart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泰达</w:t>
            </w:r>
            <w:proofErr w:type="gramEnd"/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中</w:t>
            </w:r>
            <w:proofErr w:type="gramStart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海基金</w:t>
            </w:r>
            <w:proofErr w:type="gramEnd"/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开源证券</w:t>
            </w:r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中加基金</w:t>
            </w:r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兰</w:t>
            </w:r>
            <w:proofErr w:type="gramStart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石资产</w:t>
            </w:r>
            <w:proofErr w:type="gramEnd"/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中</w:t>
            </w:r>
            <w:proofErr w:type="gramStart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金基金</w:t>
            </w:r>
            <w:proofErr w:type="gramEnd"/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民生加</w:t>
            </w:r>
            <w:proofErr w:type="gramStart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银基金</w:t>
            </w:r>
            <w:proofErr w:type="gramEnd"/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中欧基金</w:t>
            </w:r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民生通惠资产</w:t>
            </w:r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proofErr w:type="gramStart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中融基金</w:t>
            </w:r>
            <w:proofErr w:type="gramEnd"/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明河投资</w:t>
            </w:r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中泰证券</w:t>
            </w:r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明</w:t>
            </w:r>
            <w:proofErr w:type="gramStart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世</w:t>
            </w:r>
            <w:proofErr w:type="gramEnd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伙伴基金</w:t>
            </w:r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中</w:t>
            </w:r>
            <w:proofErr w:type="gramStart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天证券</w:t>
            </w:r>
            <w:proofErr w:type="gramEnd"/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南华基金</w:t>
            </w:r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proofErr w:type="gramStart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中信保诚</w:t>
            </w:r>
            <w:proofErr w:type="gramEnd"/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南京</w:t>
            </w:r>
            <w:proofErr w:type="gramStart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天奥投资</w:t>
            </w:r>
            <w:proofErr w:type="gramEnd"/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中</w:t>
            </w:r>
            <w:proofErr w:type="gramStart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信建投</w:t>
            </w:r>
            <w:proofErr w:type="gramEnd"/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南</w:t>
            </w:r>
            <w:proofErr w:type="gramStart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土资产</w:t>
            </w:r>
            <w:proofErr w:type="gramEnd"/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中信证券</w:t>
            </w:r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proofErr w:type="gramStart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宁波善润投资</w:t>
            </w:r>
            <w:proofErr w:type="gramEnd"/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中银国际证券</w:t>
            </w:r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鹏华基金</w:t>
            </w:r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中</w:t>
            </w:r>
            <w:proofErr w:type="gramStart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银基金</w:t>
            </w:r>
            <w:proofErr w:type="gramEnd"/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proofErr w:type="gramStart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鹏扬基金</w:t>
            </w:r>
            <w:proofErr w:type="gramEnd"/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proofErr w:type="gramStart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中域投资</w:t>
            </w:r>
            <w:proofErr w:type="gramEnd"/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平安基金</w:t>
            </w:r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众</w:t>
            </w:r>
            <w:proofErr w:type="gramStart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怡嘉康</w:t>
            </w:r>
            <w:proofErr w:type="gramEnd"/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平安资产</w:t>
            </w:r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朱雀基金</w:t>
            </w:r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平安资产管理</w:t>
            </w:r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紫金财产保险</w:t>
            </w:r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proofErr w:type="gramStart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浦银安盛基金</w:t>
            </w:r>
            <w:proofErr w:type="gramEnd"/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proofErr w:type="spellStart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Elephas</w:t>
            </w:r>
            <w:proofErr w:type="spellEnd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 xml:space="preserve"> investment</w:t>
            </w:r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前海海雅金融控股</w:t>
            </w:r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LYZZ Capital</w:t>
            </w:r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前海联合基金</w:t>
            </w:r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Marshall Wace</w:t>
            </w:r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proofErr w:type="gramStart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钦沐资产</w:t>
            </w:r>
            <w:proofErr w:type="gramEnd"/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RAYS CAPITAL</w:t>
            </w:r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趣时资产</w:t>
            </w:r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SAGE Partners Funds</w:t>
            </w:r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群</w:t>
            </w:r>
            <w:proofErr w:type="gramStart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益投资</w:t>
            </w:r>
            <w:proofErr w:type="gramEnd"/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信托</w:t>
            </w:r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SVI</w:t>
            </w:r>
          </w:p>
        </w:tc>
      </w:tr>
      <w:tr w:rsidR="00062D27" w:rsidRPr="009A446F" w:rsidTr="008A49A3">
        <w:trPr>
          <w:trHeight w:val="270"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融通基金</w:t>
            </w:r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9A446F" w:rsidRDefault="00062D27" w:rsidP="002127E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9A446F">
              <w:rPr>
                <w:rFonts w:eastAsia="仿宋"/>
                <w:color w:val="000000"/>
                <w:kern w:val="0"/>
                <w:sz w:val="22"/>
                <w:szCs w:val="22"/>
              </w:rPr>
              <w:t>WT Asset Management Limited</w:t>
            </w:r>
          </w:p>
        </w:tc>
      </w:tr>
    </w:tbl>
    <w:p w:rsidR="00BB4FD1" w:rsidRPr="009A446F" w:rsidRDefault="00BB4FD1" w:rsidP="00BB4FD1">
      <w:pPr>
        <w:jc w:val="center"/>
        <w:rPr>
          <w:rFonts w:eastAsia="仿宋"/>
        </w:rPr>
      </w:pPr>
    </w:p>
    <w:sectPr w:rsidR="00BB4FD1" w:rsidRPr="009A446F" w:rsidSect="00AF0867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13D" w:rsidRDefault="0095213D" w:rsidP="003D60BA">
      <w:r>
        <w:separator/>
      </w:r>
    </w:p>
  </w:endnote>
  <w:endnote w:type="continuationSeparator" w:id="0">
    <w:p w:rsidR="0095213D" w:rsidRDefault="0095213D" w:rsidP="003D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13D" w:rsidRDefault="0095213D" w:rsidP="003D60BA">
      <w:r>
        <w:separator/>
      </w:r>
    </w:p>
  </w:footnote>
  <w:footnote w:type="continuationSeparator" w:id="0">
    <w:p w:rsidR="0095213D" w:rsidRDefault="0095213D" w:rsidP="003D6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25D" w:rsidRPr="00A01725" w:rsidRDefault="002C625D">
    <w:pPr>
      <w:pStyle w:val="a3"/>
      <w:rPr>
        <w:b/>
      </w:rPr>
    </w:pPr>
    <w:r w:rsidRPr="00A01725">
      <w:rPr>
        <w:rFonts w:ascii="仿宋" w:eastAsia="仿宋" w:hAnsi="仿宋" w:hint="eastAsia"/>
        <w:b/>
      </w:rPr>
      <w:t>深圳市新产业生物医学工程股份有限公司</w:t>
    </w:r>
    <w:r w:rsidRPr="00A01725">
      <w:rPr>
        <w:rFonts w:hint="eastAsia"/>
        <w:b/>
      </w:rPr>
      <w:tab/>
    </w:r>
    <w:r w:rsidRPr="00A01725">
      <w:rPr>
        <w:b/>
      </w:rPr>
      <w:ptab w:relativeTo="margin" w:alignment="center" w:leader="none"/>
    </w:r>
    <w:r w:rsidRPr="00A01725">
      <w:rPr>
        <w:b/>
      </w:rPr>
      <w:ptab w:relativeTo="margin" w:alignment="right" w:leader="none"/>
    </w:r>
    <w:r w:rsidRPr="00A01725">
      <w:rPr>
        <w:rFonts w:ascii="仿宋" w:eastAsia="仿宋" w:hAnsi="仿宋" w:hint="eastAsia"/>
        <w:b/>
      </w:rPr>
      <w:t>投资者关系活动记录表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D5C68"/>
    <w:multiLevelType w:val="hybridMultilevel"/>
    <w:tmpl w:val="05A60B84"/>
    <w:lvl w:ilvl="0" w:tplc="B8A646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5B"/>
    <w:rsid w:val="00062D27"/>
    <w:rsid w:val="000653E9"/>
    <w:rsid w:val="0007593E"/>
    <w:rsid w:val="00086B80"/>
    <w:rsid w:val="000E1B84"/>
    <w:rsid w:val="000F1CEF"/>
    <w:rsid w:val="001A5978"/>
    <w:rsid w:val="001C67CF"/>
    <w:rsid w:val="00210A94"/>
    <w:rsid w:val="002127E7"/>
    <w:rsid w:val="002C625D"/>
    <w:rsid w:val="002F27F1"/>
    <w:rsid w:val="00306DFC"/>
    <w:rsid w:val="003119F6"/>
    <w:rsid w:val="003D421A"/>
    <w:rsid w:val="003D60BA"/>
    <w:rsid w:val="004475EF"/>
    <w:rsid w:val="004A0CCF"/>
    <w:rsid w:val="004D2A89"/>
    <w:rsid w:val="004E529B"/>
    <w:rsid w:val="00516227"/>
    <w:rsid w:val="00530ECF"/>
    <w:rsid w:val="00536AAB"/>
    <w:rsid w:val="005534B5"/>
    <w:rsid w:val="00652785"/>
    <w:rsid w:val="00694592"/>
    <w:rsid w:val="006A43BF"/>
    <w:rsid w:val="006A5D02"/>
    <w:rsid w:val="006B5843"/>
    <w:rsid w:val="006C6E20"/>
    <w:rsid w:val="006E390B"/>
    <w:rsid w:val="00722213"/>
    <w:rsid w:val="007278A8"/>
    <w:rsid w:val="0075373D"/>
    <w:rsid w:val="00766985"/>
    <w:rsid w:val="00767DF5"/>
    <w:rsid w:val="00783532"/>
    <w:rsid w:val="0079744B"/>
    <w:rsid w:val="008042CD"/>
    <w:rsid w:val="008219AE"/>
    <w:rsid w:val="008269E5"/>
    <w:rsid w:val="008751C8"/>
    <w:rsid w:val="0089493F"/>
    <w:rsid w:val="008A49A3"/>
    <w:rsid w:val="008D3F80"/>
    <w:rsid w:val="008D56C2"/>
    <w:rsid w:val="009149AB"/>
    <w:rsid w:val="0095213D"/>
    <w:rsid w:val="0095468A"/>
    <w:rsid w:val="00991D65"/>
    <w:rsid w:val="0099300B"/>
    <w:rsid w:val="009A19A2"/>
    <w:rsid w:val="009A446F"/>
    <w:rsid w:val="009C7EE6"/>
    <w:rsid w:val="009E37B7"/>
    <w:rsid w:val="009E4906"/>
    <w:rsid w:val="009F699D"/>
    <w:rsid w:val="00A01725"/>
    <w:rsid w:val="00A6553E"/>
    <w:rsid w:val="00A71939"/>
    <w:rsid w:val="00AB0D43"/>
    <w:rsid w:val="00AC62E6"/>
    <w:rsid w:val="00AF0867"/>
    <w:rsid w:val="00B133DA"/>
    <w:rsid w:val="00B25025"/>
    <w:rsid w:val="00B339C8"/>
    <w:rsid w:val="00B4135B"/>
    <w:rsid w:val="00B6732A"/>
    <w:rsid w:val="00B861BA"/>
    <w:rsid w:val="00BB4FD1"/>
    <w:rsid w:val="00BC37D8"/>
    <w:rsid w:val="00BE4166"/>
    <w:rsid w:val="00BE4AA3"/>
    <w:rsid w:val="00C314AA"/>
    <w:rsid w:val="00C811EB"/>
    <w:rsid w:val="00C814BF"/>
    <w:rsid w:val="00C8157B"/>
    <w:rsid w:val="00C82B10"/>
    <w:rsid w:val="00C83468"/>
    <w:rsid w:val="00CD3E92"/>
    <w:rsid w:val="00D2335A"/>
    <w:rsid w:val="00E421A0"/>
    <w:rsid w:val="00E56550"/>
    <w:rsid w:val="00E643B9"/>
    <w:rsid w:val="00EC5A44"/>
    <w:rsid w:val="00ED5C2D"/>
    <w:rsid w:val="00F30C67"/>
    <w:rsid w:val="00F53766"/>
    <w:rsid w:val="00FC6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4DD674-DE09-435F-BF07-A045DAE2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0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C6BB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60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60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60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60B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D60BA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D60BA"/>
    <w:rPr>
      <w:sz w:val="18"/>
      <w:szCs w:val="18"/>
    </w:rPr>
  </w:style>
  <w:style w:type="table" w:styleId="a6">
    <w:name w:val="Table Grid"/>
    <w:basedOn w:val="a1"/>
    <w:uiPriority w:val="39"/>
    <w:rsid w:val="003D6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"/>
    <w:rsid w:val="00FC6BB5"/>
    <w:rPr>
      <w:rFonts w:asciiTheme="majorHAnsi" w:eastAsiaTheme="majorEastAsia" w:hAnsiTheme="majorHAnsi" w:cstheme="majorBidi"/>
      <w:b/>
      <w:bCs/>
      <w:sz w:val="24"/>
      <w:szCs w:val="32"/>
    </w:rPr>
  </w:style>
  <w:style w:type="paragraph" w:styleId="a7">
    <w:name w:val="List Paragraph"/>
    <w:basedOn w:val="a"/>
    <w:uiPriority w:val="34"/>
    <w:qFormat/>
    <w:rsid w:val="00530EC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FF6A4-ABF1-4A9F-8806-B102A88A5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620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DongSH/lingling.chen/陈灵玲</dc:creator>
  <cp:lastModifiedBy>DongSH/yujie.li/李玉杰</cp:lastModifiedBy>
  <cp:revision>20</cp:revision>
  <dcterms:created xsi:type="dcterms:W3CDTF">2020-08-23T09:27:00Z</dcterms:created>
  <dcterms:modified xsi:type="dcterms:W3CDTF">2020-08-23T10:53:00Z</dcterms:modified>
</cp:coreProperties>
</file>