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hint="eastAsia"/>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DB63A3"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DB63A3" w:rsidP="0038243D">
            <w:pPr>
              <w:pStyle w:val="154"/>
              <w:spacing w:before="120" w:after="120"/>
              <w:ind w:firstLineChars="0" w:firstLine="0"/>
              <w:jc w:val="right"/>
              <w:outlineLvl w:val="9"/>
              <w:rPr>
                <w:rFonts w:eastAsia="新宋体"/>
                <w:b w:val="0"/>
              </w:rPr>
            </w:pPr>
            <w:r w:rsidRPr="000B2927">
              <w:rPr>
                <w:rFonts w:eastAsia="新宋体" w:hint="eastAsia"/>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0B2927"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0B2927">
        <w:rPr>
          <w:rFonts w:eastAsia="新宋体" w:cs="Times New Roman" w:hint="eastAsia"/>
          <w:bCs w:val="0"/>
          <w:color w:val="000000"/>
          <w:kern w:val="2"/>
          <w:sz w:val="28"/>
          <w:lang w:val="en-US" w:eastAsia="zh-CN"/>
        </w:rPr>
        <w:t>惠州市德赛西威汽车电子股份有限公司</w:t>
      </w:r>
    </w:p>
    <w:p w:rsidR="00EB04FE" w:rsidRPr="000B2927" w:rsidRDefault="00DB63A3" w:rsidP="00EB04FE">
      <w:pPr>
        <w:ind w:right="-65"/>
        <w:jc w:val="center"/>
        <w:rPr>
          <w:rFonts w:eastAsia="新宋体"/>
          <w:b/>
          <w:color w:val="000000"/>
          <w:sz w:val="28"/>
          <w:szCs w:val="20"/>
        </w:rPr>
      </w:pPr>
      <w:r w:rsidRPr="000B2927">
        <w:rPr>
          <w:rFonts w:eastAsia="新宋体" w:hint="eastAsia"/>
          <w:b/>
          <w:color w:val="000000"/>
          <w:sz w:val="28"/>
          <w:szCs w:val="20"/>
        </w:rPr>
        <w:t>投资者关系活动记录表</w:t>
      </w:r>
    </w:p>
    <w:p w:rsidR="00EB04FE" w:rsidRPr="00A023DD" w:rsidRDefault="00DB63A3"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hint="eastAsia"/>
          <w:b/>
          <w:w w:val="95"/>
          <w:sz w:val="24"/>
        </w:rPr>
        <w:t>编号：</w:t>
      </w:r>
      <w:r w:rsidRPr="00A023DD">
        <w:rPr>
          <w:rFonts w:eastAsia="新宋体"/>
          <w:b/>
          <w:w w:val="95"/>
          <w:sz w:val="24"/>
        </w:rPr>
        <w:t>2020-0</w:t>
      </w:r>
      <w:r>
        <w:rPr>
          <w:rFonts w:eastAsia="新宋体"/>
          <w:b/>
          <w:w w:val="95"/>
          <w:sz w:val="24"/>
        </w:rPr>
        <w:t>2</w:t>
      </w:r>
      <w:r w:rsidR="00B311DB">
        <w:rPr>
          <w:rFonts w:eastAsia="新宋体"/>
          <w:b/>
          <w:w w:val="95"/>
          <w:sz w:val="24"/>
        </w:rPr>
        <w:t>7</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投资者关系活动类别</w:t>
            </w:r>
          </w:p>
        </w:tc>
        <w:tc>
          <w:tcPr>
            <w:tcW w:w="6766" w:type="dxa"/>
            <w:shd w:val="clear" w:color="auto" w:fill="auto"/>
          </w:tcPr>
          <w:p w:rsidR="00EB04FE" w:rsidRPr="000B2927"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Pr="000B2927">
              <w:rPr>
                <w:rFonts w:ascii="Times New Roman" w:eastAsia="新宋体" w:hAnsi="Times New Roman" w:cs="Times New Roman" w:hint="eastAsia"/>
                <w:sz w:val="24"/>
                <w:lang w:eastAsia="zh-CN"/>
              </w:rPr>
              <w:t>特定对象调研</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□分析师会议</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□媒体采访</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□业绩说明会</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□新闻发布会</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□路演活动</w:t>
            </w:r>
          </w:p>
          <w:p w:rsidR="00EB04FE" w:rsidRPr="000B2927" w:rsidRDefault="00DB63A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□现场参观</w:t>
            </w:r>
          </w:p>
          <w:p w:rsidR="00EB04FE" w:rsidRPr="000B2927" w:rsidRDefault="00DB63A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□其他</w:t>
            </w:r>
            <w:r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hint="eastAsia"/>
                <w:sz w:val="24"/>
                <w:lang w:eastAsia="zh-CN"/>
              </w:rPr>
              <w:t>（</w:t>
            </w:r>
            <w:proofErr w:type="gramStart"/>
            <w:r w:rsidRPr="000B2927">
              <w:rPr>
                <w:rFonts w:ascii="Times New Roman" w:eastAsia="新宋体" w:hAnsi="Times New Roman" w:cs="Times New Roman" w:hint="eastAsia"/>
                <w:sz w:val="24"/>
                <w:u w:val="single"/>
                <w:lang w:eastAsia="zh-CN"/>
              </w:rPr>
              <w:t>请文字</w:t>
            </w:r>
            <w:proofErr w:type="gramEnd"/>
            <w:r w:rsidRPr="000B2927">
              <w:rPr>
                <w:rFonts w:ascii="Times New Roman" w:eastAsia="新宋体" w:hAnsi="Times New Roman" w:cs="Times New Roman" w:hint="eastAsia"/>
                <w:sz w:val="24"/>
                <w:u w:val="single"/>
                <w:lang w:eastAsia="zh-CN"/>
              </w:rPr>
              <w:t>说明其他活动内容）</w:t>
            </w:r>
          </w:p>
        </w:tc>
      </w:tr>
      <w:tr w:rsidR="00EB04FE" w:rsidRPr="000B2927" w:rsidTr="00A1430F">
        <w:trPr>
          <w:trHeight w:val="938"/>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参与单位名称及</w:t>
            </w:r>
          </w:p>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B311DB" w:rsidRDefault="00B311DB" w:rsidP="00B311DB">
            <w:pPr>
              <w:widowControl/>
              <w:jc w:val="left"/>
              <w:rPr>
                <w:rFonts w:ascii="宋体" w:hAnsi="宋体" w:cs="宋体"/>
                <w:kern w:val="0"/>
                <w:sz w:val="24"/>
              </w:rPr>
            </w:pPr>
            <w:proofErr w:type="gramStart"/>
            <w:r>
              <w:rPr>
                <w:rFonts w:ascii="宋体" w:hAnsi="宋体" w:cs="宋体" w:hint="eastAsia"/>
                <w:kern w:val="0"/>
                <w:sz w:val="24"/>
              </w:rPr>
              <w:t>申万宏</w:t>
            </w:r>
            <w:proofErr w:type="gramEnd"/>
            <w:r>
              <w:rPr>
                <w:rFonts w:ascii="宋体" w:hAnsi="宋体" w:cs="宋体" w:hint="eastAsia"/>
                <w:kern w:val="0"/>
                <w:sz w:val="24"/>
              </w:rPr>
              <w:t>源：</w:t>
            </w:r>
            <w:proofErr w:type="gramStart"/>
            <w:r>
              <w:rPr>
                <w:rFonts w:ascii="宋体" w:hAnsi="宋体" w:cs="宋体" w:hint="eastAsia"/>
                <w:kern w:val="0"/>
                <w:sz w:val="24"/>
              </w:rPr>
              <w:t>蒲梦洁</w:t>
            </w:r>
            <w:proofErr w:type="gramEnd"/>
            <w:r>
              <w:rPr>
                <w:rFonts w:ascii="宋体" w:hAnsi="宋体" w:cs="宋体" w:hint="eastAsia"/>
                <w:kern w:val="0"/>
                <w:sz w:val="24"/>
              </w:rPr>
              <w:t>、刘洋</w:t>
            </w:r>
          </w:p>
          <w:p w:rsidR="00950530" w:rsidRDefault="00B311DB" w:rsidP="00B311DB">
            <w:pPr>
              <w:widowControl/>
              <w:jc w:val="left"/>
              <w:rPr>
                <w:rFonts w:ascii="宋体" w:hAnsi="宋体" w:cs="宋体"/>
                <w:kern w:val="0"/>
                <w:sz w:val="24"/>
              </w:rPr>
            </w:pPr>
            <w:r>
              <w:rPr>
                <w:rFonts w:ascii="宋体" w:hAnsi="宋体" w:cs="宋体" w:hint="eastAsia"/>
                <w:kern w:val="0"/>
                <w:sz w:val="24"/>
              </w:rPr>
              <w:t>华安基金：</w:t>
            </w:r>
            <w:proofErr w:type="gramStart"/>
            <w:r w:rsidRPr="00B311DB">
              <w:rPr>
                <w:rFonts w:ascii="宋体" w:hAnsi="宋体" w:cs="宋体" w:hint="eastAsia"/>
                <w:kern w:val="0"/>
                <w:sz w:val="24"/>
              </w:rPr>
              <w:t>翁启森</w:t>
            </w:r>
            <w:proofErr w:type="gramEnd"/>
            <w:r>
              <w:rPr>
                <w:rFonts w:ascii="宋体" w:hAnsi="宋体" w:cs="宋体" w:hint="eastAsia"/>
                <w:kern w:val="0"/>
                <w:sz w:val="24"/>
              </w:rPr>
              <w:t>、</w:t>
            </w:r>
            <w:r w:rsidRPr="00B311DB">
              <w:rPr>
                <w:rFonts w:ascii="宋体" w:hAnsi="宋体" w:cs="宋体" w:hint="eastAsia"/>
                <w:kern w:val="0"/>
                <w:sz w:val="24"/>
              </w:rPr>
              <w:t>王春</w:t>
            </w:r>
            <w:r>
              <w:rPr>
                <w:rFonts w:ascii="宋体" w:hAnsi="宋体" w:cs="宋体" w:hint="eastAsia"/>
                <w:kern w:val="0"/>
                <w:sz w:val="24"/>
              </w:rPr>
              <w:t>、</w:t>
            </w:r>
            <w:r w:rsidRPr="00B311DB">
              <w:rPr>
                <w:rFonts w:ascii="宋体" w:hAnsi="宋体" w:cs="宋体" w:hint="eastAsia"/>
                <w:kern w:val="0"/>
                <w:sz w:val="24"/>
              </w:rPr>
              <w:t>崔莹</w:t>
            </w:r>
            <w:r>
              <w:rPr>
                <w:rFonts w:ascii="宋体" w:hAnsi="宋体" w:cs="宋体" w:hint="eastAsia"/>
                <w:kern w:val="0"/>
                <w:sz w:val="24"/>
              </w:rPr>
              <w:t>、</w:t>
            </w:r>
            <w:r w:rsidRPr="00B311DB">
              <w:rPr>
                <w:rFonts w:ascii="宋体" w:hAnsi="宋体" w:cs="宋体" w:hint="eastAsia"/>
                <w:kern w:val="0"/>
                <w:sz w:val="24"/>
              </w:rPr>
              <w:t>胡宜斌</w:t>
            </w:r>
            <w:r>
              <w:rPr>
                <w:rFonts w:ascii="宋体" w:hAnsi="宋体" w:cs="宋体" w:hint="eastAsia"/>
                <w:kern w:val="0"/>
                <w:sz w:val="24"/>
              </w:rPr>
              <w:t>、</w:t>
            </w:r>
            <w:r w:rsidRPr="00B311DB">
              <w:rPr>
                <w:rFonts w:ascii="宋体" w:hAnsi="宋体" w:cs="宋体" w:hint="eastAsia"/>
                <w:kern w:val="0"/>
                <w:sz w:val="24"/>
              </w:rPr>
              <w:t>李欣</w:t>
            </w:r>
            <w:r>
              <w:rPr>
                <w:rFonts w:ascii="宋体" w:hAnsi="宋体" w:cs="宋体" w:hint="eastAsia"/>
                <w:kern w:val="0"/>
                <w:sz w:val="24"/>
              </w:rPr>
              <w:t>、</w:t>
            </w:r>
            <w:r w:rsidRPr="00B311DB">
              <w:rPr>
                <w:rFonts w:ascii="宋体" w:hAnsi="宋体" w:cs="宋体" w:hint="eastAsia"/>
                <w:kern w:val="0"/>
                <w:sz w:val="24"/>
              </w:rPr>
              <w:t>孔涛</w:t>
            </w:r>
            <w:r>
              <w:rPr>
                <w:rFonts w:ascii="宋体" w:hAnsi="宋体" w:cs="宋体" w:hint="eastAsia"/>
                <w:kern w:val="0"/>
                <w:sz w:val="24"/>
              </w:rPr>
              <w:t>、</w:t>
            </w:r>
            <w:r w:rsidRPr="00B311DB">
              <w:rPr>
                <w:rFonts w:ascii="宋体" w:hAnsi="宋体" w:cs="宋体" w:hint="eastAsia"/>
                <w:kern w:val="0"/>
                <w:sz w:val="24"/>
              </w:rPr>
              <w:t>李扬</w:t>
            </w:r>
            <w:r>
              <w:rPr>
                <w:rFonts w:ascii="宋体" w:hAnsi="宋体" w:cs="宋体" w:hint="eastAsia"/>
                <w:kern w:val="0"/>
                <w:sz w:val="24"/>
              </w:rPr>
              <w:t>、</w:t>
            </w:r>
            <w:r w:rsidRPr="00B311DB">
              <w:rPr>
                <w:rFonts w:ascii="宋体" w:hAnsi="宋体" w:cs="宋体" w:hint="eastAsia"/>
                <w:kern w:val="0"/>
                <w:sz w:val="24"/>
              </w:rPr>
              <w:t>刘畅</w:t>
            </w:r>
          </w:p>
          <w:p w:rsidR="00B311DB" w:rsidRDefault="00B311DB" w:rsidP="00B311DB">
            <w:pPr>
              <w:widowControl/>
              <w:jc w:val="left"/>
              <w:rPr>
                <w:rFonts w:ascii="宋体" w:hAnsi="宋体" w:cs="宋体"/>
                <w:kern w:val="0"/>
                <w:sz w:val="24"/>
              </w:rPr>
            </w:pPr>
            <w:r>
              <w:rPr>
                <w:rFonts w:ascii="宋体" w:hAnsi="宋体" w:cs="宋体" w:hint="eastAsia"/>
                <w:kern w:val="0"/>
                <w:sz w:val="24"/>
              </w:rPr>
              <w:t>国盛证券：李孜</w:t>
            </w:r>
          </w:p>
          <w:p w:rsidR="00B311DB" w:rsidRDefault="00B311DB" w:rsidP="00B311DB">
            <w:pPr>
              <w:widowControl/>
              <w:jc w:val="left"/>
              <w:rPr>
                <w:rFonts w:ascii="宋体" w:hAnsi="宋体" w:cs="宋体"/>
                <w:kern w:val="0"/>
                <w:sz w:val="24"/>
              </w:rPr>
            </w:pPr>
            <w:r>
              <w:rPr>
                <w:rFonts w:ascii="宋体" w:hAnsi="宋体" w:cs="宋体" w:hint="eastAsia"/>
                <w:kern w:val="0"/>
                <w:sz w:val="24"/>
              </w:rPr>
              <w:t>建信基金：</w:t>
            </w:r>
            <w:r w:rsidRPr="00B311DB">
              <w:rPr>
                <w:rFonts w:ascii="宋体" w:hAnsi="宋体" w:cs="宋体" w:hint="eastAsia"/>
                <w:kern w:val="0"/>
                <w:sz w:val="24"/>
              </w:rPr>
              <w:t>黄斐玉</w:t>
            </w:r>
          </w:p>
          <w:p w:rsidR="00B311DB" w:rsidRDefault="00B311DB" w:rsidP="00B311DB">
            <w:pPr>
              <w:widowControl/>
              <w:jc w:val="left"/>
              <w:rPr>
                <w:rFonts w:ascii="宋体" w:hAnsi="宋体" w:cs="宋体"/>
                <w:kern w:val="0"/>
                <w:sz w:val="24"/>
              </w:rPr>
            </w:pPr>
            <w:r>
              <w:rPr>
                <w:rFonts w:ascii="宋体" w:hAnsi="宋体" w:cs="宋体" w:hint="eastAsia"/>
                <w:kern w:val="0"/>
                <w:sz w:val="24"/>
              </w:rPr>
              <w:t>东吴证券：黄细里</w:t>
            </w:r>
          </w:p>
          <w:p w:rsidR="00B311DB" w:rsidRDefault="00B311DB" w:rsidP="00B311DB">
            <w:pPr>
              <w:widowControl/>
              <w:jc w:val="left"/>
              <w:rPr>
                <w:rFonts w:ascii="宋体" w:hAnsi="宋体" w:cs="宋体"/>
                <w:kern w:val="0"/>
                <w:sz w:val="24"/>
              </w:rPr>
            </w:pPr>
            <w:r>
              <w:rPr>
                <w:rFonts w:ascii="宋体" w:hAnsi="宋体" w:cs="宋体" w:hint="eastAsia"/>
                <w:kern w:val="0"/>
                <w:sz w:val="24"/>
              </w:rPr>
              <w:t>银华基金：郭磊、范国华、</w:t>
            </w:r>
            <w:r w:rsidRPr="00B311DB">
              <w:rPr>
                <w:rFonts w:ascii="宋体" w:hAnsi="宋体" w:cs="宋体" w:hint="eastAsia"/>
                <w:kern w:val="0"/>
                <w:sz w:val="24"/>
              </w:rPr>
              <w:t>王利刚</w:t>
            </w:r>
          </w:p>
          <w:p w:rsidR="00B311DB" w:rsidRPr="00B311DB" w:rsidRDefault="00B311DB" w:rsidP="00B311DB">
            <w:pPr>
              <w:widowControl/>
              <w:jc w:val="left"/>
              <w:rPr>
                <w:rFonts w:ascii="宋体" w:hAnsi="宋体" w:cs="宋体"/>
                <w:kern w:val="0"/>
                <w:sz w:val="24"/>
              </w:rPr>
            </w:pPr>
            <w:r>
              <w:rPr>
                <w:rFonts w:ascii="宋体" w:hAnsi="宋体" w:cs="宋体" w:hint="eastAsia"/>
                <w:kern w:val="0"/>
                <w:sz w:val="24"/>
              </w:rPr>
              <w:t>上投摩根：</w:t>
            </w:r>
            <w:r w:rsidRPr="00B311DB">
              <w:rPr>
                <w:rFonts w:ascii="宋体" w:hAnsi="宋体" w:cs="宋体" w:hint="eastAsia"/>
                <w:kern w:val="0"/>
                <w:sz w:val="24"/>
              </w:rPr>
              <w:t>臧云飞</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时间</w:t>
            </w:r>
          </w:p>
        </w:tc>
        <w:tc>
          <w:tcPr>
            <w:tcW w:w="6766" w:type="dxa"/>
            <w:shd w:val="clear" w:color="auto" w:fill="auto"/>
            <w:vAlign w:val="center"/>
          </w:tcPr>
          <w:p w:rsidR="00D42DDE" w:rsidRDefault="00DB63A3" w:rsidP="00B311D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月</w:t>
            </w:r>
            <w:r w:rsidR="00B311DB">
              <w:rPr>
                <w:rFonts w:ascii="Times New Roman" w:eastAsia="新宋体" w:hAnsi="Times New Roman" w:cs="Times New Roman"/>
                <w:sz w:val="24"/>
                <w:lang w:eastAsia="zh-CN"/>
              </w:rPr>
              <w:t>20</w:t>
            </w:r>
            <w:r w:rsidRPr="000B2927">
              <w:rPr>
                <w:rFonts w:ascii="Times New Roman" w:eastAsia="新宋体" w:hAnsi="Times New Roman" w:cs="Times New Roman" w:hint="eastAsia"/>
                <w:sz w:val="24"/>
                <w:lang w:eastAsia="zh-CN"/>
              </w:rPr>
              <w:t>日</w:t>
            </w:r>
            <w:r w:rsidR="00344E48">
              <w:rPr>
                <w:rFonts w:ascii="Times New Roman" w:eastAsia="新宋体" w:hAnsi="Times New Roman" w:cs="Times New Roman"/>
                <w:sz w:val="24"/>
                <w:lang w:eastAsia="zh-CN"/>
              </w:rPr>
              <w:t>1</w:t>
            </w:r>
            <w:r w:rsidR="00B311DB">
              <w:rPr>
                <w:rFonts w:ascii="Times New Roman" w:eastAsia="新宋体" w:hAnsi="Times New Roman" w:cs="Times New Roman"/>
                <w:sz w:val="24"/>
                <w:lang w:eastAsia="zh-CN"/>
              </w:rPr>
              <w:t>4</w:t>
            </w:r>
            <w:r w:rsidR="00344E48">
              <w:rPr>
                <w:rFonts w:ascii="Times New Roman" w:eastAsia="新宋体" w:hAnsi="Times New Roman" w:cs="Times New Roman"/>
                <w:sz w:val="24"/>
                <w:lang w:eastAsia="zh-CN"/>
              </w:rPr>
              <w:t>:0</w:t>
            </w:r>
            <w:r w:rsidR="001A477C" w:rsidRPr="001A477C">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-1</w:t>
            </w:r>
            <w:r w:rsidR="00B311DB">
              <w:rPr>
                <w:rFonts w:ascii="Times New Roman" w:eastAsia="新宋体" w:hAnsi="Times New Roman" w:cs="Times New Roman"/>
                <w:sz w:val="24"/>
                <w:lang w:eastAsia="zh-CN"/>
              </w:rPr>
              <w:t>5</w:t>
            </w:r>
            <w:r w:rsidRPr="000B2927">
              <w:rPr>
                <w:rFonts w:ascii="Times New Roman" w:eastAsia="新宋体" w:hAnsi="Times New Roman" w:cs="Times New Roman"/>
                <w:sz w:val="24"/>
                <w:lang w:eastAsia="zh-CN"/>
              </w:rPr>
              <w:t>:</w:t>
            </w:r>
            <w:r w:rsidR="00344E48">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w:t>
            </w:r>
          </w:p>
          <w:p w:rsidR="00B311DB" w:rsidRPr="000B2927" w:rsidRDefault="00B311DB" w:rsidP="00B311DB">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sz w:val="24"/>
                <w:lang w:eastAsia="zh-CN"/>
              </w:rPr>
              <w:t>2020</w:t>
            </w:r>
            <w:r>
              <w:rPr>
                <w:rFonts w:ascii="Times New Roman" w:eastAsia="新宋体" w:hAnsi="Times New Roman" w:cs="Times New Roman" w:hint="eastAsia"/>
                <w:sz w:val="24"/>
                <w:lang w:eastAsia="zh-CN"/>
              </w:rPr>
              <w:t>年</w:t>
            </w:r>
            <w:r>
              <w:rPr>
                <w:rFonts w:ascii="Times New Roman" w:eastAsia="新宋体" w:hAnsi="Times New Roman" w:cs="Times New Roman" w:hint="eastAsia"/>
                <w:sz w:val="24"/>
                <w:lang w:eastAsia="zh-CN"/>
              </w:rPr>
              <w:t>8</w:t>
            </w:r>
            <w:r>
              <w:rPr>
                <w:rFonts w:ascii="Times New Roman" w:eastAsia="新宋体" w:hAnsi="Times New Roman" w:cs="Times New Roman" w:hint="eastAsia"/>
                <w:sz w:val="24"/>
                <w:lang w:eastAsia="zh-CN"/>
              </w:rPr>
              <w:t>月</w:t>
            </w:r>
            <w:r>
              <w:rPr>
                <w:rFonts w:ascii="Times New Roman" w:eastAsia="新宋体" w:hAnsi="Times New Roman" w:cs="Times New Roman" w:hint="eastAsia"/>
                <w:sz w:val="24"/>
                <w:lang w:eastAsia="zh-CN"/>
              </w:rPr>
              <w:t>2</w:t>
            </w:r>
            <w:r>
              <w:rPr>
                <w:rFonts w:ascii="Times New Roman" w:eastAsia="新宋体" w:hAnsi="Times New Roman" w:cs="Times New Roman"/>
                <w:sz w:val="24"/>
                <w:lang w:eastAsia="zh-CN"/>
              </w:rPr>
              <w:t>0</w:t>
            </w:r>
            <w:r>
              <w:rPr>
                <w:rFonts w:ascii="Times New Roman" w:eastAsia="新宋体" w:hAnsi="Times New Roman" w:cs="Times New Roman" w:hint="eastAsia"/>
                <w:sz w:val="24"/>
                <w:lang w:eastAsia="zh-CN"/>
              </w:rPr>
              <w:t>日</w:t>
            </w:r>
            <w:r>
              <w:rPr>
                <w:rFonts w:ascii="Times New Roman" w:eastAsia="新宋体" w:hAnsi="Times New Roman" w:cs="Times New Roman" w:hint="eastAsia"/>
                <w:sz w:val="24"/>
                <w:lang w:eastAsia="zh-CN"/>
              </w:rPr>
              <w:t>1</w:t>
            </w:r>
            <w:r>
              <w:rPr>
                <w:rFonts w:ascii="Times New Roman" w:eastAsia="新宋体" w:hAnsi="Times New Roman" w:cs="Times New Roman"/>
                <w:sz w:val="24"/>
                <w:lang w:eastAsia="zh-CN"/>
              </w:rPr>
              <w:t>6</w:t>
            </w:r>
            <w:r>
              <w:rPr>
                <w:rFonts w:ascii="Times New Roman" w:eastAsia="新宋体" w:hAnsi="Times New Roman" w:cs="Times New Roman" w:hint="eastAsia"/>
                <w:sz w:val="24"/>
                <w:lang w:eastAsia="zh-CN"/>
              </w:rPr>
              <w:t>:0</w:t>
            </w:r>
            <w:r>
              <w:rPr>
                <w:rFonts w:ascii="Times New Roman" w:eastAsia="新宋体" w:hAnsi="Times New Roman" w:cs="Times New Roman"/>
                <w:sz w:val="24"/>
                <w:lang w:eastAsia="zh-CN"/>
              </w:rPr>
              <w:t>0</w:t>
            </w:r>
            <w:r>
              <w:rPr>
                <w:rFonts w:ascii="Times New Roman" w:eastAsia="新宋体" w:hAnsi="Times New Roman" w:cs="Times New Roman" w:hint="eastAsia"/>
                <w:sz w:val="24"/>
                <w:lang w:eastAsia="zh-CN"/>
              </w:rPr>
              <w:t>-</w:t>
            </w:r>
            <w:r>
              <w:rPr>
                <w:rFonts w:ascii="Times New Roman" w:eastAsia="新宋体" w:hAnsi="Times New Roman" w:cs="Times New Roman"/>
                <w:sz w:val="24"/>
                <w:lang w:eastAsia="zh-CN"/>
              </w:rPr>
              <w:t>17</w:t>
            </w:r>
            <w:r>
              <w:rPr>
                <w:rFonts w:ascii="Times New Roman" w:eastAsia="新宋体" w:hAnsi="Times New Roman" w:cs="Times New Roman" w:hint="eastAsia"/>
                <w:sz w:val="24"/>
                <w:lang w:eastAsia="zh-CN"/>
              </w:rPr>
              <w:t>:0</w:t>
            </w:r>
            <w:r>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地点</w:t>
            </w:r>
          </w:p>
        </w:tc>
        <w:tc>
          <w:tcPr>
            <w:tcW w:w="6766" w:type="dxa"/>
            <w:shd w:val="clear" w:color="auto" w:fill="auto"/>
            <w:vAlign w:val="center"/>
          </w:tcPr>
          <w:p w:rsidR="004B1FF2" w:rsidRPr="000B2927" w:rsidRDefault="00DB63A3"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电话会议</w:t>
            </w:r>
            <w:r w:rsidR="00B311DB">
              <w:rPr>
                <w:rFonts w:ascii="Times New Roman" w:eastAsia="新宋体" w:hAnsi="Times New Roman" w:cs="Times New Roman" w:hint="eastAsia"/>
                <w:sz w:val="24"/>
                <w:lang w:eastAsia="zh-CN"/>
              </w:rPr>
              <w:t>、公司会议室</w:t>
            </w:r>
          </w:p>
        </w:tc>
      </w:tr>
      <w:tr w:rsidR="00AF6497" w:rsidRPr="000B2927" w:rsidTr="0015695D">
        <w:trPr>
          <w:trHeight w:val="839"/>
          <w:jc w:val="center"/>
        </w:trPr>
        <w:tc>
          <w:tcPr>
            <w:tcW w:w="1952" w:type="dxa"/>
            <w:shd w:val="clear" w:color="auto" w:fill="auto"/>
          </w:tcPr>
          <w:p w:rsidR="00AF6497" w:rsidRPr="000B2927" w:rsidRDefault="00DB63A3"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上市公司接待</w:t>
            </w:r>
          </w:p>
          <w:p w:rsidR="00AF6497" w:rsidRPr="000B2927" w:rsidRDefault="00DB63A3"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1A477C" w:rsidRDefault="001A477C"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06E5B" w:rsidRPr="000B2927" w:rsidRDefault="00DB63A3"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公司证券事务代表：林洵沛先生</w:t>
            </w:r>
          </w:p>
        </w:tc>
      </w:tr>
      <w:tr w:rsidR="00AF6497" w:rsidRPr="000B2927" w:rsidTr="0052710C">
        <w:trPr>
          <w:trHeight w:val="1550"/>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DB63A3"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hint="eastAsia"/>
                <w:kern w:val="2"/>
                <w:sz w:val="24"/>
                <w:szCs w:val="24"/>
                <w:lang w:val="zh-CN" w:eastAsia="zh-CN"/>
              </w:rPr>
              <w:t>投资者关系活动主要内容介绍</w:t>
            </w:r>
          </w:p>
        </w:tc>
        <w:tc>
          <w:tcPr>
            <w:tcW w:w="6766" w:type="dxa"/>
            <w:shd w:val="clear" w:color="auto" w:fill="auto"/>
            <w:vAlign w:val="center"/>
          </w:tcPr>
          <w:p w:rsidR="007D427C" w:rsidRDefault="007D427C" w:rsidP="007D427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Pr>
                <w:rFonts w:ascii="Times New Roman" w:hAnsi="Times New Roman" w:cs="Times New Roman" w:hint="eastAsia"/>
                <w:kern w:val="2"/>
                <w:sz w:val="24"/>
                <w:szCs w:val="24"/>
                <w:lang w:val="zh-CN" w:eastAsia="zh-CN"/>
              </w:rPr>
              <w:t>、公司在日</w:t>
            </w:r>
            <w:proofErr w:type="gramStart"/>
            <w:r>
              <w:rPr>
                <w:rFonts w:ascii="Times New Roman" w:hAnsi="Times New Roman" w:cs="Times New Roman" w:hint="eastAsia"/>
                <w:kern w:val="2"/>
                <w:sz w:val="24"/>
                <w:szCs w:val="24"/>
                <w:lang w:val="zh-CN" w:eastAsia="zh-CN"/>
              </w:rPr>
              <w:t>系品牌</w:t>
            </w:r>
            <w:proofErr w:type="gramEnd"/>
            <w:r>
              <w:rPr>
                <w:rFonts w:ascii="Times New Roman" w:hAnsi="Times New Roman" w:cs="Times New Roman" w:hint="eastAsia"/>
                <w:kern w:val="2"/>
                <w:sz w:val="24"/>
                <w:szCs w:val="24"/>
                <w:lang w:val="zh-CN" w:eastAsia="zh-CN"/>
              </w:rPr>
              <w:t>客户的开拓？</w:t>
            </w:r>
          </w:p>
          <w:p w:rsidR="007D427C" w:rsidRDefault="007D427C" w:rsidP="007D427C">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bookmarkStart w:id="11" w:name="_GoBack"/>
            <w:bookmarkEnd w:id="11"/>
            <w:r>
              <w:rPr>
                <w:rFonts w:ascii="Times New Roman" w:hAnsi="Times New Roman" w:cs="Times New Roman" w:hint="eastAsia"/>
                <w:kern w:val="2"/>
                <w:sz w:val="24"/>
                <w:szCs w:val="24"/>
                <w:lang w:val="zh-CN" w:eastAsia="zh-CN"/>
              </w:rPr>
              <w:t>近年，公司</w:t>
            </w:r>
            <w:r w:rsidRPr="00534A42">
              <w:rPr>
                <w:rFonts w:ascii="Times New Roman" w:hAnsi="Times New Roman" w:cs="Times New Roman" w:hint="eastAsia"/>
                <w:kern w:val="2"/>
                <w:sz w:val="24"/>
                <w:szCs w:val="24"/>
                <w:lang w:val="zh-CN" w:eastAsia="zh-CN"/>
              </w:rPr>
              <w:t>成功突破了</w:t>
            </w:r>
            <w:proofErr w:type="gramStart"/>
            <w:r w:rsidRPr="00534A42">
              <w:rPr>
                <w:rFonts w:ascii="Times New Roman" w:hAnsi="Times New Roman" w:cs="Times New Roman" w:hint="eastAsia"/>
                <w:kern w:val="2"/>
                <w:sz w:val="24"/>
                <w:szCs w:val="24"/>
                <w:lang w:val="zh-CN" w:eastAsia="zh-CN"/>
              </w:rPr>
              <w:t>一</w:t>
            </w:r>
            <w:proofErr w:type="gramEnd"/>
            <w:r w:rsidRPr="00534A42">
              <w:rPr>
                <w:rFonts w:ascii="Times New Roman" w:hAnsi="Times New Roman" w:cs="Times New Roman" w:hint="eastAsia"/>
                <w:kern w:val="2"/>
                <w:sz w:val="24"/>
                <w:szCs w:val="24"/>
                <w:lang w:val="zh-CN" w:eastAsia="zh-CN"/>
              </w:rPr>
              <w:t>汽丰田、</w:t>
            </w:r>
            <w:proofErr w:type="gramStart"/>
            <w:r w:rsidRPr="00534A42">
              <w:rPr>
                <w:rFonts w:ascii="Times New Roman" w:hAnsi="Times New Roman" w:cs="Times New Roman" w:hint="eastAsia"/>
                <w:kern w:val="2"/>
                <w:sz w:val="24"/>
                <w:szCs w:val="24"/>
                <w:lang w:val="zh-CN" w:eastAsia="zh-CN"/>
              </w:rPr>
              <w:t>广汽丰田</w:t>
            </w:r>
            <w:proofErr w:type="gramEnd"/>
            <w:r>
              <w:rPr>
                <w:rFonts w:ascii="Times New Roman" w:hAnsi="Times New Roman" w:cs="Times New Roman" w:hint="eastAsia"/>
                <w:kern w:val="2"/>
                <w:sz w:val="24"/>
                <w:szCs w:val="24"/>
                <w:lang w:val="zh-CN" w:eastAsia="zh-CN"/>
              </w:rPr>
              <w:t>、和</w:t>
            </w:r>
            <w:r w:rsidRPr="00534A42">
              <w:rPr>
                <w:rFonts w:ascii="Times New Roman" w:hAnsi="Times New Roman" w:cs="Times New Roman" w:hint="eastAsia"/>
                <w:kern w:val="2"/>
                <w:sz w:val="24"/>
                <w:szCs w:val="24"/>
                <w:lang w:val="zh-CN" w:eastAsia="zh-CN"/>
              </w:rPr>
              <w:t>雷克萨斯</w:t>
            </w:r>
            <w:r>
              <w:rPr>
                <w:rFonts w:ascii="Times New Roman" w:hAnsi="Times New Roman" w:cs="Times New Roman" w:hint="eastAsia"/>
                <w:kern w:val="2"/>
                <w:sz w:val="24"/>
                <w:szCs w:val="24"/>
                <w:lang w:val="zh-CN" w:eastAsia="zh-CN"/>
              </w:rPr>
              <w:t>，客户结构优化，公司仍将持续推进与现有</w:t>
            </w:r>
            <w:proofErr w:type="gramStart"/>
            <w:r>
              <w:rPr>
                <w:rFonts w:ascii="Times New Roman" w:hAnsi="Times New Roman" w:cs="Times New Roman" w:hint="eastAsia"/>
                <w:kern w:val="2"/>
                <w:sz w:val="24"/>
                <w:szCs w:val="24"/>
                <w:lang w:val="zh-CN" w:eastAsia="zh-CN"/>
              </w:rPr>
              <w:t>日系客户</w:t>
            </w:r>
            <w:proofErr w:type="gramEnd"/>
            <w:r>
              <w:rPr>
                <w:rFonts w:ascii="Times New Roman" w:hAnsi="Times New Roman" w:cs="Times New Roman" w:hint="eastAsia"/>
                <w:kern w:val="2"/>
                <w:sz w:val="24"/>
                <w:szCs w:val="24"/>
                <w:lang w:val="zh-CN" w:eastAsia="zh-CN"/>
              </w:rPr>
              <w:t>的合作深度和广度，同时着力开拓新的优质客户。</w:t>
            </w:r>
          </w:p>
          <w:p w:rsidR="00923C8A" w:rsidRPr="00C03D3E" w:rsidRDefault="00923C8A" w:rsidP="007D427C">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2</w:t>
            </w:r>
            <w:r w:rsidRPr="00206E5B">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上半年，公司</w:t>
            </w:r>
            <w:r w:rsidRPr="0052710C">
              <w:rPr>
                <w:rFonts w:ascii="Times New Roman" w:hAnsi="Times New Roman" w:cs="Times New Roman" w:hint="eastAsia"/>
                <w:kern w:val="2"/>
                <w:sz w:val="24"/>
                <w:szCs w:val="24"/>
                <w:lang w:val="zh-CN" w:eastAsia="zh-CN"/>
              </w:rPr>
              <w:t>新产品</w:t>
            </w:r>
            <w:r>
              <w:rPr>
                <w:rFonts w:ascii="Times New Roman" w:hAnsi="Times New Roman" w:cs="Times New Roman" w:hint="eastAsia"/>
                <w:kern w:val="2"/>
                <w:sz w:val="24"/>
                <w:szCs w:val="24"/>
                <w:lang w:val="zh-CN" w:eastAsia="zh-CN"/>
              </w:rPr>
              <w:t>的进展如何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923C8A" w:rsidRDefault="00923C8A" w:rsidP="00923C8A">
            <w:pPr>
              <w:pStyle w:val="TableParagraph"/>
              <w:spacing w:line="400" w:lineRule="exact"/>
              <w:ind w:firstLineChars="200" w:firstLine="480"/>
              <w:rPr>
                <w:rFonts w:ascii="Times New Roman" w:hAnsi="Times New Roman" w:cs="Times New Roman"/>
                <w:sz w:val="24"/>
                <w:lang w:eastAsia="zh-CN"/>
              </w:rPr>
            </w:pPr>
            <w:r w:rsidRPr="003B29B2">
              <w:rPr>
                <w:rFonts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上半年，</w:t>
            </w:r>
            <w:r w:rsidRPr="0052710C">
              <w:rPr>
                <w:rFonts w:ascii="Times New Roman" w:hAnsi="Times New Roman" w:cs="Times New Roman" w:hint="eastAsia"/>
                <w:sz w:val="24"/>
                <w:lang w:eastAsia="zh-CN"/>
              </w:rPr>
              <w:t>公司智能驾驶产品（如全自动泊车系统、</w:t>
            </w:r>
            <w:r w:rsidRPr="0052710C">
              <w:rPr>
                <w:rFonts w:ascii="Times New Roman" w:hAnsi="Times New Roman" w:cs="Times New Roman" w:hint="eastAsia"/>
                <w:sz w:val="24"/>
                <w:lang w:eastAsia="zh-CN"/>
              </w:rPr>
              <w:t>360</w:t>
            </w:r>
            <w:r w:rsidRPr="0052710C">
              <w:rPr>
                <w:rFonts w:ascii="Times New Roman" w:hAnsi="Times New Roman" w:cs="Times New Roman" w:hint="eastAsia"/>
                <w:sz w:val="24"/>
                <w:lang w:eastAsia="zh-CN"/>
              </w:rPr>
              <w:t>度环视系统、</w:t>
            </w:r>
            <w:r w:rsidRPr="0052710C">
              <w:rPr>
                <w:rFonts w:ascii="Times New Roman" w:hAnsi="Times New Roman" w:cs="Times New Roman" w:hint="eastAsia"/>
                <w:sz w:val="24"/>
                <w:lang w:eastAsia="zh-CN"/>
              </w:rPr>
              <w:t>T-box</w:t>
            </w:r>
            <w:r w:rsidRPr="0052710C">
              <w:rPr>
                <w:rFonts w:ascii="Times New Roman" w:hAnsi="Times New Roman" w:cs="Times New Roman" w:hint="eastAsia"/>
                <w:sz w:val="24"/>
                <w:lang w:eastAsia="zh-CN"/>
              </w:rPr>
              <w:t>等产品）、智能座舱新产品（如多屏互动驾驶舱、高清大屏信息娱乐系统、全液晶仪表、显示模组及系统产品）在多家核心客户的众多车型中配套供货</w:t>
            </w:r>
            <w:r w:rsidRPr="00194FC8">
              <w:rPr>
                <w:rFonts w:ascii="Times New Roman" w:hAnsi="Times New Roman" w:cs="Times New Roman" w:hint="eastAsia"/>
                <w:sz w:val="24"/>
                <w:lang w:eastAsia="zh-CN"/>
              </w:rPr>
              <w:t>。</w:t>
            </w:r>
          </w:p>
          <w:p w:rsidR="00923C8A" w:rsidRPr="00206E5B" w:rsidRDefault="00923C8A" w:rsidP="00923C8A">
            <w:pPr>
              <w:pStyle w:val="TableParagraph"/>
              <w:spacing w:line="400" w:lineRule="exact"/>
              <w:ind w:firstLineChars="200" w:firstLine="480"/>
              <w:rPr>
                <w:rFonts w:ascii="Times New Roman" w:hAnsi="Times New Roman" w:cs="Times New Roman"/>
                <w:kern w:val="2"/>
                <w:sz w:val="24"/>
                <w:szCs w:val="24"/>
                <w:lang w:val="zh-CN" w:eastAsia="zh-CN"/>
              </w:rPr>
            </w:pPr>
            <w:r w:rsidRPr="0052710C">
              <w:rPr>
                <w:rFonts w:ascii="Times New Roman" w:hAnsi="Times New Roman" w:cs="Times New Roman" w:hint="eastAsia"/>
                <w:kern w:val="2"/>
                <w:sz w:val="24"/>
                <w:szCs w:val="24"/>
                <w:lang w:val="zh-CN" w:eastAsia="zh-CN"/>
              </w:rPr>
              <w:t>公司</w:t>
            </w:r>
            <w:r w:rsidRPr="0052710C">
              <w:rPr>
                <w:rFonts w:ascii="Times New Roman" w:hAnsi="Times New Roman" w:cs="Times New Roman" w:hint="eastAsia"/>
                <w:kern w:val="2"/>
                <w:sz w:val="24"/>
                <w:szCs w:val="24"/>
                <w:lang w:val="zh-CN" w:eastAsia="zh-CN"/>
              </w:rPr>
              <w:t>L3</w:t>
            </w:r>
            <w:r w:rsidRPr="0052710C">
              <w:rPr>
                <w:rFonts w:ascii="Times New Roman" w:hAnsi="Times New Roman" w:cs="Times New Roman" w:hint="eastAsia"/>
                <w:kern w:val="2"/>
                <w:sz w:val="24"/>
                <w:szCs w:val="24"/>
                <w:lang w:val="zh-CN" w:eastAsia="zh-CN"/>
              </w:rPr>
              <w:t>级别自动驾驶域控制器产品——</w:t>
            </w:r>
            <w:r w:rsidRPr="0052710C">
              <w:rPr>
                <w:rFonts w:ascii="Times New Roman" w:hAnsi="Times New Roman" w:cs="Times New Roman" w:hint="eastAsia"/>
                <w:kern w:val="2"/>
                <w:sz w:val="24"/>
                <w:szCs w:val="24"/>
                <w:lang w:val="zh-CN" w:eastAsia="zh-CN"/>
              </w:rPr>
              <w:t>IPU03</w:t>
            </w:r>
            <w:r w:rsidRPr="0052710C">
              <w:rPr>
                <w:rFonts w:ascii="Times New Roman" w:hAnsi="Times New Roman" w:cs="Times New Roman" w:hint="eastAsia"/>
                <w:kern w:val="2"/>
                <w:sz w:val="24"/>
                <w:szCs w:val="24"/>
                <w:lang w:val="zh-CN" w:eastAsia="zh-CN"/>
              </w:rPr>
              <w:t>正式量产，配套供货小鹏汽车</w:t>
            </w:r>
            <w:r w:rsidRPr="0052710C">
              <w:rPr>
                <w:rFonts w:ascii="Times New Roman" w:hAnsi="Times New Roman" w:cs="Times New Roman" w:hint="eastAsia"/>
                <w:kern w:val="2"/>
                <w:sz w:val="24"/>
                <w:szCs w:val="24"/>
                <w:lang w:val="zh-CN" w:eastAsia="zh-CN"/>
              </w:rPr>
              <w:t>P7</w:t>
            </w:r>
            <w:r w:rsidRPr="0052710C">
              <w:rPr>
                <w:rFonts w:ascii="Times New Roman" w:hAnsi="Times New Roman" w:cs="Times New Roman" w:hint="eastAsia"/>
                <w:kern w:val="2"/>
                <w:sz w:val="24"/>
                <w:szCs w:val="24"/>
                <w:lang w:val="zh-CN" w:eastAsia="zh-CN"/>
              </w:rPr>
              <w:t>车型，并积极向更多客户推广；全自动泊车系</w:t>
            </w:r>
            <w:r w:rsidRPr="0052710C">
              <w:rPr>
                <w:rFonts w:ascii="Times New Roman" w:hAnsi="Times New Roman" w:cs="Times New Roman" w:hint="eastAsia"/>
                <w:kern w:val="2"/>
                <w:sz w:val="24"/>
                <w:szCs w:val="24"/>
                <w:lang w:val="zh-CN" w:eastAsia="zh-CN"/>
              </w:rPr>
              <w:lastRenderedPageBreak/>
              <w:t>统、</w:t>
            </w:r>
            <w:r w:rsidRPr="0052710C">
              <w:rPr>
                <w:rFonts w:ascii="Times New Roman" w:hAnsi="Times New Roman" w:cs="Times New Roman" w:hint="eastAsia"/>
                <w:kern w:val="2"/>
                <w:sz w:val="24"/>
                <w:szCs w:val="24"/>
                <w:lang w:val="zh-CN" w:eastAsia="zh-CN"/>
              </w:rPr>
              <w:t>5G-V2X</w:t>
            </w:r>
            <w:r w:rsidRPr="0052710C">
              <w:rPr>
                <w:rFonts w:ascii="Times New Roman" w:hAnsi="Times New Roman" w:cs="Times New Roman" w:hint="eastAsia"/>
                <w:kern w:val="2"/>
                <w:sz w:val="24"/>
                <w:szCs w:val="24"/>
                <w:lang w:val="zh-CN" w:eastAsia="zh-CN"/>
              </w:rPr>
              <w:t>产品获得合资品牌项目定点；网联服务事业部助力</w:t>
            </w:r>
            <w:proofErr w:type="gramStart"/>
            <w:r w:rsidRPr="0052710C">
              <w:rPr>
                <w:rFonts w:ascii="Times New Roman" w:hAnsi="Times New Roman" w:cs="Times New Roman" w:hint="eastAsia"/>
                <w:kern w:val="2"/>
                <w:sz w:val="24"/>
                <w:szCs w:val="24"/>
                <w:lang w:val="zh-CN" w:eastAsia="zh-CN"/>
              </w:rPr>
              <w:t>一</w:t>
            </w:r>
            <w:proofErr w:type="gramEnd"/>
            <w:r w:rsidRPr="0052710C">
              <w:rPr>
                <w:rFonts w:ascii="Times New Roman" w:hAnsi="Times New Roman" w:cs="Times New Roman" w:hint="eastAsia"/>
                <w:kern w:val="2"/>
                <w:sz w:val="24"/>
                <w:szCs w:val="24"/>
                <w:lang w:val="zh-CN" w:eastAsia="zh-CN"/>
              </w:rPr>
              <w:t>汽</w:t>
            </w:r>
            <w:r w:rsidRPr="0052710C">
              <w:rPr>
                <w:rFonts w:ascii="Times New Roman" w:hAnsi="Times New Roman" w:cs="Times New Roman" w:hint="eastAsia"/>
                <w:kern w:val="2"/>
                <w:sz w:val="24"/>
                <w:szCs w:val="24"/>
                <w:lang w:val="zh-CN" w:eastAsia="zh-CN"/>
              </w:rPr>
              <w:t>-</w:t>
            </w:r>
            <w:r w:rsidRPr="0052710C">
              <w:rPr>
                <w:rFonts w:ascii="Times New Roman" w:hAnsi="Times New Roman" w:cs="Times New Roman" w:hint="eastAsia"/>
                <w:kern w:val="2"/>
                <w:sz w:val="24"/>
                <w:szCs w:val="24"/>
                <w:lang w:val="zh-CN" w:eastAsia="zh-CN"/>
              </w:rPr>
              <w:t>大众捷达品牌首次车联网</w:t>
            </w:r>
            <w:r w:rsidRPr="0052710C">
              <w:rPr>
                <w:rFonts w:ascii="Times New Roman" w:hAnsi="Times New Roman" w:cs="Times New Roman" w:hint="eastAsia"/>
                <w:kern w:val="2"/>
                <w:sz w:val="24"/>
                <w:szCs w:val="24"/>
                <w:lang w:val="zh-CN" w:eastAsia="zh-CN"/>
              </w:rPr>
              <w:t>OTA</w:t>
            </w:r>
            <w:r w:rsidRPr="0052710C">
              <w:rPr>
                <w:rFonts w:ascii="Times New Roman" w:hAnsi="Times New Roman" w:cs="Times New Roman" w:hint="eastAsia"/>
                <w:kern w:val="2"/>
                <w:sz w:val="24"/>
                <w:szCs w:val="24"/>
                <w:lang w:val="zh-CN" w:eastAsia="zh-CN"/>
              </w:rPr>
              <w:t>升级。</w:t>
            </w:r>
          </w:p>
          <w:p w:rsidR="00923C8A" w:rsidRPr="009C09E7" w:rsidRDefault="00923C8A" w:rsidP="00923C8A">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AC0474">
              <w:rPr>
                <w:rFonts w:ascii="Times New Roman" w:hAnsi="Times New Roman" w:cs="Times New Roman"/>
                <w:kern w:val="2"/>
                <w:sz w:val="24"/>
                <w:szCs w:val="24"/>
                <w:lang w:val="zh-CN" w:eastAsia="zh-CN"/>
              </w:rPr>
              <w:t>、</w:t>
            </w:r>
            <w:r w:rsidRPr="009C09E7">
              <w:rPr>
                <w:rFonts w:ascii="Times New Roman" w:hAnsi="Times New Roman" w:cs="Times New Roman" w:hint="eastAsia"/>
                <w:kern w:val="2"/>
                <w:sz w:val="24"/>
                <w:szCs w:val="24"/>
                <w:lang w:val="zh-CN" w:eastAsia="zh-CN"/>
              </w:rPr>
              <w:t>公司</w:t>
            </w:r>
            <w:r w:rsidRPr="004143CC">
              <w:rPr>
                <w:rFonts w:ascii="Times New Roman" w:hAnsi="Times New Roman" w:cs="Times New Roman" w:hint="eastAsia"/>
                <w:sz w:val="24"/>
                <w:lang w:val="zh-CN" w:eastAsia="zh-CN"/>
              </w:rPr>
              <w:t>智能座舱</w:t>
            </w:r>
            <w:r>
              <w:rPr>
                <w:rFonts w:ascii="Times New Roman" w:hAnsi="Times New Roman" w:cs="Times New Roman" w:hint="eastAsia"/>
                <w:sz w:val="24"/>
                <w:lang w:val="zh-CN" w:eastAsia="zh-CN"/>
              </w:rPr>
              <w:t>产品中的多屏产品情况如何</w:t>
            </w:r>
            <w:r w:rsidRPr="009C09E7">
              <w:rPr>
                <w:rFonts w:ascii="Times New Roman" w:hAnsi="Times New Roman" w:cs="Times New Roman" w:hint="eastAsia"/>
                <w:kern w:val="2"/>
                <w:sz w:val="24"/>
                <w:szCs w:val="24"/>
                <w:lang w:val="zh-CN" w:eastAsia="zh-CN"/>
              </w:rPr>
              <w:t>？</w:t>
            </w:r>
          </w:p>
          <w:p w:rsidR="00D93947" w:rsidRPr="0022101C" w:rsidRDefault="00923C8A" w:rsidP="00923C8A">
            <w:pPr>
              <w:pStyle w:val="TableParagraph"/>
              <w:spacing w:line="400" w:lineRule="exact"/>
              <w:ind w:firstLineChars="200" w:firstLine="480"/>
              <w:rPr>
                <w:rFonts w:ascii="Times New Roman" w:hAnsi="Times New Roman" w:cs="Times New Roman"/>
                <w:kern w:val="2"/>
                <w:sz w:val="24"/>
                <w:szCs w:val="24"/>
                <w:lang w:val="zh-CN" w:eastAsia="zh-CN"/>
              </w:rPr>
            </w:pPr>
            <w:r w:rsidRPr="009C09E7">
              <w:rPr>
                <w:rFonts w:ascii="Times New Roman" w:hAnsi="Times New Roman" w:cs="Times New Roman" w:hint="eastAsia"/>
                <w:kern w:val="2"/>
                <w:sz w:val="24"/>
                <w:szCs w:val="24"/>
                <w:lang w:val="zh-CN" w:eastAsia="zh-CN"/>
              </w:rPr>
              <w:t>答：</w:t>
            </w:r>
            <w:r w:rsidRPr="004143CC">
              <w:rPr>
                <w:rFonts w:cs="Times New Roman" w:hint="eastAsia"/>
                <w:kern w:val="2"/>
                <w:sz w:val="24"/>
                <w:szCs w:val="24"/>
                <w:lang w:val="zh-CN" w:eastAsia="zh-CN"/>
              </w:rPr>
              <w:t>公司的多屏智能座舱产品已在理想汽车、长安汽车和奇瑞汽车的车型上配套量产，并</w:t>
            </w:r>
            <w:proofErr w:type="gramStart"/>
            <w:r w:rsidRPr="004143CC">
              <w:rPr>
                <w:rFonts w:cs="Times New Roman" w:hint="eastAsia"/>
                <w:kern w:val="2"/>
                <w:sz w:val="24"/>
                <w:szCs w:val="24"/>
                <w:lang w:val="zh-CN" w:eastAsia="zh-CN"/>
              </w:rPr>
              <w:t>获得广汽集团</w:t>
            </w:r>
            <w:proofErr w:type="gramEnd"/>
            <w:r w:rsidRPr="004143CC">
              <w:rPr>
                <w:rFonts w:cs="Times New Roman" w:hint="eastAsia"/>
                <w:kern w:val="2"/>
                <w:sz w:val="24"/>
                <w:szCs w:val="24"/>
                <w:lang w:val="zh-CN" w:eastAsia="zh-CN"/>
              </w:rPr>
              <w:t>、长城汽车、长安汽车、奇瑞汽车和天际汽车的新项目订单。</w:t>
            </w:r>
          </w:p>
        </w:tc>
      </w:tr>
      <w:tr w:rsidR="00AF6497" w:rsidRPr="000B2927" w:rsidTr="00A1430F">
        <w:trPr>
          <w:trHeight w:val="468"/>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附件清单（如有）</w:t>
            </w:r>
          </w:p>
        </w:tc>
        <w:tc>
          <w:tcPr>
            <w:tcW w:w="6766" w:type="dxa"/>
            <w:shd w:val="clear" w:color="auto" w:fill="auto"/>
            <w:vAlign w:val="center"/>
          </w:tcPr>
          <w:p w:rsidR="00AF6497" w:rsidRPr="000B2927" w:rsidRDefault="00DB63A3"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日期</w:t>
            </w:r>
          </w:p>
        </w:tc>
        <w:tc>
          <w:tcPr>
            <w:tcW w:w="6766" w:type="dxa"/>
            <w:shd w:val="clear" w:color="auto" w:fill="auto"/>
            <w:vAlign w:val="center"/>
          </w:tcPr>
          <w:p w:rsidR="00AF6497" w:rsidRPr="000B2927" w:rsidRDefault="00DB63A3" w:rsidP="00B311DB">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1A477C">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月</w:t>
            </w:r>
            <w:r w:rsidR="00B311DB">
              <w:rPr>
                <w:rFonts w:ascii="Times New Roman" w:eastAsia="新宋体" w:hAnsi="Times New Roman" w:cs="Times New Roman"/>
                <w:sz w:val="24"/>
                <w:lang w:eastAsia="zh-CN"/>
              </w:rPr>
              <w:t>20</w:t>
            </w:r>
            <w:r w:rsidRPr="000B2927">
              <w:rPr>
                <w:rFonts w:ascii="Times New Roman" w:eastAsia="新宋体" w:hAnsi="Times New Roman" w:cs="Times New Roman" w:hint="eastAsia"/>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altName w:val="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7"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fillcolor="white">
      <v:fill color="white"/>
      <v:textbox inset="1.3mm,5mm,1.3mm,5mm"/>
    </o:shapedefaults>
    <o:shapelayout v:ext="edit">
      <o:idmap v:ext="edit" data="1"/>
    </o:shapelayout>
  </w:shapeDefaults>
  <w:decimalSymbol w:val="."/>
  <w:listSeparator w:val=","/>
  <w14:docId w14:val="4D0BBDC6"/>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C04C-8D87-445D-8F65-7B79179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132</Words>
  <Characters>753</Characters>
  <Application>Microsoft Office Word</Application>
  <DocSecurity>0</DocSecurity>
  <Lines>6</Lines>
  <Paragraphs>1</Paragraphs>
  <ScaleCrop>false</ScaleCrop>
  <Company>China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21</cp:revision>
  <cp:lastPrinted>2017-12-28T08:59:00Z</cp:lastPrinted>
  <dcterms:created xsi:type="dcterms:W3CDTF">2020-07-16T06:36:00Z</dcterms:created>
  <dcterms:modified xsi:type="dcterms:W3CDTF">2020-08-24T00:59:00Z</dcterms:modified>
</cp:coreProperties>
</file>