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A947" w14:textId="77777777" w:rsidR="00803BF4" w:rsidRPr="00D12A5F" w:rsidRDefault="00803BF4" w:rsidP="005207B9">
      <w:pPr>
        <w:spacing w:beforeLines="50" w:before="156" w:afterLines="50" w:after="156" w:line="400" w:lineRule="exact"/>
        <w:ind w:firstLineChars="300" w:firstLine="720"/>
        <w:rPr>
          <w:rFonts w:ascii="宋体" w:hAnsi="宋体"/>
          <w:bCs/>
          <w:iCs/>
          <w:sz w:val="24"/>
        </w:rPr>
      </w:pPr>
      <w:bookmarkStart w:id="0" w:name="_GoBack"/>
      <w:bookmarkEnd w:id="0"/>
      <w:r w:rsidRPr="00D12A5F">
        <w:rPr>
          <w:rFonts w:ascii="宋体" w:hAnsi="宋体" w:hint="eastAsia"/>
          <w:bCs/>
          <w:iCs/>
          <w:sz w:val="24"/>
        </w:rPr>
        <w:t>证券代码：002376                               证券简称：新北洋</w:t>
      </w:r>
    </w:p>
    <w:p w14:paraId="145F039A" w14:textId="77777777" w:rsidR="00803BF4" w:rsidRPr="00D12A5F" w:rsidRDefault="00803BF4" w:rsidP="005207B9">
      <w:pPr>
        <w:spacing w:beforeLines="50" w:before="156" w:afterLines="50" w:after="156" w:line="400" w:lineRule="exact"/>
        <w:jc w:val="center"/>
        <w:rPr>
          <w:rFonts w:ascii="宋体" w:hAnsi="宋体"/>
          <w:b/>
          <w:bCs/>
          <w:iCs/>
          <w:sz w:val="32"/>
          <w:szCs w:val="32"/>
        </w:rPr>
      </w:pPr>
      <w:r w:rsidRPr="00D12A5F">
        <w:rPr>
          <w:rFonts w:ascii="宋体" w:hAnsi="宋体" w:hint="eastAsia"/>
          <w:b/>
          <w:bCs/>
          <w:iCs/>
          <w:sz w:val="32"/>
          <w:szCs w:val="32"/>
        </w:rPr>
        <w:t>山东新北洋信息技术股份有限公司投资者关系活动记录表</w:t>
      </w:r>
    </w:p>
    <w:p w14:paraId="1C19F9B3" w14:textId="14C30D59" w:rsidR="00803BF4" w:rsidRPr="00D12A5F" w:rsidRDefault="00803BF4" w:rsidP="00695751">
      <w:pPr>
        <w:spacing w:line="400" w:lineRule="exact"/>
        <w:ind w:right="120"/>
        <w:jc w:val="right"/>
        <w:rPr>
          <w:rFonts w:ascii="宋体" w:hAnsi="宋体"/>
          <w:bCs/>
          <w:iCs/>
          <w:sz w:val="24"/>
        </w:rPr>
      </w:pPr>
      <w:r w:rsidRPr="00D12A5F">
        <w:rPr>
          <w:rFonts w:ascii="宋体" w:hAnsi="宋体" w:hint="eastAsia"/>
          <w:bCs/>
          <w:iCs/>
          <w:sz w:val="24"/>
        </w:rPr>
        <w:t>编号：</w:t>
      </w:r>
      <w:r w:rsidR="00DB0ACA" w:rsidRPr="00D12A5F">
        <w:rPr>
          <w:rFonts w:ascii="宋体" w:hAnsi="宋体" w:hint="eastAsia"/>
          <w:bCs/>
          <w:iCs/>
          <w:sz w:val="24"/>
        </w:rPr>
        <w:t>20</w:t>
      </w:r>
      <w:r w:rsidR="00695751">
        <w:rPr>
          <w:rFonts w:ascii="宋体" w:hAnsi="宋体"/>
          <w:bCs/>
          <w:iCs/>
          <w:sz w:val="24"/>
        </w:rPr>
        <w:t>20</w:t>
      </w:r>
      <w:r w:rsidR="001E231A" w:rsidRPr="00D12A5F">
        <w:rPr>
          <w:rFonts w:ascii="宋体" w:hAnsi="宋体" w:hint="eastAsia"/>
          <w:bCs/>
          <w:iCs/>
          <w:sz w:val="24"/>
        </w:rPr>
        <w:t>-</w:t>
      </w:r>
      <w:r w:rsidR="00695751">
        <w:rPr>
          <w:rFonts w:ascii="宋体" w:hAnsi="宋体"/>
          <w:bCs/>
          <w:iCs/>
          <w:sz w:val="24"/>
        </w:rPr>
        <w:t>0</w:t>
      </w:r>
      <w:r w:rsidR="008A4977">
        <w:rPr>
          <w:rFonts w:ascii="宋体" w:hAnsi="宋体"/>
          <w:bCs/>
          <w:iCs/>
          <w:sz w:val="24"/>
        </w:rPr>
        <w:t>8</w:t>
      </w:r>
      <w:r w:rsidR="001E231A" w:rsidRPr="00D12A5F">
        <w:rPr>
          <w:rFonts w:ascii="宋体" w:hAnsi="宋体" w:hint="eastAsia"/>
          <w:bCs/>
          <w:iCs/>
          <w:sz w:val="24"/>
        </w:rPr>
        <w:t>-</w:t>
      </w:r>
      <w:r w:rsidR="008A4977">
        <w:rPr>
          <w:rFonts w:ascii="宋体" w:hAnsi="宋体"/>
          <w:bCs/>
          <w:iCs/>
          <w:sz w:val="24"/>
        </w:rPr>
        <w:t>24</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7128"/>
      </w:tblGrid>
      <w:tr w:rsidR="00803BF4" w:rsidRPr="00D12A5F" w14:paraId="79A064A0" w14:textId="77777777" w:rsidTr="002743BD">
        <w:trPr>
          <w:trHeight w:val="2856"/>
          <w:jc w:val="center"/>
        </w:trPr>
        <w:tc>
          <w:tcPr>
            <w:tcW w:w="1082" w:type="pct"/>
            <w:vAlign w:val="center"/>
          </w:tcPr>
          <w:p w14:paraId="2B8CF7D5"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投资者关系</w:t>
            </w:r>
          </w:p>
          <w:p w14:paraId="5A0C7BDF"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活动类别</w:t>
            </w:r>
          </w:p>
        </w:tc>
        <w:tc>
          <w:tcPr>
            <w:tcW w:w="3918" w:type="pct"/>
          </w:tcPr>
          <w:p w14:paraId="2BF8FD85" w14:textId="77777777" w:rsidR="00803BF4" w:rsidRPr="00D12A5F" w:rsidRDefault="00B859D2" w:rsidP="00990D43">
            <w:pPr>
              <w:spacing w:line="480" w:lineRule="atLeast"/>
              <w:rPr>
                <w:rFonts w:ascii="宋体" w:hAnsi="宋体"/>
                <w:bCs/>
                <w:iCs/>
                <w:sz w:val="24"/>
              </w:rPr>
            </w:pPr>
            <w:r w:rsidRPr="006F2F8F">
              <w:rPr>
                <w:rFonts w:ascii="宋体" w:hAnsi="宋体" w:hint="eastAsia"/>
                <w:bCs/>
                <w:iCs/>
                <w:sz w:val="24"/>
              </w:rPr>
              <w:t>■</w:t>
            </w:r>
            <w:r w:rsidR="00803BF4" w:rsidRPr="00D12A5F">
              <w:rPr>
                <w:rFonts w:ascii="宋体" w:hAnsi="宋体" w:hint="eastAsia"/>
                <w:sz w:val="24"/>
              </w:rPr>
              <w:t xml:space="preserve">特定对象调研        </w:t>
            </w:r>
            <w:r w:rsidR="00EC5B39" w:rsidRPr="00D12A5F">
              <w:rPr>
                <w:rFonts w:ascii="宋体" w:hAnsi="宋体" w:hint="eastAsia"/>
                <w:bCs/>
                <w:iCs/>
                <w:sz w:val="24"/>
              </w:rPr>
              <w:t>□</w:t>
            </w:r>
            <w:r w:rsidR="00803BF4" w:rsidRPr="00D12A5F">
              <w:rPr>
                <w:rFonts w:ascii="宋体" w:hAnsi="宋体" w:hint="eastAsia"/>
                <w:sz w:val="24"/>
              </w:rPr>
              <w:t>分析师会议</w:t>
            </w:r>
          </w:p>
          <w:p w14:paraId="0A229330" w14:textId="77777777" w:rsidR="00803BF4" w:rsidRPr="00D12A5F" w:rsidRDefault="00803BF4" w:rsidP="00990D43">
            <w:pPr>
              <w:spacing w:line="480" w:lineRule="atLeast"/>
              <w:rPr>
                <w:rFonts w:ascii="宋体" w:hAnsi="宋体"/>
                <w:bCs/>
                <w:iCs/>
                <w:sz w:val="24"/>
              </w:rPr>
            </w:pPr>
            <w:r w:rsidRPr="00D12A5F">
              <w:rPr>
                <w:rFonts w:ascii="宋体" w:hAnsi="宋体" w:hint="eastAsia"/>
                <w:bCs/>
                <w:iCs/>
                <w:sz w:val="24"/>
              </w:rPr>
              <w:t>□</w:t>
            </w:r>
            <w:r w:rsidRPr="00D12A5F">
              <w:rPr>
                <w:rFonts w:ascii="宋体" w:hAnsi="宋体" w:hint="eastAsia"/>
                <w:sz w:val="24"/>
              </w:rPr>
              <w:t xml:space="preserve">媒体采访            </w:t>
            </w:r>
            <w:r w:rsidRPr="00D12A5F">
              <w:rPr>
                <w:rFonts w:ascii="宋体" w:hAnsi="宋体" w:hint="eastAsia"/>
                <w:bCs/>
                <w:iCs/>
                <w:sz w:val="24"/>
              </w:rPr>
              <w:t>□</w:t>
            </w:r>
            <w:r w:rsidRPr="00D12A5F">
              <w:rPr>
                <w:rFonts w:ascii="宋体" w:hAnsi="宋体" w:hint="eastAsia"/>
                <w:sz w:val="24"/>
              </w:rPr>
              <w:t>业绩说明会</w:t>
            </w:r>
          </w:p>
          <w:p w14:paraId="6B7550EE" w14:textId="77777777" w:rsidR="00803BF4" w:rsidRPr="00D12A5F" w:rsidRDefault="00803BF4" w:rsidP="00990D43">
            <w:pPr>
              <w:spacing w:line="480" w:lineRule="atLeast"/>
              <w:rPr>
                <w:rFonts w:ascii="宋体" w:hAnsi="宋体"/>
                <w:bCs/>
                <w:iCs/>
                <w:sz w:val="24"/>
              </w:rPr>
            </w:pPr>
            <w:r w:rsidRPr="00D12A5F">
              <w:rPr>
                <w:rFonts w:ascii="宋体" w:hAnsi="宋体" w:hint="eastAsia"/>
                <w:bCs/>
                <w:iCs/>
                <w:sz w:val="24"/>
              </w:rPr>
              <w:t>□</w:t>
            </w:r>
            <w:r w:rsidRPr="00D12A5F">
              <w:rPr>
                <w:rFonts w:ascii="宋体" w:hAnsi="宋体" w:hint="eastAsia"/>
                <w:sz w:val="24"/>
              </w:rPr>
              <w:t xml:space="preserve">新闻发布会          </w:t>
            </w:r>
            <w:r w:rsidRPr="00D12A5F">
              <w:rPr>
                <w:rFonts w:ascii="宋体" w:hAnsi="宋体" w:hint="eastAsia"/>
                <w:bCs/>
                <w:iCs/>
                <w:sz w:val="24"/>
              </w:rPr>
              <w:t>□</w:t>
            </w:r>
            <w:r w:rsidRPr="00D12A5F">
              <w:rPr>
                <w:rFonts w:ascii="宋体" w:hAnsi="宋体" w:hint="eastAsia"/>
                <w:sz w:val="24"/>
              </w:rPr>
              <w:t>路演活动</w:t>
            </w:r>
          </w:p>
          <w:p w14:paraId="0EAEB905" w14:textId="1A91E527" w:rsidR="00803BF4" w:rsidRPr="00D12A5F" w:rsidRDefault="00C15350" w:rsidP="00990D43">
            <w:pPr>
              <w:tabs>
                <w:tab w:val="left" w:pos="3045"/>
                <w:tab w:val="center" w:pos="3199"/>
              </w:tabs>
              <w:spacing w:line="480" w:lineRule="atLeast"/>
              <w:rPr>
                <w:rFonts w:ascii="宋体" w:hAnsi="宋体"/>
                <w:bCs/>
                <w:iCs/>
                <w:sz w:val="24"/>
              </w:rPr>
            </w:pPr>
            <w:r w:rsidRPr="006F2F8F">
              <w:rPr>
                <w:rFonts w:ascii="宋体" w:hAnsi="宋体" w:hint="eastAsia"/>
                <w:bCs/>
                <w:iCs/>
                <w:sz w:val="24"/>
              </w:rPr>
              <w:t>□</w:t>
            </w:r>
            <w:r w:rsidR="00803BF4" w:rsidRPr="00D12A5F">
              <w:rPr>
                <w:rFonts w:ascii="宋体" w:hAnsi="宋体" w:hint="eastAsia"/>
                <w:sz w:val="24"/>
              </w:rPr>
              <w:t>现场参观</w:t>
            </w:r>
          </w:p>
          <w:p w14:paraId="5FFCA059" w14:textId="6836D4E3" w:rsidR="00803BF4" w:rsidRPr="00D12A5F" w:rsidRDefault="00C15350" w:rsidP="001359DE">
            <w:pPr>
              <w:tabs>
                <w:tab w:val="center" w:pos="3199"/>
              </w:tabs>
              <w:spacing w:line="480" w:lineRule="atLeast"/>
              <w:rPr>
                <w:rFonts w:ascii="宋体" w:hAnsi="宋体"/>
                <w:bCs/>
                <w:iCs/>
                <w:sz w:val="24"/>
              </w:rPr>
            </w:pPr>
            <w:r w:rsidRPr="006F2F8F">
              <w:rPr>
                <w:rFonts w:ascii="宋体" w:hAnsi="宋体" w:hint="eastAsia"/>
                <w:bCs/>
                <w:iCs/>
                <w:sz w:val="24"/>
              </w:rPr>
              <w:t>■</w:t>
            </w:r>
            <w:r w:rsidR="00FC1AAE" w:rsidRPr="006F2F8F">
              <w:rPr>
                <w:rFonts w:ascii="宋体" w:hAnsi="宋体" w:hint="eastAsia"/>
                <w:sz w:val="24"/>
              </w:rPr>
              <w:t>其他</w:t>
            </w:r>
            <w:r>
              <w:rPr>
                <w:rFonts w:ascii="宋体" w:hAnsi="宋体" w:hint="eastAsia"/>
                <w:sz w:val="24"/>
              </w:rPr>
              <w:t xml:space="preserve"> </w:t>
            </w:r>
            <w:r>
              <w:rPr>
                <w:rFonts w:ascii="宋体" w:hAnsi="宋体"/>
                <w:sz w:val="24"/>
              </w:rPr>
              <w:t xml:space="preserve"> </w:t>
            </w:r>
            <w:r>
              <w:rPr>
                <w:b/>
                <w:sz w:val="24"/>
                <w:u w:val="single"/>
              </w:rPr>
              <w:t>电话会议</w:t>
            </w:r>
          </w:p>
        </w:tc>
      </w:tr>
      <w:tr w:rsidR="00803BF4" w:rsidRPr="00D12A5F" w14:paraId="27C38C66" w14:textId="77777777" w:rsidTr="002743BD">
        <w:trPr>
          <w:trHeight w:val="964"/>
          <w:jc w:val="center"/>
        </w:trPr>
        <w:tc>
          <w:tcPr>
            <w:tcW w:w="1082" w:type="pct"/>
            <w:vAlign w:val="center"/>
          </w:tcPr>
          <w:p w14:paraId="1941365A"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参与单位名称</w:t>
            </w:r>
          </w:p>
          <w:p w14:paraId="75CEE7A5"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及人员姓名</w:t>
            </w:r>
          </w:p>
        </w:tc>
        <w:tc>
          <w:tcPr>
            <w:tcW w:w="3918" w:type="pct"/>
            <w:vAlign w:val="center"/>
          </w:tcPr>
          <w:p w14:paraId="1D9993B0" w14:textId="03DAD946" w:rsidR="002743BD" w:rsidRPr="00D66947" w:rsidRDefault="00152B06" w:rsidP="00D66947">
            <w:pPr>
              <w:widowControl/>
              <w:jc w:val="left"/>
              <w:rPr>
                <w:rFonts w:ascii="微软雅黑" w:eastAsia="微软雅黑" w:hAnsi="微软雅黑" w:cs="宋体"/>
                <w:color w:val="000000"/>
                <w:kern w:val="0"/>
                <w:sz w:val="23"/>
                <w:szCs w:val="23"/>
              </w:rPr>
            </w:pPr>
            <w:r w:rsidRPr="00152B06">
              <w:rPr>
                <w:rFonts w:ascii="宋体" w:hAnsi="宋体" w:hint="eastAsia"/>
                <w:bCs/>
                <w:iCs/>
                <w:sz w:val="24"/>
              </w:rPr>
              <w:t>兴业证券</w:t>
            </w:r>
            <w:r w:rsidR="008904DD" w:rsidRPr="00AB70E1">
              <w:rPr>
                <w:rFonts w:ascii="宋体" w:hAnsi="宋体" w:hint="eastAsia"/>
                <w:bCs/>
                <w:iCs/>
                <w:sz w:val="24"/>
              </w:rPr>
              <w:t xml:space="preserve"> 蒋佳霖 冯欣怡、</w:t>
            </w:r>
            <w:r w:rsidRPr="00152B06">
              <w:rPr>
                <w:rFonts w:ascii="宋体" w:hAnsi="宋体" w:hint="eastAsia"/>
                <w:bCs/>
                <w:iCs/>
                <w:sz w:val="24"/>
              </w:rPr>
              <w:t>中</w:t>
            </w:r>
            <w:proofErr w:type="gramStart"/>
            <w:r w:rsidRPr="00152B06">
              <w:rPr>
                <w:rFonts w:ascii="宋体" w:hAnsi="宋体" w:hint="eastAsia"/>
                <w:bCs/>
                <w:iCs/>
                <w:sz w:val="24"/>
              </w:rPr>
              <w:t>信产业</w:t>
            </w:r>
            <w:proofErr w:type="gramEnd"/>
            <w:r w:rsidRPr="00152B06">
              <w:rPr>
                <w:rFonts w:ascii="宋体" w:hAnsi="宋体" w:hint="eastAsia"/>
                <w:bCs/>
                <w:iCs/>
                <w:sz w:val="24"/>
              </w:rPr>
              <w:t>基金</w:t>
            </w:r>
            <w:r w:rsidR="00AB70E1">
              <w:rPr>
                <w:rFonts w:ascii="宋体" w:hAnsi="宋体" w:hint="eastAsia"/>
                <w:bCs/>
                <w:iCs/>
                <w:sz w:val="24"/>
              </w:rPr>
              <w:t xml:space="preserve"> </w:t>
            </w:r>
            <w:r w:rsidRPr="00152B06">
              <w:rPr>
                <w:rFonts w:ascii="宋体" w:hAnsi="宋体" w:hint="eastAsia"/>
                <w:bCs/>
                <w:iCs/>
                <w:sz w:val="24"/>
              </w:rPr>
              <w:t>翁林开</w:t>
            </w:r>
            <w:r w:rsidRPr="00AB70E1">
              <w:rPr>
                <w:rFonts w:ascii="宋体" w:hAnsi="宋体" w:hint="eastAsia"/>
                <w:bCs/>
                <w:iCs/>
                <w:sz w:val="24"/>
              </w:rPr>
              <w:t>、</w:t>
            </w:r>
            <w:r w:rsidRPr="00152B06">
              <w:rPr>
                <w:rFonts w:ascii="宋体" w:hAnsi="宋体" w:hint="eastAsia"/>
                <w:bCs/>
                <w:iCs/>
                <w:sz w:val="24"/>
              </w:rPr>
              <w:t>中</w:t>
            </w:r>
            <w:proofErr w:type="gramStart"/>
            <w:r w:rsidRPr="00152B06">
              <w:rPr>
                <w:rFonts w:ascii="宋体" w:hAnsi="宋体" w:hint="eastAsia"/>
                <w:bCs/>
                <w:iCs/>
                <w:sz w:val="24"/>
              </w:rPr>
              <w:t>海基金</w:t>
            </w:r>
            <w:proofErr w:type="gramEnd"/>
            <w:r w:rsidRPr="00AB70E1">
              <w:rPr>
                <w:rFonts w:ascii="宋体" w:hAnsi="宋体" w:hint="eastAsia"/>
                <w:bCs/>
                <w:iCs/>
                <w:sz w:val="24"/>
              </w:rPr>
              <w:t xml:space="preserve"> </w:t>
            </w:r>
            <w:r w:rsidRPr="00152B06">
              <w:rPr>
                <w:rFonts w:ascii="宋体" w:hAnsi="宋体" w:hint="eastAsia"/>
                <w:bCs/>
                <w:iCs/>
                <w:sz w:val="24"/>
              </w:rPr>
              <w:t>俞忠华</w:t>
            </w:r>
            <w:r w:rsidRPr="00AB70E1">
              <w:rPr>
                <w:rFonts w:ascii="宋体" w:hAnsi="宋体" w:hint="eastAsia"/>
                <w:bCs/>
                <w:iCs/>
                <w:sz w:val="24"/>
              </w:rPr>
              <w:t>、</w:t>
            </w:r>
            <w:r w:rsidRPr="00152B06">
              <w:rPr>
                <w:rFonts w:ascii="宋体" w:hAnsi="宋体" w:hint="eastAsia"/>
                <w:bCs/>
                <w:iCs/>
                <w:sz w:val="24"/>
              </w:rPr>
              <w:t>中</w:t>
            </w:r>
            <w:proofErr w:type="gramStart"/>
            <w:r w:rsidRPr="00152B06">
              <w:rPr>
                <w:rFonts w:ascii="宋体" w:hAnsi="宋体" w:hint="eastAsia"/>
                <w:bCs/>
                <w:iCs/>
                <w:sz w:val="24"/>
              </w:rPr>
              <w:t>金资管</w:t>
            </w:r>
            <w:r w:rsidR="00100B7E">
              <w:rPr>
                <w:rFonts w:ascii="宋体" w:hAnsi="宋体" w:hint="eastAsia"/>
                <w:bCs/>
                <w:iCs/>
                <w:sz w:val="24"/>
              </w:rPr>
              <w:t xml:space="preserve"> </w:t>
            </w:r>
            <w:r w:rsidRPr="00152B06">
              <w:rPr>
                <w:rFonts w:ascii="宋体" w:hAnsi="宋体" w:hint="eastAsia"/>
                <w:bCs/>
                <w:iCs/>
                <w:sz w:val="24"/>
              </w:rPr>
              <w:t>薛</w:t>
            </w:r>
            <w:proofErr w:type="gramEnd"/>
            <w:r w:rsidRPr="00152B06">
              <w:rPr>
                <w:rFonts w:ascii="宋体" w:hAnsi="宋体" w:hint="eastAsia"/>
                <w:bCs/>
                <w:iCs/>
                <w:sz w:val="24"/>
              </w:rPr>
              <w:t>一品</w:t>
            </w:r>
            <w:r w:rsidRPr="00AB70E1">
              <w:rPr>
                <w:rFonts w:ascii="宋体" w:hAnsi="宋体" w:hint="eastAsia"/>
                <w:bCs/>
                <w:iCs/>
                <w:sz w:val="24"/>
              </w:rPr>
              <w:t>、</w:t>
            </w:r>
            <w:r w:rsidRPr="00152B06">
              <w:rPr>
                <w:rFonts w:ascii="宋体" w:hAnsi="宋体" w:hint="eastAsia"/>
                <w:bCs/>
                <w:iCs/>
                <w:sz w:val="24"/>
              </w:rPr>
              <w:t>中</w:t>
            </w:r>
            <w:proofErr w:type="gramStart"/>
            <w:r w:rsidRPr="00152B06">
              <w:rPr>
                <w:rFonts w:ascii="宋体" w:hAnsi="宋体" w:hint="eastAsia"/>
                <w:bCs/>
                <w:iCs/>
                <w:sz w:val="24"/>
              </w:rPr>
              <w:t>银基金</w:t>
            </w:r>
            <w:proofErr w:type="gramEnd"/>
            <w:r w:rsidRPr="00AB70E1">
              <w:rPr>
                <w:rFonts w:ascii="宋体" w:hAnsi="宋体" w:hint="eastAsia"/>
                <w:bCs/>
                <w:iCs/>
                <w:sz w:val="24"/>
              </w:rPr>
              <w:t xml:space="preserve"> </w:t>
            </w:r>
            <w:r w:rsidRPr="00152B06">
              <w:rPr>
                <w:rFonts w:ascii="宋体" w:hAnsi="宋体" w:hint="eastAsia"/>
                <w:bCs/>
                <w:iCs/>
                <w:sz w:val="24"/>
              </w:rPr>
              <w:t>吴晓钢</w:t>
            </w:r>
            <w:r w:rsidRPr="00AB70E1">
              <w:rPr>
                <w:rFonts w:ascii="宋体" w:hAnsi="宋体" w:hint="eastAsia"/>
                <w:bCs/>
                <w:iCs/>
                <w:sz w:val="24"/>
              </w:rPr>
              <w:t>、</w:t>
            </w:r>
            <w:r w:rsidRPr="00152B06">
              <w:rPr>
                <w:rFonts w:ascii="宋体" w:hAnsi="宋体" w:hint="eastAsia"/>
                <w:bCs/>
                <w:iCs/>
                <w:sz w:val="24"/>
              </w:rPr>
              <w:t>中</w:t>
            </w:r>
            <w:proofErr w:type="gramStart"/>
            <w:r w:rsidRPr="00152B06">
              <w:rPr>
                <w:rFonts w:ascii="宋体" w:hAnsi="宋体" w:hint="eastAsia"/>
                <w:bCs/>
                <w:iCs/>
                <w:sz w:val="24"/>
              </w:rPr>
              <w:t>银资管</w:t>
            </w:r>
            <w:r w:rsidRPr="00AB70E1">
              <w:rPr>
                <w:rFonts w:ascii="宋体" w:hAnsi="宋体" w:hint="eastAsia"/>
                <w:bCs/>
                <w:iCs/>
                <w:sz w:val="24"/>
              </w:rPr>
              <w:t xml:space="preserve"> </w:t>
            </w:r>
            <w:r w:rsidRPr="00152B06">
              <w:rPr>
                <w:rFonts w:ascii="宋体" w:hAnsi="宋体" w:hint="eastAsia"/>
                <w:bCs/>
                <w:iCs/>
                <w:sz w:val="24"/>
              </w:rPr>
              <w:t>宋方</w:t>
            </w:r>
            <w:proofErr w:type="gramEnd"/>
            <w:r w:rsidRPr="00152B06">
              <w:rPr>
                <w:rFonts w:ascii="宋体" w:hAnsi="宋体" w:hint="eastAsia"/>
                <w:bCs/>
                <w:iCs/>
                <w:sz w:val="24"/>
              </w:rPr>
              <w:t>云</w:t>
            </w:r>
            <w:r w:rsidRPr="00AB70E1">
              <w:rPr>
                <w:rFonts w:ascii="宋体" w:hAnsi="宋体" w:hint="eastAsia"/>
                <w:bCs/>
                <w:iCs/>
                <w:sz w:val="24"/>
              </w:rPr>
              <w:t>、</w:t>
            </w:r>
            <w:r w:rsidR="00D66947" w:rsidRPr="00152B06">
              <w:rPr>
                <w:rFonts w:ascii="宋体" w:hAnsi="宋体" w:hint="eastAsia"/>
                <w:bCs/>
                <w:iCs/>
                <w:sz w:val="24"/>
              </w:rPr>
              <w:t>大和证券</w:t>
            </w:r>
            <w:r w:rsidR="00D66947" w:rsidRPr="00AB70E1">
              <w:rPr>
                <w:rFonts w:ascii="宋体" w:hAnsi="宋体" w:hint="eastAsia"/>
                <w:bCs/>
                <w:iCs/>
                <w:sz w:val="24"/>
              </w:rPr>
              <w:t xml:space="preserve"> </w:t>
            </w:r>
            <w:r w:rsidR="00D66947" w:rsidRPr="00152B06">
              <w:rPr>
                <w:rFonts w:ascii="宋体" w:hAnsi="宋体" w:hint="eastAsia"/>
                <w:bCs/>
                <w:iCs/>
                <w:sz w:val="24"/>
              </w:rPr>
              <w:t>叶文瀚</w:t>
            </w:r>
            <w:r w:rsidR="00D66947" w:rsidRPr="00AB70E1">
              <w:rPr>
                <w:rFonts w:ascii="宋体" w:hAnsi="宋体" w:hint="eastAsia"/>
                <w:bCs/>
                <w:iCs/>
                <w:sz w:val="24"/>
              </w:rPr>
              <w:t>、</w:t>
            </w:r>
            <w:r w:rsidRPr="00152B06">
              <w:rPr>
                <w:rFonts w:ascii="宋体" w:hAnsi="宋体" w:hint="eastAsia"/>
                <w:bCs/>
                <w:iCs/>
                <w:sz w:val="24"/>
              </w:rPr>
              <w:t>华商基金</w:t>
            </w:r>
            <w:r w:rsidRPr="00AB70E1">
              <w:rPr>
                <w:rFonts w:ascii="宋体" w:hAnsi="宋体" w:hint="eastAsia"/>
                <w:bCs/>
                <w:iCs/>
                <w:sz w:val="24"/>
              </w:rPr>
              <w:t xml:space="preserve"> </w:t>
            </w:r>
            <w:r w:rsidRPr="00152B06">
              <w:rPr>
                <w:rFonts w:ascii="宋体" w:hAnsi="宋体" w:hint="eastAsia"/>
                <w:bCs/>
                <w:iCs/>
                <w:sz w:val="24"/>
              </w:rPr>
              <w:t>金曦</w:t>
            </w:r>
            <w:r w:rsidR="00D66947" w:rsidRPr="00AB70E1">
              <w:rPr>
                <w:rFonts w:ascii="宋体" w:hAnsi="宋体" w:hint="eastAsia"/>
                <w:bCs/>
                <w:iCs/>
                <w:sz w:val="24"/>
              </w:rPr>
              <w:t>、</w:t>
            </w:r>
            <w:r w:rsidR="00D66947" w:rsidRPr="00152B06">
              <w:rPr>
                <w:rFonts w:ascii="宋体" w:hAnsi="宋体" w:hint="eastAsia"/>
                <w:bCs/>
                <w:iCs/>
                <w:sz w:val="24"/>
              </w:rPr>
              <w:t>同泰基金麦健沛</w:t>
            </w:r>
            <w:r w:rsidR="00D66947" w:rsidRPr="00AB70E1">
              <w:rPr>
                <w:rFonts w:ascii="宋体" w:hAnsi="宋体" w:hint="eastAsia"/>
                <w:bCs/>
                <w:iCs/>
                <w:sz w:val="24"/>
              </w:rPr>
              <w:t>、</w:t>
            </w:r>
            <w:r w:rsidR="00D66947" w:rsidRPr="00152B06">
              <w:rPr>
                <w:rFonts w:ascii="宋体" w:hAnsi="宋体" w:hint="eastAsia"/>
                <w:bCs/>
                <w:iCs/>
                <w:sz w:val="24"/>
              </w:rPr>
              <w:t>国新投资</w:t>
            </w:r>
            <w:r w:rsidR="00D66947" w:rsidRPr="00AB70E1">
              <w:rPr>
                <w:rFonts w:ascii="宋体" w:hAnsi="宋体" w:hint="eastAsia"/>
                <w:bCs/>
                <w:iCs/>
                <w:sz w:val="24"/>
              </w:rPr>
              <w:t xml:space="preserve"> </w:t>
            </w:r>
            <w:r w:rsidR="00D66947" w:rsidRPr="00152B06">
              <w:rPr>
                <w:rFonts w:ascii="宋体" w:hAnsi="宋体" w:hint="eastAsia"/>
                <w:bCs/>
                <w:iCs/>
                <w:sz w:val="24"/>
              </w:rPr>
              <w:t>张济</w:t>
            </w:r>
            <w:r w:rsidR="00D66947" w:rsidRPr="00AB70E1">
              <w:rPr>
                <w:rFonts w:ascii="宋体" w:hAnsi="宋体" w:hint="eastAsia"/>
                <w:bCs/>
                <w:iCs/>
                <w:sz w:val="24"/>
              </w:rPr>
              <w:t>、</w:t>
            </w:r>
            <w:r w:rsidR="00D66947" w:rsidRPr="00152B06">
              <w:rPr>
                <w:rFonts w:ascii="宋体" w:hAnsi="宋体" w:hint="eastAsia"/>
                <w:bCs/>
                <w:iCs/>
                <w:sz w:val="24"/>
              </w:rPr>
              <w:t>广</w:t>
            </w:r>
            <w:proofErr w:type="gramStart"/>
            <w:r w:rsidR="00D66947" w:rsidRPr="00152B06">
              <w:rPr>
                <w:rFonts w:ascii="宋体" w:hAnsi="宋体" w:hint="eastAsia"/>
                <w:bCs/>
                <w:iCs/>
                <w:sz w:val="24"/>
              </w:rPr>
              <w:t>发资管</w:t>
            </w:r>
            <w:proofErr w:type="gramEnd"/>
            <w:r w:rsidR="00D66947" w:rsidRPr="00AB70E1">
              <w:rPr>
                <w:rFonts w:ascii="宋体" w:hAnsi="宋体" w:hint="eastAsia"/>
                <w:bCs/>
                <w:iCs/>
                <w:sz w:val="24"/>
              </w:rPr>
              <w:t xml:space="preserve"> </w:t>
            </w:r>
            <w:r w:rsidR="00D66947" w:rsidRPr="00152B06">
              <w:rPr>
                <w:rFonts w:ascii="宋体" w:hAnsi="宋体" w:hint="eastAsia"/>
                <w:bCs/>
                <w:iCs/>
                <w:sz w:val="24"/>
              </w:rPr>
              <w:t>王奇珏</w:t>
            </w:r>
            <w:r w:rsidR="00D66947" w:rsidRPr="00AB70E1">
              <w:rPr>
                <w:rFonts w:ascii="宋体" w:hAnsi="宋体" w:hint="eastAsia"/>
                <w:bCs/>
                <w:iCs/>
                <w:sz w:val="24"/>
              </w:rPr>
              <w:t>、</w:t>
            </w:r>
            <w:r w:rsidR="00D66947" w:rsidRPr="00152B06">
              <w:rPr>
                <w:rFonts w:ascii="宋体" w:hAnsi="宋体" w:hint="eastAsia"/>
                <w:bCs/>
                <w:iCs/>
                <w:sz w:val="24"/>
              </w:rPr>
              <w:t>摩根华</w:t>
            </w:r>
            <w:proofErr w:type="gramStart"/>
            <w:r w:rsidR="00D66947" w:rsidRPr="00152B06">
              <w:rPr>
                <w:rFonts w:ascii="宋体" w:hAnsi="宋体" w:hint="eastAsia"/>
                <w:bCs/>
                <w:iCs/>
                <w:sz w:val="24"/>
              </w:rPr>
              <w:t>鑫</w:t>
            </w:r>
            <w:proofErr w:type="gramEnd"/>
            <w:r w:rsidR="00D66947" w:rsidRPr="00152B06">
              <w:rPr>
                <w:rFonts w:ascii="宋体" w:hAnsi="宋体" w:hint="eastAsia"/>
                <w:bCs/>
                <w:iCs/>
                <w:sz w:val="24"/>
              </w:rPr>
              <w:t>基金</w:t>
            </w:r>
            <w:r w:rsidR="00D66947" w:rsidRPr="00AB70E1">
              <w:rPr>
                <w:rFonts w:ascii="宋体" w:hAnsi="宋体" w:hint="eastAsia"/>
                <w:bCs/>
                <w:iCs/>
                <w:sz w:val="24"/>
              </w:rPr>
              <w:t xml:space="preserve"> </w:t>
            </w:r>
            <w:r w:rsidR="00D66947" w:rsidRPr="00152B06">
              <w:rPr>
                <w:rFonts w:ascii="宋体" w:hAnsi="宋体" w:hint="eastAsia"/>
                <w:bCs/>
                <w:iCs/>
                <w:sz w:val="24"/>
              </w:rPr>
              <w:t>雷志勇</w:t>
            </w:r>
            <w:r w:rsidR="00D66947" w:rsidRPr="00AB70E1">
              <w:rPr>
                <w:rFonts w:ascii="宋体" w:hAnsi="宋体" w:hint="eastAsia"/>
                <w:bCs/>
                <w:iCs/>
                <w:sz w:val="24"/>
              </w:rPr>
              <w:t>、</w:t>
            </w:r>
            <w:r w:rsidR="00D66947" w:rsidRPr="00152B06">
              <w:rPr>
                <w:rFonts w:ascii="宋体" w:hAnsi="宋体" w:hint="eastAsia"/>
                <w:bCs/>
                <w:iCs/>
                <w:sz w:val="24"/>
              </w:rPr>
              <w:t>摩根华</w:t>
            </w:r>
            <w:proofErr w:type="gramStart"/>
            <w:r w:rsidR="00D66947" w:rsidRPr="00152B06">
              <w:rPr>
                <w:rFonts w:ascii="宋体" w:hAnsi="宋体" w:hint="eastAsia"/>
                <w:bCs/>
                <w:iCs/>
                <w:sz w:val="24"/>
              </w:rPr>
              <w:t>鑫</w:t>
            </w:r>
            <w:proofErr w:type="gramEnd"/>
            <w:r w:rsidR="00D66947" w:rsidRPr="00152B06">
              <w:rPr>
                <w:rFonts w:ascii="宋体" w:hAnsi="宋体" w:hint="eastAsia"/>
                <w:bCs/>
                <w:iCs/>
                <w:sz w:val="24"/>
              </w:rPr>
              <w:t>基金</w:t>
            </w:r>
            <w:r w:rsidR="00D66947" w:rsidRPr="00AB70E1">
              <w:rPr>
                <w:rFonts w:ascii="宋体" w:hAnsi="宋体" w:hint="eastAsia"/>
                <w:bCs/>
                <w:iCs/>
                <w:sz w:val="24"/>
              </w:rPr>
              <w:t xml:space="preserve"> </w:t>
            </w:r>
            <w:r w:rsidR="00D66947" w:rsidRPr="00152B06">
              <w:rPr>
                <w:rFonts w:ascii="宋体" w:hAnsi="宋体" w:hint="eastAsia"/>
                <w:bCs/>
                <w:iCs/>
                <w:sz w:val="24"/>
              </w:rPr>
              <w:t>李子扬</w:t>
            </w:r>
          </w:p>
        </w:tc>
      </w:tr>
      <w:tr w:rsidR="00803BF4" w:rsidRPr="00D12A5F" w14:paraId="498AA056" w14:textId="77777777" w:rsidTr="002743BD">
        <w:trPr>
          <w:trHeight w:val="964"/>
          <w:jc w:val="center"/>
        </w:trPr>
        <w:tc>
          <w:tcPr>
            <w:tcW w:w="1082" w:type="pct"/>
            <w:vAlign w:val="center"/>
          </w:tcPr>
          <w:p w14:paraId="13EDE725" w14:textId="77777777" w:rsidR="00803BF4" w:rsidRPr="00D12A5F" w:rsidRDefault="00803BF4" w:rsidP="00E0495D">
            <w:pPr>
              <w:spacing w:line="480" w:lineRule="atLeast"/>
              <w:jc w:val="center"/>
              <w:rPr>
                <w:rFonts w:ascii="宋体" w:hAnsi="宋体"/>
                <w:b/>
                <w:bCs/>
                <w:iCs/>
                <w:sz w:val="24"/>
              </w:rPr>
            </w:pPr>
            <w:r w:rsidRPr="00D12A5F">
              <w:rPr>
                <w:rFonts w:ascii="宋体" w:hAnsi="宋体" w:hint="eastAsia"/>
                <w:b/>
                <w:bCs/>
                <w:iCs/>
                <w:sz w:val="24"/>
              </w:rPr>
              <w:t>时间</w:t>
            </w:r>
          </w:p>
        </w:tc>
        <w:tc>
          <w:tcPr>
            <w:tcW w:w="3918" w:type="pct"/>
            <w:vAlign w:val="center"/>
          </w:tcPr>
          <w:p w14:paraId="28C931DC" w14:textId="3000704D" w:rsidR="00803BF4" w:rsidRPr="00D12A5F" w:rsidRDefault="00803BF4" w:rsidP="008904DD">
            <w:pPr>
              <w:spacing w:line="480" w:lineRule="atLeast"/>
              <w:rPr>
                <w:rFonts w:ascii="宋体" w:hAnsi="宋体"/>
                <w:bCs/>
                <w:iCs/>
                <w:sz w:val="24"/>
              </w:rPr>
            </w:pPr>
            <w:r w:rsidRPr="00D12A5F">
              <w:rPr>
                <w:rFonts w:ascii="宋体" w:hAnsi="宋体" w:hint="eastAsia"/>
                <w:bCs/>
                <w:iCs/>
                <w:sz w:val="24"/>
              </w:rPr>
              <w:t>20</w:t>
            </w:r>
            <w:r w:rsidR="001359DE">
              <w:rPr>
                <w:rFonts w:ascii="宋体" w:hAnsi="宋体"/>
                <w:bCs/>
                <w:iCs/>
                <w:sz w:val="24"/>
              </w:rPr>
              <w:t>20</w:t>
            </w:r>
            <w:r w:rsidRPr="00D12A5F">
              <w:rPr>
                <w:rFonts w:ascii="宋体" w:hAnsi="宋体" w:hint="eastAsia"/>
                <w:bCs/>
                <w:iCs/>
                <w:sz w:val="24"/>
              </w:rPr>
              <w:t>年</w:t>
            </w:r>
            <w:r w:rsidR="008904DD">
              <w:rPr>
                <w:rFonts w:ascii="宋体" w:hAnsi="宋体"/>
                <w:bCs/>
                <w:iCs/>
                <w:sz w:val="24"/>
              </w:rPr>
              <w:t>8</w:t>
            </w:r>
            <w:r w:rsidRPr="00D12A5F">
              <w:rPr>
                <w:rFonts w:ascii="宋体" w:hAnsi="宋体" w:hint="eastAsia"/>
                <w:bCs/>
                <w:iCs/>
                <w:sz w:val="24"/>
              </w:rPr>
              <w:t>月</w:t>
            </w:r>
            <w:r w:rsidR="008904DD">
              <w:rPr>
                <w:rFonts w:ascii="宋体" w:hAnsi="宋体"/>
                <w:bCs/>
                <w:iCs/>
                <w:sz w:val="24"/>
              </w:rPr>
              <w:t>24</w:t>
            </w:r>
            <w:r w:rsidRPr="00D12A5F">
              <w:rPr>
                <w:rFonts w:ascii="宋体" w:hAnsi="宋体" w:hint="eastAsia"/>
                <w:bCs/>
                <w:iCs/>
                <w:sz w:val="24"/>
              </w:rPr>
              <w:t>日</w:t>
            </w:r>
            <w:r w:rsidR="00916968">
              <w:rPr>
                <w:rFonts w:ascii="宋体" w:hAnsi="宋体"/>
                <w:bCs/>
                <w:iCs/>
                <w:sz w:val="24"/>
              </w:rPr>
              <w:t>1</w:t>
            </w:r>
            <w:r w:rsidR="008904DD">
              <w:rPr>
                <w:rFonts w:ascii="宋体" w:hAnsi="宋体"/>
                <w:bCs/>
                <w:iCs/>
                <w:sz w:val="24"/>
              </w:rPr>
              <w:t>5</w:t>
            </w:r>
            <w:r w:rsidR="0047402E" w:rsidRPr="00D12A5F">
              <w:rPr>
                <w:rFonts w:ascii="宋体" w:hAnsi="宋体" w:hint="eastAsia"/>
                <w:bCs/>
                <w:iCs/>
                <w:sz w:val="24"/>
              </w:rPr>
              <w:t>:</w:t>
            </w:r>
            <w:r w:rsidR="008904DD">
              <w:rPr>
                <w:rFonts w:ascii="宋体" w:hAnsi="宋体"/>
                <w:bCs/>
                <w:iCs/>
                <w:sz w:val="24"/>
              </w:rPr>
              <w:t>0</w:t>
            </w:r>
            <w:r w:rsidR="00A845CF">
              <w:rPr>
                <w:rFonts w:ascii="宋体" w:hAnsi="宋体" w:hint="eastAsia"/>
                <w:bCs/>
                <w:iCs/>
                <w:sz w:val="24"/>
              </w:rPr>
              <w:t>0</w:t>
            </w:r>
            <w:r w:rsidR="0047402E" w:rsidRPr="00D12A5F">
              <w:rPr>
                <w:rFonts w:ascii="宋体" w:hAnsi="宋体" w:hint="eastAsia"/>
                <w:bCs/>
                <w:iCs/>
                <w:sz w:val="24"/>
              </w:rPr>
              <w:t>-1</w:t>
            </w:r>
            <w:r w:rsidR="008904DD">
              <w:rPr>
                <w:rFonts w:ascii="宋体" w:hAnsi="宋体"/>
                <w:bCs/>
                <w:iCs/>
                <w:sz w:val="24"/>
              </w:rPr>
              <w:t>7</w:t>
            </w:r>
            <w:r w:rsidR="0047402E" w:rsidRPr="00D12A5F">
              <w:rPr>
                <w:rFonts w:ascii="宋体" w:hAnsi="宋体" w:hint="eastAsia"/>
                <w:bCs/>
                <w:iCs/>
                <w:sz w:val="24"/>
              </w:rPr>
              <w:t>:</w:t>
            </w:r>
            <w:r w:rsidR="00030082">
              <w:rPr>
                <w:rFonts w:ascii="宋体" w:hAnsi="宋体" w:hint="eastAsia"/>
                <w:bCs/>
                <w:iCs/>
                <w:sz w:val="24"/>
              </w:rPr>
              <w:t>0</w:t>
            </w:r>
            <w:r w:rsidR="0047402E" w:rsidRPr="00D12A5F">
              <w:rPr>
                <w:rFonts w:ascii="宋体" w:hAnsi="宋体" w:hint="eastAsia"/>
                <w:bCs/>
                <w:iCs/>
                <w:sz w:val="24"/>
              </w:rPr>
              <w:t>0</w:t>
            </w:r>
          </w:p>
        </w:tc>
      </w:tr>
      <w:tr w:rsidR="00803BF4" w:rsidRPr="00D12A5F" w14:paraId="55E641AA" w14:textId="77777777" w:rsidTr="002743BD">
        <w:trPr>
          <w:trHeight w:val="964"/>
          <w:jc w:val="center"/>
        </w:trPr>
        <w:tc>
          <w:tcPr>
            <w:tcW w:w="1082" w:type="pct"/>
            <w:vAlign w:val="center"/>
          </w:tcPr>
          <w:p w14:paraId="6635CDCB" w14:textId="77777777" w:rsidR="00803BF4" w:rsidRPr="00D12A5F" w:rsidRDefault="00803BF4" w:rsidP="00E0495D">
            <w:pPr>
              <w:spacing w:line="480" w:lineRule="atLeast"/>
              <w:jc w:val="center"/>
              <w:rPr>
                <w:rFonts w:ascii="宋体" w:hAnsi="宋体"/>
                <w:b/>
                <w:bCs/>
                <w:iCs/>
                <w:sz w:val="24"/>
              </w:rPr>
            </w:pPr>
            <w:r w:rsidRPr="00D12A5F">
              <w:rPr>
                <w:rFonts w:ascii="宋体" w:hAnsi="宋体" w:hint="eastAsia"/>
                <w:b/>
                <w:bCs/>
                <w:iCs/>
                <w:sz w:val="24"/>
              </w:rPr>
              <w:t>地点</w:t>
            </w:r>
          </w:p>
        </w:tc>
        <w:tc>
          <w:tcPr>
            <w:tcW w:w="3918" w:type="pct"/>
            <w:vAlign w:val="center"/>
          </w:tcPr>
          <w:p w14:paraId="3924DAAF" w14:textId="01CBBE8C" w:rsidR="00803BF4" w:rsidRPr="00D12A5F" w:rsidRDefault="00803BF4" w:rsidP="00B575B6">
            <w:pPr>
              <w:spacing w:line="480" w:lineRule="atLeast"/>
              <w:rPr>
                <w:rFonts w:ascii="宋体" w:hAnsi="宋体"/>
                <w:bCs/>
                <w:iCs/>
                <w:sz w:val="24"/>
              </w:rPr>
            </w:pPr>
          </w:p>
        </w:tc>
      </w:tr>
      <w:tr w:rsidR="00803BF4" w:rsidRPr="00D12A5F" w14:paraId="6E196FA8" w14:textId="77777777" w:rsidTr="002743BD">
        <w:trPr>
          <w:trHeight w:val="964"/>
          <w:jc w:val="center"/>
        </w:trPr>
        <w:tc>
          <w:tcPr>
            <w:tcW w:w="1082" w:type="pct"/>
            <w:vAlign w:val="center"/>
          </w:tcPr>
          <w:p w14:paraId="7D720BA4" w14:textId="77777777" w:rsidR="008B7E7F"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上市公司</w:t>
            </w:r>
            <w:r w:rsidR="008B7E7F" w:rsidRPr="00D12A5F">
              <w:rPr>
                <w:rFonts w:ascii="宋体" w:hAnsi="宋体" w:hint="eastAsia"/>
                <w:b/>
                <w:bCs/>
                <w:iCs/>
                <w:sz w:val="24"/>
              </w:rPr>
              <w:t>接待</w:t>
            </w:r>
          </w:p>
          <w:p w14:paraId="1B35A092"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人员姓名</w:t>
            </w:r>
          </w:p>
        </w:tc>
        <w:tc>
          <w:tcPr>
            <w:tcW w:w="3918" w:type="pct"/>
            <w:vAlign w:val="center"/>
          </w:tcPr>
          <w:p w14:paraId="735DBC9B" w14:textId="79C46DBE" w:rsidR="00E667C5" w:rsidRPr="00D12A5F" w:rsidRDefault="00777E92" w:rsidP="008C478C">
            <w:pPr>
              <w:spacing w:line="400" w:lineRule="atLeast"/>
              <w:rPr>
                <w:rFonts w:ascii="宋体" w:hAnsi="宋体"/>
                <w:bCs/>
                <w:iCs/>
                <w:sz w:val="24"/>
              </w:rPr>
            </w:pPr>
            <w:r w:rsidRPr="00D12A5F">
              <w:rPr>
                <w:rFonts w:ascii="宋体" w:hAnsi="宋体" w:hint="eastAsia"/>
                <w:bCs/>
                <w:iCs/>
                <w:sz w:val="24"/>
              </w:rPr>
              <w:t>董事会秘书</w:t>
            </w:r>
            <w:r w:rsidR="00AB70E1">
              <w:rPr>
                <w:rFonts w:ascii="宋体" w:hAnsi="宋体" w:hint="eastAsia"/>
                <w:bCs/>
                <w:iCs/>
                <w:sz w:val="24"/>
              </w:rPr>
              <w:t xml:space="preserve"> </w:t>
            </w:r>
            <w:proofErr w:type="gramStart"/>
            <w:r w:rsidRPr="00D12A5F">
              <w:rPr>
                <w:rFonts w:ascii="宋体" w:hAnsi="宋体" w:hint="eastAsia"/>
                <w:bCs/>
                <w:iCs/>
                <w:sz w:val="24"/>
              </w:rPr>
              <w:t>荣波</w:t>
            </w:r>
            <w:proofErr w:type="gramEnd"/>
          </w:p>
        </w:tc>
      </w:tr>
      <w:tr w:rsidR="00803BF4" w:rsidRPr="00D12A5F" w14:paraId="635F091C" w14:textId="77777777" w:rsidTr="002743BD">
        <w:trPr>
          <w:trHeight w:val="693"/>
          <w:jc w:val="center"/>
        </w:trPr>
        <w:tc>
          <w:tcPr>
            <w:tcW w:w="1082" w:type="pct"/>
            <w:vAlign w:val="center"/>
          </w:tcPr>
          <w:p w14:paraId="60DD68DB"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投资者关系活动主要内容介绍</w:t>
            </w:r>
          </w:p>
        </w:tc>
        <w:tc>
          <w:tcPr>
            <w:tcW w:w="3918" w:type="pct"/>
            <w:vAlign w:val="center"/>
          </w:tcPr>
          <w:p w14:paraId="1261B94E" w14:textId="1DC50370" w:rsidR="008C478C" w:rsidRDefault="008C478C" w:rsidP="008C478C">
            <w:pPr>
              <w:pStyle w:val="TableParagraph"/>
              <w:spacing w:before="172" w:line="374" w:lineRule="auto"/>
              <w:ind w:left="105" w:right="98"/>
              <w:rPr>
                <w:sz w:val="24"/>
              </w:rPr>
            </w:pPr>
            <w:r>
              <w:rPr>
                <w:spacing w:val="-6"/>
                <w:sz w:val="24"/>
              </w:rPr>
              <w:t>董事会秘书介绍公司</w:t>
            </w:r>
            <w:r>
              <w:rPr>
                <w:rFonts w:hint="eastAsia"/>
                <w:spacing w:val="-9"/>
                <w:sz w:val="24"/>
                <w:lang w:val="en-US"/>
              </w:rPr>
              <w:t>2020年</w:t>
            </w:r>
            <w:r w:rsidR="00C80004">
              <w:rPr>
                <w:rFonts w:hint="eastAsia"/>
                <w:spacing w:val="-9"/>
                <w:sz w:val="24"/>
                <w:lang w:val="en-US"/>
              </w:rPr>
              <w:t>半年度</w:t>
            </w:r>
            <w:r>
              <w:rPr>
                <w:rFonts w:hint="eastAsia"/>
                <w:spacing w:val="-9"/>
                <w:sz w:val="24"/>
                <w:lang w:val="en-US"/>
              </w:rPr>
              <w:t>报告</w:t>
            </w:r>
            <w:r>
              <w:rPr>
                <w:spacing w:val="-9"/>
                <w:sz w:val="24"/>
              </w:rPr>
              <w:t>情况，并回答投资者对相关</w:t>
            </w:r>
            <w:r>
              <w:rPr>
                <w:sz w:val="24"/>
              </w:rPr>
              <w:t>问题的提问。</w:t>
            </w:r>
          </w:p>
          <w:p w14:paraId="0887F8C3" w14:textId="4A0EB090" w:rsidR="00803BF4" w:rsidRPr="00D12A5F" w:rsidRDefault="008C478C" w:rsidP="008C478C">
            <w:pPr>
              <w:spacing w:line="480" w:lineRule="atLeast"/>
              <w:rPr>
                <w:rFonts w:ascii="宋体" w:hAnsi="宋体"/>
                <w:bCs/>
                <w:iCs/>
                <w:sz w:val="24"/>
              </w:rPr>
            </w:pPr>
            <w:r>
              <w:rPr>
                <w:sz w:val="24"/>
              </w:rPr>
              <w:t>公司对问答情况进行了记录和整理，形成了《电话会议纪要》。</w:t>
            </w:r>
          </w:p>
        </w:tc>
      </w:tr>
      <w:tr w:rsidR="00803BF4" w:rsidRPr="00D12A5F" w14:paraId="303EA629" w14:textId="77777777" w:rsidTr="002743BD">
        <w:trPr>
          <w:trHeight w:val="964"/>
          <w:jc w:val="center"/>
        </w:trPr>
        <w:tc>
          <w:tcPr>
            <w:tcW w:w="1082" w:type="pct"/>
            <w:vAlign w:val="center"/>
          </w:tcPr>
          <w:p w14:paraId="4FED60D2"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附件清单（如有）</w:t>
            </w:r>
          </w:p>
        </w:tc>
        <w:tc>
          <w:tcPr>
            <w:tcW w:w="3918" w:type="pct"/>
            <w:vAlign w:val="center"/>
          </w:tcPr>
          <w:p w14:paraId="60A83679" w14:textId="627D3786" w:rsidR="00803BF4" w:rsidRPr="00D12A5F" w:rsidRDefault="00B13482" w:rsidP="008C478C">
            <w:pPr>
              <w:spacing w:line="480" w:lineRule="atLeast"/>
              <w:rPr>
                <w:rFonts w:ascii="宋体" w:hAnsi="宋体"/>
                <w:bCs/>
                <w:iCs/>
                <w:sz w:val="24"/>
              </w:rPr>
            </w:pPr>
            <w:r>
              <w:rPr>
                <w:rFonts w:ascii="宋体" w:hAnsi="宋体" w:hint="eastAsia"/>
                <w:bCs/>
                <w:iCs/>
                <w:sz w:val="24"/>
              </w:rPr>
              <w:t>《</w:t>
            </w:r>
            <w:r w:rsidR="008C478C">
              <w:rPr>
                <w:rFonts w:ascii="宋体" w:hAnsi="宋体" w:hint="eastAsia"/>
                <w:bCs/>
                <w:iCs/>
                <w:sz w:val="24"/>
              </w:rPr>
              <w:t>电话</w:t>
            </w:r>
            <w:r>
              <w:rPr>
                <w:rFonts w:ascii="宋体" w:hAnsi="宋体"/>
                <w:bCs/>
                <w:iCs/>
                <w:sz w:val="24"/>
              </w:rPr>
              <w:t>会议</w:t>
            </w:r>
            <w:r w:rsidRPr="00D12A5F">
              <w:rPr>
                <w:rFonts w:ascii="宋体" w:hAnsi="宋体" w:hint="eastAsia"/>
                <w:bCs/>
                <w:iCs/>
                <w:sz w:val="24"/>
              </w:rPr>
              <w:t>纪要》</w:t>
            </w:r>
            <w:r w:rsidR="00803BF4" w:rsidRPr="00D12A5F">
              <w:rPr>
                <w:rFonts w:ascii="宋体" w:hAnsi="宋体" w:hint="eastAsia"/>
                <w:bCs/>
                <w:iCs/>
                <w:sz w:val="24"/>
              </w:rPr>
              <w:t>详见附件一</w:t>
            </w:r>
          </w:p>
        </w:tc>
      </w:tr>
      <w:tr w:rsidR="00803BF4" w:rsidRPr="00D12A5F" w14:paraId="22E14E31" w14:textId="77777777" w:rsidTr="002743BD">
        <w:trPr>
          <w:trHeight w:val="964"/>
          <w:jc w:val="center"/>
        </w:trPr>
        <w:tc>
          <w:tcPr>
            <w:tcW w:w="1082" w:type="pct"/>
            <w:vAlign w:val="center"/>
          </w:tcPr>
          <w:p w14:paraId="6E794371" w14:textId="77777777" w:rsidR="00803BF4" w:rsidRPr="00D12A5F" w:rsidRDefault="00803BF4" w:rsidP="008B7E7F">
            <w:pPr>
              <w:spacing w:line="480" w:lineRule="atLeast"/>
              <w:jc w:val="center"/>
              <w:rPr>
                <w:rFonts w:ascii="宋体" w:hAnsi="宋体"/>
                <w:b/>
                <w:bCs/>
                <w:iCs/>
                <w:sz w:val="24"/>
              </w:rPr>
            </w:pPr>
            <w:r w:rsidRPr="00D12A5F">
              <w:rPr>
                <w:rFonts w:ascii="宋体" w:hAnsi="宋体" w:hint="eastAsia"/>
                <w:b/>
                <w:bCs/>
                <w:iCs/>
                <w:sz w:val="24"/>
              </w:rPr>
              <w:t>日期</w:t>
            </w:r>
          </w:p>
        </w:tc>
        <w:tc>
          <w:tcPr>
            <w:tcW w:w="3918" w:type="pct"/>
            <w:vAlign w:val="center"/>
          </w:tcPr>
          <w:p w14:paraId="3D1D2A01" w14:textId="18B4073F" w:rsidR="00803BF4" w:rsidRPr="00D12A5F" w:rsidRDefault="00803BF4" w:rsidP="008C478C">
            <w:pPr>
              <w:spacing w:line="480" w:lineRule="atLeast"/>
              <w:rPr>
                <w:rFonts w:ascii="宋体" w:hAnsi="宋体"/>
                <w:bCs/>
                <w:iCs/>
                <w:sz w:val="24"/>
              </w:rPr>
            </w:pPr>
            <w:r w:rsidRPr="00D12A5F">
              <w:rPr>
                <w:rFonts w:ascii="宋体" w:hAnsi="宋体" w:hint="eastAsia"/>
                <w:bCs/>
                <w:iCs/>
                <w:sz w:val="24"/>
              </w:rPr>
              <w:t>20</w:t>
            </w:r>
            <w:r w:rsidR="005A5641">
              <w:rPr>
                <w:rFonts w:ascii="宋体" w:hAnsi="宋体"/>
                <w:bCs/>
                <w:iCs/>
                <w:sz w:val="24"/>
              </w:rPr>
              <w:t>20</w:t>
            </w:r>
            <w:r w:rsidRPr="00D12A5F">
              <w:rPr>
                <w:rFonts w:ascii="宋体" w:hAnsi="宋体" w:hint="eastAsia"/>
                <w:bCs/>
                <w:iCs/>
                <w:sz w:val="24"/>
              </w:rPr>
              <w:t>年</w:t>
            </w:r>
            <w:r w:rsidR="008C478C">
              <w:rPr>
                <w:rFonts w:ascii="宋体" w:hAnsi="宋体"/>
                <w:bCs/>
                <w:iCs/>
                <w:sz w:val="24"/>
              </w:rPr>
              <w:t>8</w:t>
            </w:r>
            <w:r w:rsidRPr="00D12A5F">
              <w:rPr>
                <w:rFonts w:ascii="宋体" w:hAnsi="宋体" w:hint="eastAsia"/>
                <w:bCs/>
                <w:iCs/>
                <w:sz w:val="24"/>
              </w:rPr>
              <w:t>月</w:t>
            </w:r>
            <w:r w:rsidR="008C478C">
              <w:rPr>
                <w:rFonts w:ascii="宋体" w:hAnsi="宋体"/>
                <w:bCs/>
                <w:iCs/>
                <w:sz w:val="24"/>
              </w:rPr>
              <w:t>24</w:t>
            </w:r>
            <w:r w:rsidRPr="00D12A5F">
              <w:rPr>
                <w:rFonts w:ascii="宋体" w:hAnsi="宋体" w:hint="eastAsia"/>
                <w:bCs/>
                <w:iCs/>
                <w:sz w:val="24"/>
              </w:rPr>
              <w:t>日</w:t>
            </w:r>
          </w:p>
        </w:tc>
      </w:tr>
    </w:tbl>
    <w:p w14:paraId="388181DF" w14:textId="77777777" w:rsidR="00DD66D2" w:rsidRPr="00D12A5F" w:rsidRDefault="00DD66D2">
      <w:pPr>
        <w:rPr>
          <w:sz w:val="24"/>
        </w:rPr>
        <w:sectPr w:rsidR="00DD66D2" w:rsidRPr="00D12A5F" w:rsidSect="00521C1C">
          <w:footerReference w:type="even" r:id="rId8"/>
          <w:footerReference w:type="default" r:id="rId9"/>
          <w:pgSz w:w="11906" w:h="16838"/>
          <w:pgMar w:top="1418" w:right="1134" w:bottom="1134" w:left="1418" w:header="851" w:footer="850" w:gutter="0"/>
          <w:cols w:space="720"/>
          <w:docGrid w:type="lines" w:linePitch="312"/>
        </w:sectPr>
      </w:pPr>
    </w:p>
    <w:p w14:paraId="5B601A35" w14:textId="77777777" w:rsidR="00032AA9" w:rsidRPr="00D12A5F" w:rsidRDefault="00032AA9" w:rsidP="00032AA9">
      <w:pPr>
        <w:outlineLvl w:val="0"/>
        <w:rPr>
          <w:b/>
          <w:sz w:val="28"/>
          <w:szCs w:val="28"/>
        </w:rPr>
      </w:pPr>
      <w:r w:rsidRPr="00D12A5F">
        <w:rPr>
          <w:rFonts w:hint="eastAsia"/>
          <w:b/>
          <w:sz w:val="28"/>
          <w:szCs w:val="28"/>
        </w:rPr>
        <w:lastRenderedPageBreak/>
        <w:t>会谈纪要：</w:t>
      </w:r>
    </w:p>
    <w:p w14:paraId="79E84356" w14:textId="3F5F76A8" w:rsidR="00C06283" w:rsidRPr="00286FFF" w:rsidRDefault="00C06283" w:rsidP="00C06283">
      <w:pPr>
        <w:spacing w:beforeLines="50" w:before="156" w:afterLines="50" w:after="156" w:line="360" w:lineRule="auto"/>
        <w:rPr>
          <w:b/>
        </w:rPr>
      </w:pPr>
      <w:r>
        <w:rPr>
          <w:rFonts w:hint="eastAsia"/>
          <w:b/>
        </w:rPr>
        <w:t>一</w:t>
      </w:r>
      <w:r>
        <w:rPr>
          <w:b/>
        </w:rPr>
        <w:t>、</w:t>
      </w:r>
      <w:r w:rsidRPr="00286FFF">
        <w:rPr>
          <w:rFonts w:hint="eastAsia"/>
          <w:b/>
        </w:rPr>
        <w:t>公司</w:t>
      </w:r>
      <w:r w:rsidRPr="00286FFF">
        <w:rPr>
          <w:rFonts w:hint="eastAsia"/>
          <w:b/>
        </w:rPr>
        <w:t>20</w:t>
      </w:r>
      <w:r>
        <w:rPr>
          <w:b/>
        </w:rPr>
        <w:t>20</w:t>
      </w:r>
      <w:r w:rsidRPr="00286FFF">
        <w:rPr>
          <w:rFonts w:hint="eastAsia"/>
          <w:b/>
        </w:rPr>
        <w:t>年</w:t>
      </w:r>
      <w:r>
        <w:rPr>
          <w:rFonts w:hint="eastAsia"/>
          <w:b/>
        </w:rPr>
        <w:t>半年度</w:t>
      </w:r>
      <w:r w:rsidRPr="00286FFF">
        <w:rPr>
          <w:rFonts w:hint="eastAsia"/>
          <w:b/>
        </w:rPr>
        <w:t>主要</w:t>
      </w:r>
      <w:r w:rsidRPr="00286FFF">
        <w:rPr>
          <w:b/>
        </w:rPr>
        <w:t>经营情况</w:t>
      </w:r>
      <w:r w:rsidR="009C0E3A">
        <w:rPr>
          <w:rFonts w:hint="eastAsia"/>
          <w:b/>
        </w:rPr>
        <w:t>简介</w:t>
      </w:r>
    </w:p>
    <w:p w14:paraId="3A2B042E" w14:textId="77777777" w:rsidR="00F10E1C" w:rsidRDefault="00C06283" w:rsidP="00F10E1C">
      <w:pPr>
        <w:widowControl/>
        <w:jc w:val="left"/>
        <w:rPr>
          <w:b/>
        </w:rPr>
      </w:pPr>
      <w:r w:rsidRPr="00286FFF">
        <w:rPr>
          <w:rFonts w:hint="eastAsia"/>
          <w:b/>
        </w:rPr>
        <w:t>董秘：</w:t>
      </w:r>
    </w:p>
    <w:p w14:paraId="7BA7E4C4" w14:textId="1F4C3912" w:rsidR="00F10E1C" w:rsidRPr="00F10E1C" w:rsidRDefault="00F10E1C" w:rsidP="00F10E1C">
      <w:pPr>
        <w:widowControl/>
        <w:spacing w:line="360" w:lineRule="auto"/>
        <w:jc w:val="left"/>
        <w:rPr>
          <w:b/>
          <w:kern w:val="0"/>
          <w:lang w:val="zh-CN"/>
        </w:rPr>
      </w:pPr>
      <w:r w:rsidRPr="00F10E1C">
        <w:rPr>
          <w:rFonts w:hint="eastAsia"/>
          <w:b/>
          <w:kern w:val="0"/>
          <w:lang w:val="zh-CN"/>
        </w:rPr>
        <w:t>（一）基本概况</w:t>
      </w:r>
    </w:p>
    <w:p w14:paraId="676269BD" w14:textId="3AE74422" w:rsidR="00F10E1C" w:rsidRPr="00F10E1C" w:rsidRDefault="00F10E1C" w:rsidP="00F10E1C">
      <w:pPr>
        <w:widowControl/>
        <w:spacing w:line="360" w:lineRule="auto"/>
        <w:jc w:val="left"/>
        <w:rPr>
          <w:kern w:val="0"/>
          <w:lang w:val="zh-CN"/>
        </w:rPr>
      </w:pPr>
      <w:r w:rsidRPr="00F10E1C">
        <w:rPr>
          <w:rFonts w:hint="eastAsia"/>
          <w:kern w:val="0"/>
          <w:lang w:val="zh-CN"/>
        </w:rPr>
        <w:t>一季度受疫情影响较大，公司产品推广、生产交付、设备安装验收等都</w:t>
      </w:r>
      <w:r w:rsidR="009C0E3A">
        <w:rPr>
          <w:rFonts w:hint="eastAsia"/>
          <w:kern w:val="0"/>
          <w:lang w:val="zh-CN"/>
        </w:rPr>
        <w:t>受到</w:t>
      </w:r>
      <w:r w:rsidRPr="00F10E1C">
        <w:rPr>
          <w:rFonts w:hint="eastAsia"/>
          <w:kern w:val="0"/>
          <w:lang w:val="zh-CN"/>
        </w:rPr>
        <w:t>了较大影响，收入利润下滑，分别同比下降超</w:t>
      </w:r>
      <w:r w:rsidRPr="00F10E1C">
        <w:rPr>
          <w:rFonts w:hint="eastAsia"/>
          <w:kern w:val="0"/>
          <w:lang w:val="zh-CN"/>
        </w:rPr>
        <w:t>20%</w:t>
      </w:r>
      <w:r w:rsidRPr="00F10E1C">
        <w:rPr>
          <w:rFonts w:hint="eastAsia"/>
          <w:kern w:val="0"/>
          <w:lang w:val="zh-CN"/>
        </w:rPr>
        <w:t>和超</w:t>
      </w:r>
      <w:r w:rsidRPr="00F10E1C">
        <w:rPr>
          <w:rFonts w:hint="eastAsia"/>
          <w:kern w:val="0"/>
          <w:lang w:val="zh-CN"/>
        </w:rPr>
        <w:t>70%</w:t>
      </w:r>
      <w:r w:rsidRPr="00F10E1C">
        <w:rPr>
          <w:rFonts w:hint="eastAsia"/>
          <w:kern w:val="0"/>
          <w:lang w:val="zh-CN"/>
        </w:rPr>
        <w:t>。</w:t>
      </w:r>
    </w:p>
    <w:p w14:paraId="74805275" w14:textId="05769E67" w:rsidR="00C06283" w:rsidRPr="00F10E1C" w:rsidRDefault="00F10E1C" w:rsidP="00F10E1C">
      <w:pPr>
        <w:widowControl/>
        <w:spacing w:line="360" w:lineRule="auto"/>
        <w:jc w:val="left"/>
        <w:rPr>
          <w:kern w:val="0"/>
          <w:lang w:val="zh-CN"/>
        </w:rPr>
      </w:pPr>
      <w:r w:rsidRPr="00F10E1C">
        <w:rPr>
          <w:rFonts w:hint="eastAsia"/>
          <w:kern w:val="0"/>
          <w:lang w:val="zh-CN"/>
        </w:rPr>
        <w:t>二季度加快各业务复工复产以及</w:t>
      </w:r>
      <w:r w:rsidR="009C0E3A">
        <w:rPr>
          <w:rFonts w:hint="eastAsia"/>
          <w:kern w:val="0"/>
          <w:lang w:val="zh-CN"/>
        </w:rPr>
        <w:t>重点</w:t>
      </w:r>
      <w:r w:rsidRPr="00F10E1C">
        <w:rPr>
          <w:rFonts w:hint="eastAsia"/>
          <w:kern w:val="0"/>
          <w:lang w:val="zh-CN"/>
        </w:rPr>
        <w:t>客户</w:t>
      </w:r>
      <w:r w:rsidR="009C0E3A">
        <w:rPr>
          <w:rFonts w:hint="eastAsia"/>
          <w:kern w:val="0"/>
          <w:lang w:val="zh-CN"/>
        </w:rPr>
        <w:t>的</w:t>
      </w:r>
      <w:r w:rsidR="009C0E3A">
        <w:rPr>
          <w:kern w:val="0"/>
          <w:lang w:val="zh-CN"/>
        </w:rPr>
        <w:t>需求</w:t>
      </w:r>
      <w:r w:rsidRPr="00F10E1C">
        <w:rPr>
          <w:rFonts w:hint="eastAsia"/>
          <w:kern w:val="0"/>
          <w:lang w:val="zh-CN"/>
        </w:rPr>
        <w:t>恢复，着力按公司战略规划推进产品和业务，</w:t>
      </w:r>
      <w:r w:rsidR="009C0E3A" w:rsidRPr="006931C4">
        <w:rPr>
          <w:kern w:val="0"/>
          <w:lang w:val="zh-CN"/>
        </w:rPr>
        <w:t>推进各项生产经营活动恢复正常。二季度公司营业收入同比增长</w:t>
      </w:r>
      <w:r w:rsidR="009C0E3A" w:rsidRPr="006931C4">
        <w:rPr>
          <w:kern w:val="0"/>
          <w:lang w:val="zh-CN"/>
        </w:rPr>
        <w:t>20.94%</w:t>
      </w:r>
      <w:r w:rsidR="009C0E3A" w:rsidRPr="006931C4">
        <w:rPr>
          <w:kern w:val="0"/>
          <w:lang w:val="zh-CN"/>
        </w:rPr>
        <w:t>，较一季度环比增长</w:t>
      </w:r>
      <w:r w:rsidR="009C0E3A" w:rsidRPr="006931C4">
        <w:rPr>
          <w:kern w:val="0"/>
          <w:lang w:val="zh-CN"/>
        </w:rPr>
        <w:t>23.67%</w:t>
      </w:r>
      <w:r w:rsidR="00192B35">
        <w:rPr>
          <w:rFonts w:hint="eastAsia"/>
          <w:kern w:val="0"/>
          <w:lang w:val="zh-CN"/>
        </w:rPr>
        <w:t>，</w:t>
      </w:r>
      <w:r w:rsidR="00192B35" w:rsidRPr="00AC55DE">
        <w:rPr>
          <w:rFonts w:hint="eastAsia"/>
          <w:kern w:val="0"/>
          <w:lang w:val="zh-CN"/>
        </w:rPr>
        <w:t>当</w:t>
      </w:r>
      <w:r w:rsidR="00192B35" w:rsidRPr="00AC55DE">
        <w:rPr>
          <w:kern w:val="0"/>
          <w:lang w:val="zh-CN"/>
        </w:rPr>
        <w:t>季度</w:t>
      </w:r>
      <w:r w:rsidR="00B77F35" w:rsidRPr="00AC55DE">
        <w:rPr>
          <w:rFonts w:hint="eastAsia"/>
          <w:kern w:val="0"/>
          <w:lang w:val="zh-CN"/>
        </w:rPr>
        <w:t>归属于</w:t>
      </w:r>
      <w:r w:rsidR="00B77F35" w:rsidRPr="00AC55DE">
        <w:rPr>
          <w:kern w:val="0"/>
          <w:lang w:val="zh-CN"/>
        </w:rPr>
        <w:t>上市公司股东的扣除非经常性损益的</w:t>
      </w:r>
      <w:r w:rsidR="00192B35" w:rsidRPr="00AC55DE">
        <w:rPr>
          <w:kern w:val="0"/>
          <w:lang w:val="zh-CN"/>
        </w:rPr>
        <w:t>净利润同比和环比均实现</w:t>
      </w:r>
      <w:r w:rsidR="00192B35" w:rsidRPr="00AC55DE">
        <w:rPr>
          <w:rFonts w:hint="eastAsia"/>
          <w:kern w:val="0"/>
          <w:lang w:val="zh-CN"/>
        </w:rPr>
        <w:t>了</w:t>
      </w:r>
      <w:r w:rsidR="00192B35" w:rsidRPr="00AC55DE">
        <w:rPr>
          <w:kern w:val="0"/>
          <w:lang w:val="zh-CN"/>
        </w:rPr>
        <w:t>增长</w:t>
      </w:r>
      <w:r w:rsidR="009C0E3A" w:rsidRPr="00AC55DE">
        <w:rPr>
          <w:kern w:val="0"/>
          <w:lang w:val="zh-CN"/>
        </w:rPr>
        <w:t>。</w:t>
      </w:r>
    </w:p>
    <w:p w14:paraId="6512755E" w14:textId="40E5C0B6" w:rsidR="00F10E1C" w:rsidRPr="00BE311D" w:rsidRDefault="00F10E1C" w:rsidP="00F10E1C">
      <w:pPr>
        <w:widowControl/>
        <w:spacing w:line="360" w:lineRule="auto"/>
        <w:jc w:val="left"/>
        <w:rPr>
          <w:rFonts w:ascii="宋体" w:hAnsi="宋体" w:cs="宋体"/>
          <w:kern w:val="0"/>
          <w:szCs w:val="21"/>
        </w:rPr>
      </w:pPr>
      <w:r w:rsidRPr="00F10E1C">
        <w:rPr>
          <w:rFonts w:hint="eastAsia"/>
          <w:b/>
          <w:kern w:val="0"/>
          <w:lang w:val="zh-CN"/>
        </w:rPr>
        <w:t>（二）业务情况</w:t>
      </w:r>
    </w:p>
    <w:p w14:paraId="3E53BD8B" w14:textId="50E681AC" w:rsidR="00F10E1C" w:rsidRPr="00F10E1C" w:rsidRDefault="00F10E1C" w:rsidP="00F10E1C">
      <w:pPr>
        <w:widowControl/>
        <w:spacing w:line="360" w:lineRule="auto"/>
        <w:jc w:val="left"/>
        <w:rPr>
          <w:kern w:val="0"/>
          <w:lang w:val="zh-CN"/>
        </w:rPr>
      </w:pPr>
      <w:r w:rsidRPr="00F10E1C">
        <w:rPr>
          <w:rFonts w:hint="eastAsia"/>
          <w:b/>
          <w:kern w:val="0"/>
          <w:lang w:val="zh-CN"/>
        </w:rPr>
        <w:t>金融业务板块</w:t>
      </w:r>
      <w:r w:rsidRPr="00F10E1C">
        <w:rPr>
          <w:rFonts w:hint="eastAsia"/>
          <w:kern w:val="0"/>
          <w:lang w:val="zh-CN"/>
        </w:rPr>
        <w:t>：重点关注银行网点转型场景，整个金融业务板块上半年实现较快增长，比年初预期乐观。国内金融业务板块增速较快，海外出口相关金融业务主要是支票扫描仪，基本保持稳定。前几年加大了巴西等国银行市场的模块产品推广，取得了一些积极成效，可能会在下半年陆续形成批量销售。全年来看，根据上半年推广的银行的采购或招标的项目情况，仍保持相对乐观。全年金融业务板块目前看仍会保持不错的增长。</w:t>
      </w:r>
    </w:p>
    <w:p w14:paraId="2D9B4D99" w14:textId="77777777" w:rsidR="00F10E1C" w:rsidRPr="00F10E1C" w:rsidRDefault="00F10E1C" w:rsidP="00F10E1C">
      <w:pPr>
        <w:widowControl/>
        <w:spacing w:line="360" w:lineRule="auto"/>
        <w:jc w:val="left"/>
        <w:rPr>
          <w:kern w:val="0"/>
          <w:lang w:val="zh-CN"/>
        </w:rPr>
      </w:pPr>
      <w:r w:rsidRPr="00F10E1C">
        <w:rPr>
          <w:rFonts w:hint="eastAsia"/>
          <w:b/>
          <w:kern w:val="0"/>
          <w:lang w:val="zh-CN"/>
        </w:rPr>
        <w:t>物流业务板块</w:t>
      </w:r>
      <w:r w:rsidRPr="00F10E1C">
        <w:rPr>
          <w:rFonts w:hint="eastAsia"/>
          <w:kern w:val="0"/>
          <w:lang w:val="zh-CN"/>
        </w:rPr>
        <w:t>：重点围绕末端配送和自动化分拣两个场景发力。</w:t>
      </w:r>
    </w:p>
    <w:p w14:paraId="39FCA0BA" w14:textId="36097DA0" w:rsidR="00F10E1C" w:rsidRPr="00F10E1C" w:rsidRDefault="00F10E1C" w:rsidP="00F10E1C">
      <w:pPr>
        <w:widowControl/>
        <w:spacing w:line="360" w:lineRule="auto"/>
        <w:jc w:val="left"/>
        <w:rPr>
          <w:kern w:val="0"/>
          <w:lang w:val="zh-CN"/>
        </w:rPr>
      </w:pPr>
      <w:r w:rsidRPr="00F10E1C">
        <w:rPr>
          <w:rFonts w:hint="eastAsia"/>
          <w:kern w:val="0"/>
          <w:lang w:val="zh-CN"/>
        </w:rPr>
        <w:t>末端配送场景：上半年受疫情影响较大，物流</w:t>
      </w:r>
      <w:proofErr w:type="gramStart"/>
      <w:r w:rsidRPr="00F10E1C">
        <w:rPr>
          <w:rFonts w:hint="eastAsia"/>
          <w:kern w:val="0"/>
          <w:lang w:val="zh-CN"/>
        </w:rPr>
        <w:t>柜收入</w:t>
      </w:r>
      <w:proofErr w:type="gramEnd"/>
      <w:r w:rsidRPr="00EC3984">
        <w:rPr>
          <w:rFonts w:hint="eastAsia"/>
          <w:kern w:val="0"/>
          <w:lang w:val="zh-CN"/>
        </w:rPr>
        <w:t>较</w:t>
      </w:r>
      <w:r w:rsidR="00EC3984">
        <w:rPr>
          <w:rFonts w:hint="eastAsia"/>
          <w:kern w:val="0"/>
          <w:lang w:val="zh-CN"/>
        </w:rPr>
        <w:t>去年同期</w:t>
      </w:r>
      <w:r w:rsidRPr="00EC3984">
        <w:rPr>
          <w:rFonts w:hint="eastAsia"/>
          <w:kern w:val="0"/>
          <w:lang w:val="zh-CN"/>
        </w:rPr>
        <w:t>有</w:t>
      </w:r>
      <w:r w:rsidRPr="00F10E1C">
        <w:rPr>
          <w:rFonts w:hint="eastAsia"/>
          <w:kern w:val="0"/>
          <w:lang w:val="zh-CN"/>
        </w:rPr>
        <w:t>轻微下降。在</w:t>
      </w:r>
      <w:proofErr w:type="gramStart"/>
      <w:r w:rsidRPr="00F10E1C">
        <w:rPr>
          <w:rFonts w:hint="eastAsia"/>
          <w:kern w:val="0"/>
          <w:lang w:val="zh-CN"/>
        </w:rPr>
        <w:t>跟进丰巢大</w:t>
      </w:r>
      <w:proofErr w:type="gramEnd"/>
      <w:r w:rsidRPr="00F10E1C">
        <w:rPr>
          <w:rFonts w:hint="eastAsia"/>
          <w:kern w:val="0"/>
          <w:lang w:val="zh-CN"/>
        </w:rPr>
        <w:t>客户点位安装进度的同时，也在主动发掘一些新客户，尤其是一些新的定制类特殊场景的最后一公里</w:t>
      </w:r>
      <w:r w:rsidRPr="00F10E1C">
        <w:rPr>
          <w:rFonts w:hint="eastAsia"/>
          <w:kern w:val="0"/>
          <w:lang w:val="zh-CN"/>
        </w:rPr>
        <w:t>/</w:t>
      </w:r>
      <w:r w:rsidRPr="00F10E1C">
        <w:rPr>
          <w:rFonts w:hint="eastAsia"/>
          <w:kern w:val="0"/>
          <w:lang w:val="zh-CN"/>
        </w:rPr>
        <w:t>最后</w:t>
      </w:r>
      <w:r w:rsidRPr="00F10E1C">
        <w:rPr>
          <w:rFonts w:hint="eastAsia"/>
          <w:kern w:val="0"/>
          <w:lang w:val="zh-CN"/>
        </w:rPr>
        <w:t>100</w:t>
      </w:r>
      <w:r w:rsidRPr="00F10E1C">
        <w:rPr>
          <w:rFonts w:hint="eastAsia"/>
          <w:kern w:val="0"/>
          <w:lang w:val="zh-CN"/>
        </w:rPr>
        <w:t>米场景之下的新需求，取得了一些积极进展，一些特殊的定制</w:t>
      </w:r>
      <w:proofErr w:type="gramStart"/>
      <w:r w:rsidRPr="00F10E1C">
        <w:rPr>
          <w:rFonts w:hint="eastAsia"/>
          <w:kern w:val="0"/>
          <w:lang w:val="zh-CN"/>
        </w:rPr>
        <w:t>柜上半</w:t>
      </w:r>
      <w:proofErr w:type="gramEnd"/>
      <w:r w:rsidRPr="00F10E1C">
        <w:rPr>
          <w:rFonts w:hint="eastAsia"/>
          <w:kern w:val="0"/>
          <w:lang w:val="zh-CN"/>
        </w:rPr>
        <w:t>年也实现了小批量出货。</w:t>
      </w:r>
      <w:r w:rsidRPr="00F10E1C">
        <w:rPr>
          <w:rFonts w:hint="eastAsia"/>
          <w:kern w:val="0"/>
          <w:lang w:val="zh-CN"/>
        </w:rPr>
        <w:t xml:space="preserve"> </w:t>
      </w:r>
      <w:r w:rsidRPr="00F10E1C">
        <w:rPr>
          <w:rFonts w:hint="eastAsia"/>
          <w:kern w:val="0"/>
          <w:lang w:val="zh-CN"/>
        </w:rPr>
        <w:t>围绕末端配送这一环节，上半年营收比去年</w:t>
      </w:r>
      <w:r w:rsidR="00EC3984">
        <w:rPr>
          <w:rFonts w:hint="eastAsia"/>
          <w:kern w:val="0"/>
          <w:lang w:val="zh-CN"/>
        </w:rPr>
        <w:t>同期</w:t>
      </w:r>
      <w:r w:rsidRPr="00F10E1C">
        <w:rPr>
          <w:rFonts w:hint="eastAsia"/>
          <w:kern w:val="0"/>
          <w:lang w:val="zh-CN"/>
        </w:rPr>
        <w:t>小幅下降，但全年随着疫情逐步消退，各类物流柜的收入规模</w:t>
      </w:r>
      <w:r w:rsidR="000B2F6D">
        <w:rPr>
          <w:rFonts w:hint="eastAsia"/>
          <w:kern w:val="0"/>
          <w:lang w:val="zh-CN"/>
        </w:rPr>
        <w:t>预计</w:t>
      </w:r>
      <w:r w:rsidR="000B2F6D">
        <w:rPr>
          <w:kern w:val="0"/>
          <w:lang w:val="zh-CN"/>
        </w:rPr>
        <w:t>可以</w:t>
      </w:r>
      <w:r w:rsidRPr="00F10E1C">
        <w:rPr>
          <w:rFonts w:hint="eastAsia"/>
          <w:kern w:val="0"/>
          <w:lang w:val="zh-CN"/>
        </w:rPr>
        <w:t>恢复至</w:t>
      </w:r>
      <w:r w:rsidRPr="00F10E1C">
        <w:rPr>
          <w:rFonts w:hint="eastAsia"/>
          <w:kern w:val="0"/>
          <w:lang w:val="zh-CN"/>
        </w:rPr>
        <w:t>2019</w:t>
      </w:r>
      <w:r w:rsidR="00CF2457">
        <w:rPr>
          <w:rFonts w:hint="eastAsia"/>
          <w:kern w:val="0"/>
          <w:lang w:val="zh-CN"/>
        </w:rPr>
        <w:t>年</w:t>
      </w:r>
      <w:r w:rsidRPr="00F10E1C">
        <w:rPr>
          <w:rFonts w:hint="eastAsia"/>
          <w:kern w:val="0"/>
          <w:lang w:val="zh-CN"/>
        </w:rPr>
        <w:t>相当的水平。</w:t>
      </w:r>
    </w:p>
    <w:p w14:paraId="6D9265EB" w14:textId="22797C6C" w:rsidR="00F10E1C" w:rsidRPr="00F10E1C" w:rsidRDefault="00F10E1C" w:rsidP="00F10E1C">
      <w:pPr>
        <w:widowControl/>
        <w:spacing w:line="360" w:lineRule="auto"/>
        <w:jc w:val="left"/>
        <w:rPr>
          <w:kern w:val="0"/>
          <w:lang w:val="zh-CN"/>
        </w:rPr>
      </w:pPr>
      <w:r w:rsidRPr="00F10E1C">
        <w:rPr>
          <w:rFonts w:hint="eastAsia"/>
          <w:kern w:val="0"/>
          <w:lang w:val="zh-CN"/>
        </w:rPr>
        <w:t>自动化分拣场景：从</w:t>
      </w:r>
      <w:r w:rsidRPr="00F10E1C">
        <w:rPr>
          <w:rFonts w:hint="eastAsia"/>
          <w:kern w:val="0"/>
          <w:lang w:val="zh-CN"/>
        </w:rPr>
        <w:t>2018</w:t>
      </w:r>
      <w:r w:rsidRPr="00F10E1C">
        <w:rPr>
          <w:rFonts w:hint="eastAsia"/>
          <w:kern w:val="0"/>
          <w:lang w:val="zh-CN"/>
        </w:rPr>
        <w:t>年开始布局和拓展围绕物流自动化分拣的一系列产品和解决方案，历经两年在今年取得了一系列突破和成果。</w:t>
      </w:r>
      <w:r w:rsidR="00CF2457">
        <w:rPr>
          <w:rFonts w:hint="eastAsia"/>
          <w:kern w:val="0"/>
          <w:lang w:val="zh-CN"/>
        </w:rPr>
        <w:t>在</w:t>
      </w:r>
      <w:r w:rsidRPr="00F10E1C">
        <w:rPr>
          <w:rFonts w:hint="eastAsia"/>
          <w:kern w:val="0"/>
          <w:lang w:val="zh-CN"/>
        </w:rPr>
        <w:t>与邮政、顺丰等大型物流企业自动化的一系列采购项目中陆续达成合作。上半年物流自动化业务合同金额远超年初预期</w:t>
      </w:r>
      <w:r w:rsidRPr="00C7222B">
        <w:rPr>
          <w:rFonts w:hint="eastAsia"/>
          <w:kern w:val="0"/>
          <w:lang w:val="zh-CN"/>
        </w:rPr>
        <w:t>。物流自动化业务上半年合同签订和</w:t>
      </w:r>
      <w:r w:rsidRPr="00F10E1C">
        <w:rPr>
          <w:rFonts w:hint="eastAsia"/>
          <w:kern w:val="0"/>
          <w:lang w:val="zh-CN"/>
        </w:rPr>
        <w:t>客户招投标入围进展突破较大。全年来看，</w:t>
      </w:r>
      <w:r w:rsidR="008D6BF9" w:rsidRPr="00F10E1C">
        <w:rPr>
          <w:rFonts w:hint="eastAsia"/>
          <w:kern w:val="0"/>
          <w:lang w:val="zh-CN"/>
        </w:rPr>
        <w:t xml:space="preserve"> </w:t>
      </w:r>
      <w:r w:rsidRPr="00F10E1C">
        <w:rPr>
          <w:rFonts w:hint="eastAsia"/>
          <w:kern w:val="0"/>
          <w:lang w:val="zh-CN"/>
        </w:rPr>
        <w:t>2020</w:t>
      </w:r>
      <w:r w:rsidRPr="00F10E1C">
        <w:rPr>
          <w:rFonts w:hint="eastAsia"/>
          <w:kern w:val="0"/>
          <w:lang w:val="zh-CN"/>
        </w:rPr>
        <w:t>年全年合同金额有望比</w:t>
      </w:r>
      <w:r w:rsidRPr="00F10E1C">
        <w:rPr>
          <w:rFonts w:hint="eastAsia"/>
          <w:kern w:val="0"/>
          <w:lang w:val="zh-CN"/>
        </w:rPr>
        <w:t>2019</w:t>
      </w:r>
      <w:r w:rsidRPr="00F10E1C">
        <w:rPr>
          <w:rFonts w:hint="eastAsia"/>
          <w:kern w:val="0"/>
          <w:lang w:val="zh-CN"/>
        </w:rPr>
        <w:t>年有</w:t>
      </w:r>
      <w:r w:rsidR="000B2F6D">
        <w:rPr>
          <w:rFonts w:hint="eastAsia"/>
          <w:kern w:val="0"/>
          <w:lang w:val="zh-CN"/>
        </w:rPr>
        <w:t>规模化的</w:t>
      </w:r>
      <w:r w:rsidRPr="00F10E1C">
        <w:rPr>
          <w:rFonts w:hint="eastAsia"/>
          <w:kern w:val="0"/>
          <w:lang w:val="zh-CN"/>
        </w:rPr>
        <w:t>增</w:t>
      </w:r>
      <w:r w:rsidR="00D26F4C">
        <w:rPr>
          <w:rFonts w:hint="eastAsia"/>
          <w:kern w:val="0"/>
          <w:lang w:val="zh-CN"/>
        </w:rPr>
        <w:t>长</w:t>
      </w:r>
      <w:r w:rsidRPr="00F10E1C">
        <w:rPr>
          <w:rFonts w:hint="eastAsia"/>
          <w:kern w:val="0"/>
          <w:lang w:val="zh-CN"/>
        </w:rPr>
        <w:t>。物流自动化的业务经过两年多的培育，已成为公司物流业务板块越来越重要的另一个支柱增长点，逐步会成为末端配送产品一个重要补充。</w:t>
      </w:r>
    </w:p>
    <w:p w14:paraId="245CD7F1" w14:textId="29A6F7A1" w:rsidR="00F10E1C" w:rsidRPr="00F10E1C" w:rsidRDefault="00F10E1C" w:rsidP="00F10E1C">
      <w:pPr>
        <w:widowControl/>
        <w:spacing w:line="360" w:lineRule="auto"/>
        <w:jc w:val="left"/>
        <w:rPr>
          <w:kern w:val="0"/>
          <w:lang w:val="zh-CN"/>
        </w:rPr>
      </w:pPr>
      <w:r w:rsidRPr="00F10E1C">
        <w:rPr>
          <w:rFonts w:hint="eastAsia"/>
          <w:b/>
          <w:kern w:val="0"/>
          <w:lang w:val="zh-CN"/>
        </w:rPr>
        <w:t>新零售业务</w:t>
      </w:r>
      <w:r w:rsidRPr="00F10E1C">
        <w:rPr>
          <w:rFonts w:hint="eastAsia"/>
          <w:kern w:val="0"/>
          <w:lang w:val="zh-CN"/>
        </w:rPr>
        <w:t>：上半年重点围绕自助售货场景发力，针对自动售货几类目标客户，也在加大客户开发。上半年新零售行业运营商受到</w:t>
      </w:r>
      <w:r w:rsidR="00BE70CC">
        <w:rPr>
          <w:rFonts w:hint="eastAsia"/>
          <w:kern w:val="0"/>
          <w:lang w:val="zh-CN"/>
        </w:rPr>
        <w:t>疫情</w:t>
      </w:r>
      <w:r w:rsidR="007743D3">
        <w:rPr>
          <w:rFonts w:hint="eastAsia"/>
          <w:kern w:val="0"/>
          <w:lang w:val="zh-CN"/>
        </w:rPr>
        <w:t>因素</w:t>
      </w:r>
      <w:r w:rsidR="00BE70CC">
        <w:rPr>
          <w:kern w:val="0"/>
          <w:lang w:val="zh-CN"/>
        </w:rPr>
        <w:t>的</w:t>
      </w:r>
      <w:r w:rsidRPr="00F10E1C">
        <w:rPr>
          <w:rFonts w:hint="eastAsia"/>
          <w:kern w:val="0"/>
          <w:lang w:val="zh-CN"/>
        </w:rPr>
        <w:t>影响，运营商的点位</w:t>
      </w:r>
      <w:r w:rsidR="00BE70CC">
        <w:rPr>
          <w:rFonts w:hint="eastAsia"/>
          <w:kern w:val="0"/>
          <w:lang w:val="zh-CN"/>
        </w:rPr>
        <w:t>拓</w:t>
      </w:r>
      <w:r w:rsidR="00BE70CC" w:rsidRPr="00F10E1C">
        <w:rPr>
          <w:rFonts w:hint="eastAsia"/>
          <w:kern w:val="0"/>
          <w:lang w:val="zh-CN"/>
        </w:rPr>
        <w:t>展</w:t>
      </w:r>
      <w:r w:rsidRPr="00F10E1C">
        <w:rPr>
          <w:rFonts w:hint="eastAsia"/>
          <w:kern w:val="0"/>
          <w:lang w:val="zh-CN"/>
        </w:rPr>
        <w:t>有所放缓。另外近几年公司也注重一些特定的创新型细分市场，尤其是潮玩市场，上半年对智能微超自助售货终端产品实现了较大批量的销售，同比实现较高增长。</w:t>
      </w:r>
    </w:p>
    <w:p w14:paraId="18D4FDDD" w14:textId="2D954E30" w:rsidR="00F10E1C" w:rsidRPr="00F10E1C" w:rsidRDefault="00F10E1C" w:rsidP="00F10E1C">
      <w:pPr>
        <w:widowControl/>
        <w:spacing w:line="360" w:lineRule="auto"/>
        <w:jc w:val="left"/>
        <w:rPr>
          <w:kern w:val="0"/>
          <w:lang w:val="zh-CN"/>
        </w:rPr>
      </w:pPr>
      <w:r w:rsidRPr="00F10E1C">
        <w:rPr>
          <w:rFonts w:hint="eastAsia"/>
          <w:kern w:val="0"/>
          <w:lang w:val="zh-CN"/>
        </w:rPr>
        <w:t>此外针对新零售业务拓展，公司从</w:t>
      </w:r>
      <w:r w:rsidRPr="00F10E1C">
        <w:rPr>
          <w:rFonts w:hint="eastAsia"/>
          <w:kern w:val="0"/>
          <w:lang w:val="zh-CN"/>
        </w:rPr>
        <w:t>3</w:t>
      </w:r>
      <w:r w:rsidRPr="00F10E1C">
        <w:rPr>
          <w:rFonts w:hint="eastAsia"/>
          <w:kern w:val="0"/>
          <w:lang w:val="zh-CN"/>
        </w:rPr>
        <w:t>月份开始推出新的营销模式，启动并发布了</w:t>
      </w:r>
      <w:r w:rsidR="00B559AC">
        <w:rPr>
          <w:rFonts w:hint="eastAsia"/>
          <w:kern w:val="0"/>
          <w:lang w:val="zh-CN"/>
        </w:rPr>
        <w:t>“</w:t>
      </w:r>
      <w:r w:rsidR="00B559AC" w:rsidRPr="00F10E1C">
        <w:rPr>
          <w:rFonts w:hint="eastAsia"/>
          <w:kern w:val="0"/>
          <w:lang w:val="zh-CN"/>
        </w:rPr>
        <w:t>城市合伙人计划</w:t>
      </w:r>
      <w:r w:rsidR="00B559AC">
        <w:rPr>
          <w:rFonts w:hint="eastAsia"/>
          <w:kern w:val="0"/>
          <w:lang w:val="zh-CN"/>
        </w:rPr>
        <w:t>”</w:t>
      </w:r>
      <w:r w:rsidRPr="00F10E1C">
        <w:rPr>
          <w:rFonts w:hint="eastAsia"/>
          <w:kern w:val="0"/>
          <w:lang w:val="zh-CN"/>
        </w:rPr>
        <w:t>，主要针对数量众多的中小型运营商</w:t>
      </w:r>
      <w:r w:rsidRPr="00F10E1C">
        <w:rPr>
          <w:rFonts w:hint="eastAsia"/>
          <w:kern w:val="0"/>
          <w:lang w:val="zh-CN"/>
        </w:rPr>
        <w:t>/</w:t>
      </w:r>
      <w:r w:rsidRPr="00F10E1C">
        <w:rPr>
          <w:rFonts w:hint="eastAsia"/>
          <w:kern w:val="0"/>
          <w:lang w:val="zh-CN"/>
        </w:rPr>
        <w:t>区域性运营商</w:t>
      </w:r>
      <w:r w:rsidRPr="00F10E1C">
        <w:rPr>
          <w:rFonts w:hint="eastAsia"/>
          <w:kern w:val="0"/>
          <w:lang w:val="zh-CN"/>
        </w:rPr>
        <w:t>/</w:t>
      </w:r>
      <w:r w:rsidRPr="00F10E1C">
        <w:rPr>
          <w:rFonts w:hint="eastAsia"/>
          <w:kern w:val="0"/>
          <w:lang w:val="zh-CN"/>
        </w:rPr>
        <w:t>潜在运营商，以租赁或合作运营的方式快速推广和铺设智能微超等产品，并推广云平台管理系统，实现智能微</w:t>
      </w:r>
      <w:proofErr w:type="gramStart"/>
      <w:r w:rsidRPr="00F10E1C">
        <w:rPr>
          <w:rFonts w:hint="eastAsia"/>
          <w:kern w:val="0"/>
          <w:lang w:val="zh-CN"/>
        </w:rPr>
        <w:t>超综合</w:t>
      </w:r>
      <w:proofErr w:type="gramEnd"/>
      <w:r w:rsidRPr="00F10E1C">
        <w:rPr>
          <w:rFonts w:hint="eastAsia"/>
          <w:kern w:val="0"/>
          <w:lang w:val="zh-CN"/>
        </w:rPr>
        <w:t>解决方案点位的快速复制和推广。城市合伙人计划从</w:t>
      </w:r>
      <w:r w:rsidRPr="00F10E1C">
        <w:rPr>
          <w:rFonts w:hint="eastAsia"/>
          <w:kern w:val="0"/>
          <w:lang w:val="zh-CN"/>
        </w:rPr>
        <w:t>3</w:t>
      </w:r>
      <w:r w:rsidRPr="00F10E1C">
        <w:rPr>
          <w:rFonts w:hint="eastAsia"/>
          <w:kern w:val="0"/>
          <w:lang w:val="zh-CN"/>
        </w:rPr>
        <w:t>月份启动以来效果明显，</w:t>
      </w:r>
      <w:r w:rsidR="004A4C02">
        <w:rPr>
          <w:rFonts w:hint="eastAsia"/>
          <w:kern w:val="0"/>
          <w:lang w:val="zh-CN"/>
        </w:rPr>
        <w:t>截至目前</w:t>
      </w:r>
      <w:r w:rsidRPr="00F10E1C">
        <w:rPr>
          <w:rFonts w:hint="eastAsia"/>
          <w:kern w:val="0"/>
          <w:lang w:val="zh-CN"/>
        </w:rPr>
        <w:t>已经在</w:t>
      </w:r>
      <w:r w:rsidRPr="00F10E1C">
        <w:rPr>
          <w:rFonts w:hint="eastAsia"/>
          <w:kern w:val="0"/>
          <w:lang w:val="zh-CN"/>
        </w:rPr>
        <w:t>11</w:t>
      </w:r>
      <w:r w:rsidRPr="00F10E1C">
        <w:rPr>
          <w:rFonts w:hint="eastAsia"/>
          <w:kern w:val="0"/>
          <w:lang w:val="zh-CN"/>
        </w:rPr>
        <w:t>个省份接近</w:t>
      </w:r>
      <w:r w:rsidRPr="00F10E1C">
        <w:rPr>
          <w:rFonts w:hint="eastAsia"/>
          <w:kern w:val="0"/>
          <w:lang w:val="zh-CN"/>
        </w:rPr>
        <w:t>20</w:t>
      </w:r>
      <w:r w:rsidRPr="00F10E1C">
        <w:rPr>
          <w:rFonts w:hint="eastAsia"/>
          <w:kern w:val="0"/>
          <w:lang w:val="zh-CN"/>
        </w:rPr>
        <w:t>个地市发展了三十几家合作运营商。这些合作伙伴的点位</w:t>
      </w:r>
      <w:r w:rsidR="00A56226">
        <w:rPr>
          <w:rFonts w:hint="eastAsia"/>
          <w:kern w:val="0"/>
          <w:lang w:val="zh-CN"/>
        </w:rPr>
        <w:t>优势</w:t>
      </w:r>
      <w:r w:rsidR="00BE70CC">
        <w:rPr>
          <w:rFonts w:hint="eastAsia"/>
          <w:kern w:val="0"/>
          <w:lang w:val="zh-CN"/>
        </w:rPr>
        <w:t>更为</w:t>
      </w:r>
      <w:r w:rsidR="00BE70CC">
        <w:rPr>
          <w:kern w:val="0"/>
          <w:lang w:val="zh-CN"/>
        </w:rPr>
        <w:t>显著</w:t>
      </w:r>
      <w:r w:rsidRPr="00F10E1C">
        <w:rPr>
          <w:rFonts w:hint="eastAsia"/>
          <w:kern w:val="0"/>
          <w:lang w:val="zh-CN"/>
        </w:rPr>
        <w:t>，这一类的合作设备和用户数为公司新零售业务下一步朝下游延伸和转型打</w:t>
      </w:r>
      <w:r w:rsidR="004A4C02">
        <w:rPr>
          <w:rFonts w:hint="eastAsia"/>
          <w:kern w:val="0"/>
          <w:lang w:val="zh-CN"/>
        </w:rPr>
        <w:t>下</w:t>
      </w:r>
      <w:r w:rsidRPr="00F10E1C">
        <w:rPr>
          <w:rFonts w:hint="eastAsia"/>
          <w:kern w:val="0"/>
          <w:lang w:val="zh-CN"/>
        </w:rPr>
        <w:t>了一个比较好的基础。</w:t>
      </w:r>
    </w:p>
    <w:p w14:paraId="48F27B59" w14:textId="22F2026A" w:rsidR="00F10E1C" w:rsidRPr="00F10E1C" w:rsidRDefault="00F10E1C" w:rsidP="00F10E1C">
      <w:pPr>
        <w:widowControl/>
        <w:spacing w:line="360" w:lineRule="auto"/>
        <w:jc w:val="left"/>
        <w:rPr>
          <w:kern w:val="0"/>
          <w:lang w:val="zh-CN"/>
        </w:rPr>
      </w:pPr>
      <w:r w:rsidRPr="00F10E1C">
        <w:rPr>
          <w:rFonts w:hint="eastAsia"/>
          <w:kern w:val="0"/>
          <w:lang w:val="zh-CN"/>
        </w:rPr>
        <w:t>新零售业务的另一大部分是社区售水的终端产品，上半年受到疫情等因素影响出货量较</w:t>
      </w:r>
      <w:r w:rsidR="000B2F6D">
        <w:rPr>
          <w:rFonts w:hint="eastAsia"/>
          <w:kern w:val="0"/>
          <w:lang w:val="zh-CN"/>
        </w:rPr>
        <w:t>去年</w:t>
      </w:r>
      <w:r w:rsidR="004A4C02">
        <w:rPr>
          <w:rFonts w:hint="eastAsia"/>
          <w:kern w:val="0"/>
          <w:lang w:val="zh-CN"/>
        </w:rPr>
        <w:t>同期</w:t>
      </w:r>
      <w:r w:rsidRPr="00F10E1C">
        <w:rPr>
          <w:rFonts w:hint="eastAsia"/>
          <w:kern w:val="0"/>
          <w:lang w:val="zh-CN"/>
        </w:rPr>
        <w:t>有一定下降。</w:t>
      </w:r>
      <w:r w:rsidR="009266F8">
        <w:rPr>
          <w:rFonts w:hint="eastAsia"/>
          <w:kern w:val="0"/>
          <w:lang w:val="zh-CN"/>
        </w:rPr>
        <w:t>汇总</w:t>
      </w:r>
      <w:r w:rsidRPr="00F10E1C">
        <w:rPr>
          <w:rFonts w:hint="eastAsia"/>
          <w:kern w:val="0"/>
          <w:lang w:val="zh-CN"/>
        </w:rPr>
        <w:t>来看新零售业务从收入规模上同比</w:t>
      </w:r>
      <w:r w:rsidR="004A4C02">
        <w:rPr>
          <w:rFonts w:hint="eastAsia"/>
          <w:kern w:val="0"/>
          <w:lang w:val="zh-CN"/>
        </w:rPr>
        <w:t>去年同期</w:t>
      </w:r>
      <w:r w:rsidRPr="00F10E1C">
        <w:rPr>
          <w:rFonts w:hint="eastAsia"/>
          <w:kern w:val="0"/>
          <w:lang w:val="zh-CN"/>
        </w:rPr>
        <w:t>下降，但重点聚焦的</w:t>
      </w:r>
      <w:r w:rsidR="000B2F6D">
        <w:rPr>
          <w:rFonts w:hint="eastAsia"/>
          <w:kern w:val="0"/>
          <w:lang w:val="zh-CN"/>
        </w:rPr>
        <w:t>智能微超</w:t>
      </w:r>
      <w:r w:rsidRPr="00F10E1C">
        <w:rPr>
          <w:rFonts w:hint="eastAsia"/>
          <w:kern w:val="0"/>
          <w:lang w:val="zh-CN"/>
        </w:rPr>
        <w:t>销售拓展</w:t>
      </w:r>
      <w:r w:rsidR="00E26C4C">
        <w:rPr>
          <w:rFonts w:hint="eastAsia"/>
          <w:kern w:val="0"/>
          <w:lang w:val="zh-CN"/>
        </w:rPr>
        <w:t>和</w:t>
      </w:r>
      <w:r w:rsidR="00E26C4C">
        <w:rPr>
          <w:kern w:val="0"/>
          <w:lang w:val="zh-CN"/>
        </w:rPr>
        <w:t>市场推广</w:t>
      </w:r>
      <w:r w:rsidR="00A7020A">
        <w:rPr>
          <w:rFonts w:hint="eastAsia"/>
          <w:kern w:val="0"/>
          <w:lang w:val="zh-CN"/>
        </w:rPr>
        <w:t>增长</w:t>
      </w:r>
      <w:r w:rsidRPr="00F10E1C">
        <w:rPr>
          <w:rFonts w:hint="eastAsia"/>
          <w:kern w:val="0"/>
          <w:lang w:val="zh-CN"/>
        </w:rPr>
        <w:t>较迅速。</w:t>
      </w:r>
    </w:p>
    <w:p w14:paraId="67080B3B" w14:textId="717D9AF1" w:rsidR="00F10E1C" w:rsidRDefault="00F10E1C" w:rsidP="00F10E1C">
      <w:pPr>
        <w:widowControl/>
        <w:spacing w:line="360" w:lineRule="auto"/>
        <w:jc w:val="left"/>
        <w:rPr>
          <w:kern w:val="0"/>
          <w:lang w:val="zh-CN"/>
        </w:rPr>
      </w:pPr>
      <w:r w:rsidRPr="00F10E1C">
        <w:rPr>
          <w:rFonts w:hint="eastAsia"/>
          <w:b/>
          <w:kern w:val="0"/>
          <w:lang w:val="zh-CN"/>
        </w:rPr>
        <w:t>传统业务</w:t>
      </w:r>
      <w:r w:rsidRPr="00F10E1C">
        <w:rPr>
          <w:rFonts w:hint="eastAsia"/>
          <w:kern w:val="0"/>
          <w:lang w:val="zh-CN"/>
        </w:rPr>
        <w:t>：一方面关注并</w:t>
      </w:r>
      <w:proofErr w:type="gramStart"/>
      <w:r w:rsidRPr="00F10E1C">
        <w:rPr>
          <w:rFonts w:hint="eastAsia"/>
          <w:kern w:val="0"/>
          <w:lang w:val="zh-CN"/>
        </w:rPr>
        <w:t>挖掘因</w:t>
      </w:r>
      <w:proofErr w:type="gramEnd"/>
      <w:r w:rsidRPr="00F10E1C">
        <w:rPr>
          <w:rFonts w:hint="eastAsia"/>
          <w:kern w:val="0"/>
          <w:lang w:val="zh-CN"/>
        </w:rPr>
        <w:t>疫情产生新的应用场景下的智能新终端或者说新基建的机会，在取餐配餐、售药取药等设备上，上半年实现了一些小批量出货。智能新终端上半年在加大产品开拓</w:t>
      </w:r>
      <w:r w:rsidR="00A7020A">
        <w:rPr>
          <w:rFonts w:hint="eastAsia"/>
          <w:kern w:val="0"/>
          <w:lang w:val="zh-CN"/>
        </w:rPr>
        <w:t>、</w:t>
      </w:r>
      <w:r w:rsidRPr="00F10E1C">
        <w:rPr>
          <w:rFonts w:hint="eastAsia"/>
          <w:kern w:val="0"/>
          <w:lang w:val="zh-CN"/>
        </w:rPr>
        <w:t>方案推广和验证</w:t>
      </w:r>
      <w:r w:rsidR="00A7020A">
        <w:rPr>
          <w:rFonts w:hint="eastAsia"/>
          <w:kern w:val="0"/>
          <w:lang w:val="zh-CN"/>
        </w:rPr>
        <w:t>方面</w:t>
      </w:r>
      <w:r w:rsidRPr="00F10E1C">
        <w:rPr>
          <w:rFonts w:hint="eastAsia"/>
          <w:kern w:val="0"/>
          <w:lang w:val="zh-CN"/>
        </w:rPr>
        <w:t>进展不错。另一方面，上半年传统业务海外市场相对</w:t>
      </w:r>
      <w:proofErr w:type="gramStart"/>
      <w:r w:rsidRPr="00F10E1C">
        <w:rPr>
          <w:rFonts w:hint="eastAsia"/>
          <w:kern w:val="0"/>
          <w:lang w:val="zh-CN"/>
        </w:rPr>
        <w:t>来说</w:t>
      </w:r>
      <w:r w:rsidR="00A7020A">
        <w:rPr>
          <w:rFonts w:hint="eastAsia"/>
          <w:kern w:val="0"/>
          <w:lang w:val="zh-CN"/>
        </w:rPr>
        <w:t>受</w:t>
      </w:r>
      <w:proofErr w:type="gramEnd"/>
      <w:r w:rsidR="00A7020A">
        <w:rPr>
          <w:kern w:val="0"/>
          <w:lang w:val="zh-CN"/>
        </w:rPr>
        <w:t>疫情因素</w:t>
      </w:r>
      <w:r w:rsidRPr="00F10E1C">
        <w:rPr>
          <w:rFonts w:hint="eastAsia"/>
          <w:kern w:val="0"/>
          <w:lang w:val="zh-CN"/>
        </w:rPr>
        <w:t>影响较大，从二季度开始，海外市场出口的主要地区包括美洲、欧洲等呈现比较大的下滑，三季度目前来看，七八月份订单是下滑的趋势，但从</w:t>
      </w:r>
      <w:r w:rsidRPr="00F10E1C">
        <w:rPr>
          <w:rFonts w:hint="eastAsia"/>
          <w:kern w:val="0"/>
          <w:lang w:val="zh-CN"/>
        </w:rPr>
        <w:t>9</w:t>
      </w:r>
      <w:r w:rsidRPr="00F10E1C">
        <w:rPr>
          <w:rFonts w:hint="eastAsia"/>
          <w:kern w:val="0"/>
          <w:lang w:val="zh-CN"/>
        </w:rPr>
        <w:t>月份开始的订单基本上已经在回稳。同时，公司也在发掘一些海外的新机会去弥补出口下滑。</w:t>
      </w:r>
    </w:p>
    <w:p w14:paraId="79C8B09F" w14:textId="561D8CC0" w:rsidR="00C06283" w:rsidRDefault="00F10E1C" w:rsidP="000964D6">
      <w:pPr>
        <w:spacing w:beforeLines="50" w:before="156" w:afterLines="50" w:after="156" w:line="440" w:lineRule="exact"/>
        <w:rPr>
          <w:b/>
        </w:rPr>
      </w:pPr>
      <w:r w:rsidRPr="00656F1E">
        <w:rPr>
          <w:rFonts w:hint="eastAsia"/>
          <w:b/>
        </w:rPr>
        <w:t>二、</w:t>
      </w:r>
      <w:r w:rsidR="00533802">
        <w:rPr>
          <w:rFonts w:hint="eastAsia"/>
          <w:b/>
        </w:rPr>
        <w:t>问答</w:t>
      </w:r>
      <w:r w:rsidRPr="00656F1E">
        <w:rPr>
          <w:rFonts w:hint="eastAsia"/>
          <w:b/>
        </w:rPr>
        <w:t>环节</w:t>
      </w:r>
    </w:p>
    <w:p w14:paraId="28B43DD3" w14:textId="77777777" w:rsidR="003F3952" w:rsidRDefault="003F3952" w:rsidP="003F3952">
      <w:pPr>
        <w:spacing w:beforeLines="50" w:before="156" w:afterLines="50" w:after="156" w:line="360" w:lineRule="auto"/>
        <w:rPr>
          <w:b/>
        </w:rPr>
      </w:pPr>
      <w:r>
        <w:rPr>
          <w:rFonts w:hint="eastAsia"/>
          <w:b/>
        </w:rPr>
        <w:t>投资者</w:t>
      </w:r>
      <w:r>
        <w:rPr>
          <w:b/>
        </w:rPr>
        <w:t>：</w:t>
      </w:r>
      <w:r w:rsidRPr="00E17492">
        <w:rPr>
          <w:rFonts w:hint="eastAsia"/>
          <w:b/>
        </w:rPr>
        <w:t>最近有一些新的场景，</w:t>
      </w:r>
      <w:proofErr w:type="gramStart"/>
      <w:r w:rsidRPr="00E17492">
        <w:rPr>
          <w:rFonts w:hint="eastAsia"/>
          <w:b/>
        </w:rPr>
        <w:t>比如潮玩和美</w:t>
      </w:r>
      <w:proofErr w:type="gramEnd"/>
      <w:r w:rsidRPr="00E17492">
        <w:rPr>
          <w:rFonts w:hint="eastAsia"/>
          <w:b/>
        </w:rPr>
        <w:t>团配送等，公司是否考虑会大力的切入这些新领域，如何去展望这些市场的行业空间？</w:t>
      </w:r>
    </w:p>
    <w:p w14:paraId="25B49AF9" w14:textId="18C01FAF" w:rsidR="003F3952" w:rsidRPr="00E17492" w:rsidRDefault="003F3952" w:rsidP="003F3952">
      <w:pPr>
        <w:widowControl/>
        <w:spacing w:line="360" w:lineRule="auto"/>
        <w:jc w:val="left"/>
        <w:rPr>
          <w:kern w:val="0"/>
          <w:lang w:val="zh-CN"/>
        </w:rPr>
      </w:pPr>
      <w:r>
        <w:rPr>
          <w:rFonts w:hint="eastAsia"/>
          <w:b/>
        </w:rPr>
        <w:t>董秘</w:t>
      </w:r>
      <w:r>
        <w:rPr>
          <w:b/>
        </w:rPr>
        <w:t>：</w:t>
      </w:r>
      <w:r w:rsidRPr="00E17492">
        <w:rPr>
          <w:rFonts w:hint="eastAsia"/>
          <w:kern w:val="0"/>
          <w:lang w:val="zh-CN"/>
        </w:rPr>
        <w:t>公司</w:t>
      </w:r>
      <w:r>
        <w:rPr>
          <w:rFonts w:hint="eastAsia"/>
          <w:kern w:val="0"/>
          <w:lang w:val="zh-CN"/>
        </w:rPr>
        <w:t>目前</w:t>
      </w:r>
      <w:r w:rsidRPr="00E17492">
        <w:rPr>
          <w:rFonts w:hint="eastAsia"/>
          <w:kern w:val="0"/>
          <w:lang w:val="zh-CN"/>
        </w:rPr>
        <w:t>是产品解决方案提供商，</w:t>
      </w:r>
      <w:r>
        <w:rPr>
          <w:rFonts w:hint="eastAsia"/>
          <w:kern w:val="0"/>
          <w:lang w:val="zh-CN"/>
        </w:rPr>
        <w:t>助力</w:t>
      </w:r>
      <w:r w:rsidRPr="00E17492">
        <w:rPr>
          <w:rFonts w:hint="eastAsia"/>
          <w:kern w:val="0"/>
          <w:lang w:val="zh-CN"/>
        </w:rPr>
        <w:t>我们的合作伙伴，对新的机会保持高度关注，也</w:t>
      </w:r>
      <w:r>
        <w:rPr>
          <w:rFonts w:hint="eastAsia"/>
          <w:kern w:val="0"/>
          <w:lang w:val="zh-CN"/>
        </w:rPr>
        <w:t>将继续加大配合客户产品的定制开发</w:t>
      </w:r>
      <w:r w:rsidRPr="00E17492">
        <w:rPr>
          <w:rFonts w:hint="eastAsia"/>
          <w:kern w:val="0"/>
          <w:lang w:val="zh-CN"/>
        </w:rPr>
        <w:t>及验证</w:t>
      </w:r>
      <w:r w:rsidR="00B5444A">
        <w:rPr>
          <w:rFonts w:hint="eastAsia"/>
          <w:kern w:val="0"/>
          <w:lang w:val="zh-CN"/>
        </w:rPr>
        <w:t>推广</w:t>
      </w:r>
      <w:r w:rsidRPr="00E17492">
        <w:rPr>
          <w:rFonts w:hint="eastAsia"/>
          <w:kern w:val="0"/>
          <w:lang w:val="zh-CN"/>
        </w:rPr>
        <w:t>。</w:t>
      </w:r>
    </w:p>
    <w:p w14:paraId="1CAA1BB3" w14:textId="00CAA5DF" w:rsidR="003F3952" w:rsidRDefault="003F3952" w:rsidP="003F3952">
      <w:pPr>
        <w:spacing w:beforeLines="50" w:before="156" w:afterLines="50" w:after="156" w:line="360" w:lineRule="auto"/>
        <w:rPr>
          <w:kern w:val="0"/>
          <w:lang w:val="zh-CN"/>
        </w:rPr>
      </w:pPr>
      <w:r w:rsidRPr="00E17492">
        <w:rPr>
          <w:rFonts w:hint="eastAsia"/>
          <w:kern w:val="0"/>
          <w:lang w:val="zh-CN"/>
        </w:rPr>
        <w:t>几个未来有可能形成</w:t>
      </w:r>
      <w:proofErr w:type="gramStart"/>
      <w:r w:rsidRPr="00E17492">
        <w:rPr>
          <w:rFonts w:hint="eastAsia"/>
          <w:kern w:val="0"/>
          <w:lang w:val="zh-CN"/>
        </w:rPr>
        <w:t>一</w:t>
      </w:r>
      <w:proofErr w:type="gramEnd"/>
      <w:r w:rsidRPr="00E17492">
        <w:rPr>
          <w:rFonts w:hint="eastAsia"/>
          <w:kern w:val="0"/>
          <w:lang w:val="zh-CN"/>
        </w:rPr>
        <w:t>定规模量的市场：</w:t>
      </w:r>
      <w:r w:rsidRPr="00E17492">
        <w:rPr>
          <w:rFonts w:hint="eastAsia"/>
          <w:kern w:val="0"/>
          <w:lang w:val="zh-CN"/>
        </w:rPr>
        <w:t>1</w:t>
      </w:r>
      <w:r w:rsidRPr="00E17492">
        <w:rPr>
          <w:rFonts w:hint="eastAsia"/>
          <w:kern w:val="0"/>
          <w:lang w:val="zh-CN"/>
        </w:rPr>
        <w:t>、无人接触配餐</w:t>
      </w:r>
      <w:r w:rsidR="00801201">
        <w:rPr>
          <w:rFonts w:hint="eastAsia"/>
          <w:kern w:val="0"/>
          <w:lang w:val="zh-CN"/>
        </w:rPr>
        <w:t>场景</w:t>
      </w:r>
      <w:r w:rsidRPr="00E17492">
        <w:rPr>
          <w:rFonts w:hint="eastAsia"/>
          <w:kern w:val="0"/>
          <w:lang w:val="zh-CN"/>
        </w:rPr>
        <w:t>，规模空间应该还是比较大的。</w:t>
      </w:r>
      <w:r w:rsidRPr="00E17492">
        <w:rPr>
          <w:rFonts w:hint="eastAsia"/>
          <w:kern w:val="0"/>
          <w:lang w:val="zh-CN"/>
        </w:rPr>
        <w:t>2</w:t>
      </w:r>
      <w:r w:rsidRPr="00E17492">
        <w:rPr>
          <w:rFonts w:hint="eastAsia"/>
          <w:kern w:val="0"/>
          <w:lang w:val="zh-CN"/>
        </w:rPr>
        <w:t>、围绕</w:t>
      </w:r>
      <w:r w:rsidR="00801201">
        <w:rPr>
          <w:rFonts w:hint="eastAsia"/>
          <w:kern w:val="0"/>
          <w:lang w:val="zh-CN"/>
        </w:rPr>
        <w:t>智能</w:t>
      </w:r>
      <w:proofErr w:type="gramStart"/>
      <w:r w:rsidRPr="00E17492">
        <w:rPr>
          <w:rFonts w:hint="eastAsia"/>
          <w:kern w:val="0"/>
          <w:lang w:val="zh-CN"/>
        </w:rPr>
        <w:t>充换电</w:t>
      </w:r>
      <w:proofErr w:type="gramEnd"/>
      <w:r w:rsidR="00801201">
        <w:rPr>
          <w:rFonts w:hint="eastAsia"/>
          <w:kern w:val="0"/>
          <w:lang w:val="zh-CN"/>
        </w:rPr>
        <w:t>场景</w:t>
      </w:r>
      <w:r w:rsidRPr="00E17492">
        <w:rPr>
          <w:rFonts w:hint="eastAsia"/>
          <w:kern w:val="0"/>
          <w:lang w:val="zh-CN"/>
        </w:rPr>
        <w:t>的设施（新基建范畴），</w:t>
      </w:r>
      <w:r w:rsidR="00C115A0">
        <w:rPr>
          <w:rFonts w:hint="eastAsia"/>
          <w:kern w:val="0"/>
          <w:lang w:val="zh-CN"/>
        </w:rPr>
        <w:t>一些</w:t>
      </w:r>
      <w:r w:rsidR="00C115A0">
        <w:rPr>
          <w:kern w:val="0"/>
          <w:lang w:val="zh-CN"/>
        </w:rPr>
        <w:t>大型运营商</w:t>
      </w:r>
      <w:r>
        <w:rPr>
          <w:rFonts w:hint="eastAsia"/>
          <w:kern w:val="0"/>
          <w:lang w:val="zh-CN"/>
        </w:rPr>
        <w:t>也在加大力度</w:t>
      </w:r>
      <w:proofErr w:type="gramStart"/>
      <w:r>
        <w:rPr>
          <w:rFonts w:hint="eastAsia"/>
          <w:kern w:val="0"/>
          <w:lang w:val="zh-CN"/>
        </w:rPr>
        <w:t>铺设充换电柜</w:t>
      </w:r>
      <w:proofErr w:type="gramEnd"/>
      <w:r>
        <w:rPr>
          <w:rFonts w:hint="eastAsia"/>
          <w:kern w:val="0"/>
          <w:lang w:val="zh-CN"/>
        </w:rPr>
        <w:t>。这个市场空间较大，</w:t>
      </w:r>
      <w:r w:rsidRPr="00E17492">
        <w:rPr>
          <w:rFonts w:hint="eastAsia"/>
          <w:kern w:val="0"/>
          <w:lang w:val="zh-CN"/>
        </w:rPr>
        <w:t>应用产品和解决方案对原有</w:t>
      </w:r>
      <w:proofErr w:type="gramStart"/>
      <w:r w:rsidRPr="00E17492">
        <w:rPr>
          <w:rFonts w:hint="eastAsia"/>
          <w:kern w:val="0"/>
          <w:lang w:val="zh-CN"/>
        </w:rPr>
        <w:t>充电桩</w:t>
      </w:r>
      <w:r>
        <w:rPr>
          <w:rFonts w:hint="eastAsia"/>
          <w:kern w:val="0"/>
          <w:lang w:val="zh-CN"/>
        </w:rPr>
        <w:t>将会</w:t>
      </w:r>
      <w:proofErr w:type="gramEnd"/>
      <w:r>
        <w:rPr>
          <w:rFonts w:hint="eastAsia"/>
          <w:kern w:val="0"/>
          <w:lang w:val="zh-CN"/>
        </w:rPr>
        <w:t>是一个补充甚至替代</w:t>
      </w:r>
      <w:r w:rsidRPr="00E17492">
        <w:rPr>
          <w:rFonts w:hint="eastAsia"/>
          <w:kern w:val="0"/>
          <w:lang w:val="zh-CN"/>
        </w:rPr>
        <w:t>。上半年公司高度关注，也加大了一些重点客户的项目产品推广。</w:t>
      </w:r>
      <w:r w:rsidRPr="00E17492">
        <w:rPr>
          <w:rFonts w:hint="eastAsia"/>
          <w:kern w:val="0"/>
          <w:lang w:val="zh-CN"/>
        </w:rPr>
        <w:t xml:space="preserve"> 3</w:t>
      </w:r>
      <w:r w:rsidRPr="00E17492">
        <w:rPr>
          <w:rFonts w:hint="eastAsia"/>
          <w:kern w:val="0"/>
          <w:lang w:val="zh-CN"/>
        </w:rPr>
        <w:t>、</w:t>
      </w:r>
      <w:r w:rsidR="00801201">
        <w:rPr>
          <w:rFonts w:hint="eastAsia"/>
          <w:kern w:val="0"/>
          <w:lang w:val="zh-CN"/>
        </w:rPr>
        <w:t>智慧</w:t>
      </w:r>
      <w:r w:rsidRPr="00E17492">
        <w:rPr>
          <w:rFonts w:hint="eastAsia"/>
          <w:kern w:val="0"/>
          <w:lang w:val="zh-CN"/>
        </w:rPr>
        <w:t>医疗和智能回收</w:t>
      </w:r>
      <w:r w:rsidR="00801201">
        <w:rPr>
          <w:rFonts w:hint="eastAsia"/>
          <w:kern w:val="0"/>
          <w:lang w:val="zh-CN"/>
        </w:rPr>
        <w:t>等应用场景</w:t>
      </w:r>
      <w:r w:rsidR="00801201">
        <w:rPr>
          <w:kern w:val="0"/>
          <w:lang w:val="zh-CN"/>
        </w:rPr>
        <w:t>下的一些智能终端</w:t>
      </w:r>
      <w:r w:rsidR="00801201">
        <w:rPr>
          <w:rFonts w:hint="eastAsia"/>
          <w:kern w:val="0"/>
          <w:lang w:val="zh-CN"/>
        </w:rPr>
        <w:t>新应用</w:t>
      </w:r>
      <w:r w:rsidRPr="00E17492">
        <w:rPr>
          <w:rFonts w:hint="eastAsia"/>
          <w:kern w:val="0"/>
          <w:lang w:val="zh-CN"/>
        </w:rPr>
        <w:t>。</w:t>
      </w:r>
    </w:p>
    <w:p w14:paraId="2C99F0B6" w14:textId="1815E01E" w:rsidR="003F3952" w:rsidRDefault="003F3952" w:rsidP="005207B9">
      <w:pPr>
        <w:spacing w:beforeLines="50" w:before="156" w:afterLines="50" w:after="156" w:line="360" w:lineRule="auto"/>
        <w:rPr>
          <w:b/>
        </w:rPr>
      </w:pPr>
      <w:r w:rsidRPr="00E17492">
        <w:rPr>
          <w:rFonts w:hint="eastAsia"/>
          <w:kern w:val="0"/>
          <w:lang w:val="zh-CN"/>
        </w:rPr>
        <w:t>这几块都是受行业或管理政策的影响比较大，只要模式打通了空间应该是比较大。我们一直在</w:t>
      </w:r>
      <w:r>
        <w:rPr>
          <w:rFonts w:hint="eastAsia"/>
          <w:kern w:val="0"/>
          <w:lang w:val="zh-CN"/>
        </w:rPr>
        <w:t>积极</w:t>
      </w:r>
      <w:r>
        <w:rPr>
          <w:kern w:val="0"/>
          <w:lang w:val="zh-CN"/>
        </w:rPr>
        <w:t>关注和</w:t>
      </w:r>
      <w:r w:rsidRPr="00E17492">
        <w:rPr>
          <w:rFonts w:hint="eastAsia"/>
          <w:kern w:val="0"/>
          <w:lang w:val="zh-CN"/>
        </w:rPr>
        <w:t>培育新零售、物流的外围产品，机会比较多。</w:t>
      </w:r>
    </w:p>
    <w:p w14:paraId="10DA4710" w14:textId="3590D4A6" w:rsidR="00286FFF" w:rsidRPr="00286FFF" w:rsidRDefault="00133FE5" w:rsidP="005207B9">
      <w:pPr>
        <w:spacing w:beforeLines="50" w:before="156" w:afterLines="50" w:after="156" w:line="360" w:lineRule="auto"/>
        <w:rPr>
          <w:b/>
        </w:rPr>
      </w:pPr>
      <w:r>
        <w:rPr>
          <w:rFonts w:hint="eastAsia"/>
          <w:b/>
        </w:rPr>
        <w:t>投资者</w:t>
      </w:r>
      <w:r>
        <w:rPr>
          <w:b/>
        </w:rPr>
        <w:t>：</w:t>
      </w:r>
      <w:r w:rsidR="000964D6" w:rsidRPr="000964D6">
        <w:rPr>
          <w:rFonts w:hint="eastAsia"/>
          <w:b/>
        </w:rPr>
        <w:t>经营活动产生的现金流量净额相比去年同期有大幅下滑，主要是哪些原因造成的？</w:t>
      </w:r>
    </w:p>
    <w:p w14:paraId="20E4E231" w14:textId="127A1122" w:rsidR="00AE2274" w:rsidRDefault="00286FFF" w:rsidP="00656F1E">
      <w:pPr>
        <w:widowControl/>
        <w:spacing w:line="360" w:lineRule="auto"/>
        <w:jc w:val="left"/>
        <w:rPr>
          <w:kern w:val="0"/>
          <w:lang w:val="zh-CN"/>
        </w:rPr>
      </w:pPr>
      <w:r w:rsidRPr="00286FFF">
        <w:rPr>
          <w:rFonts w:hint="eastAsia"/>
          <w:b/>
        </w:rPr>
        <w:t>董秘：</w:t>
      </w:r>
      <w:r w:rsidR="009E55FE" w:rsidRPr="009E55FE">
        <w:rPr>
          <w:rFonts w:hint="eastAsia"/>
          <w:kern w:val="0"/>
          <w:lang w:val="zh-CN"/>
        </w:rPr>
        <w:t>上半年经营现金流为负主要原因是采购付款</w:t>
      </w:r>
      <w:r w:rsidR="00901D1C">
        <w:rPr>
          <w:rFonts w:hint="eastAsia"/>
          <w:kern w:val="0"/>
          <w:lang w:val="zh-CN"/>
        </w:rPr>
        <w:t>增加</w:t>
      </w:r>
      <w:r w:rsidR="009E55FE" w:rsidRPr="009E55FE">
        <w:rPr>
          <w:rFonts w:hint="eastAsia"/>
          <w:kern w:val="0"/>
          <w:lang w:val="zh-CN"/>
        </w:rPr>
        <w:t>。</w:t>
      </w:r>
      <w:r w:rsidR="009E55FE">
        <w:rPr>
          <w:rFonts w:hint="eastAsia"/>
          <w:kern w:val="0"/>
          <w:lang w:val="zh-CN"/>
        </w:rPr>
        <w:t>上半年</w:t>
      </w:r>
      <w:r w:rsidR="009E55FE" w:rsidRPr="009E55FE">
        <w:rPr>
          <w:rFonts w:hint="eastAsia"/>
          <w:kern w:val="0"/>
          <w:lang w:val="zh-CN"/>
        </w:rPr>
        <w:t>物流自动化业务增长迅速，合同订单较多，</w:t>
      </w:r>
      <w:r w:rsidR="009E55FE">
        <w:rPr>
          <w:rFonts w:hint="eastAsia"/>
          <w:kern w:val="0"/>
          <w:lang w:val="zh-CN"/>
        </w:rPr>
        <w:t>由于</w:t>
      </w:r>
      <w:r w:rsidR="009E55FE" w:rsidRPr="009E55FE">
        <w:rPr>
          <w:rFonts w:hint="eastAsia"/>
          <w:kern w:val="0"/>
          <w:lang w:val="zh-CN"/>
        </w:rPr>
        <w:t>生产交付周期较长，所以接到订单就要</w:t>
      </w:r>
      <w:r w:rsidR="009E55FE">
        <w:rPr>
          <w:rFonts w:hint="eastAsia"/>
          <w:kern w:val="0"/>
          <w:lang w:val="zh-CN"/>
        </w:rPr>
        <w:t>及时采购准备</w:t>
      </w:r>
      <w:r w:rsidR="009E55FE" w:rsidRPr="009E55FE">
        <w:rPr>
          <w:rFonts w:hint="eastAsia"/>
          <w:kern w:val="0"/>
          <w:lang w:val="zh-CN"/>
        </w:rPr>
        <w:t>。</w:t>
      </w:r>
    </w:p>
    <w:p w14:paraId="4660B7B8" w14:textId="6FEFEF4F" w:rsidR="00110A6A" w:rsidRPr="002C2F02" w:rsidRDefault="00133FE5" w:rsidP="002C2F02">
      <w:pPr>
        <w:spacing w:beforeLines="50" w:before="156" w:afterLines="50" w:after="156" w:line="360" w:lineRule="auto"/>
        <w:rPr>
          <w:rFonts w:ascii="宋体" w:hAnsi="宋体" w:cs="宋体"/>
          <w:kern w:val="0"/>
          <w:szCs w:val="21"/>
        </w:rPr>
      </w:pPr>
      <w:r>
        <w:rPr>
          <w:rFonts w:hint="eastAsia"/>
          <w:b/>
        </w:rPr>
        <w:t>投资者</w:t>
      </w:r>
      <w:r>
        <w:rPr>
          <w:b/>
        </w:rPr>
        <w:t>：</w:t>
      </w:r>
      <w:r w:rsidR="003D06B8">
        <w:rPr>
          <w:rFonts w:hint="eastAsia"/>
          <w:b/>
        </w:rPr>
        <w:t>上半年</w:t>
      </w:r>
      <w:r w:rsidR="002C2F02" w:rsidRPr="002C2F02">
        <w:rPr>
          <w:rFonts w:hint="eastAsia"/>
          <w:b/>
        </w:rPr>
        <w:t>新兴行业整体毛利率下降，公司毛利率水平后续会怎样发展？</w:t>
      </w:r>
    </w:p>
    <w:p w14:paraId="0774E271" w14:textId="62BC9F1C" w:rsidR="00110A6A" w:rsidRDefault="00110A6A" w:rsidP="00C30050">
      <w:pPr>
        <w:spacing w:beforeLines="50" w:before="156" w:afterLines="50" w:after="156" w:line="360" w:lineRule="auto"/>
      </w:pPr>
      <w:r>
        <w:rPr>
          <w:rFonts w:hint="eastAsia"/>
          <w:b/>
        </w:rPr>
        <w:t>董秘</w:t>
      </w:r>
      <w:r>
        <w:rPr>
          <w:b/>
        </w:rPr>
        <w:t>：</w:t>
      </w:r>
      <w:r w:rsidR="002C2F02" w:rsidRPr="002C2F02">
        <w:rPr>
          <w:rFonts w:hint="eastAsia"/>
          <w:kern w:val="0"/>
          <w:lang w:val="zh-CN"/>
        </w:rPr>
        <w:t>公司上半年的综合毛利率</w:t>
      </w:r>
      <w:r w:rsidR="005F6BF4">
        <w:rPr>
          <w:rFonts w:hint="eastAsia"/>
          <w:kern w:val="0"/>
          <w:lang w:val="zh-CN"/>
        </w:rPr>
        <w:t>与</w:t>
      </w:r>
      <w:r w:rsidR="002C2F02" w:rsidRPr="002C2F02">
        <w:rPr>
          <w:rFonts w:hint="eastAsia"/>
          <w:kern w:val="0"/>
          <w:lang w:val="zh-CN"/>
        </w:rPr>
        <w:t>去年</w:t>
      </w:r>
      <w:r w:rsidR="005F6BF4">
        <w:rPr>
          <w:rFonts w:hint="eastAsia"/>
          <w:kern w:val="0"/>
          <w:lang w:val="zh-CN"/>
        </w:rPr>
        <w:t>同期</w:t>
      </w:r>
      <w:r w:rsidR="002C2F02" w:rsidRPr="002C2F02">
        <w:rPr>
          <w:rFonts w:hint="eastAsia"/>
          <w:kern w:val="0"/>
          <w:lang w:val="zh-CN"/>
        </w:rPr>
        <w:t>相当。公司产品的毛利率和公司不同时期的产品销售结构有一定的关系，不同时期毛利率会波动。公司</w:t>
      </w:r>
      <w:r w:rsidR="005F6BF4">
        <w:rPr>
          <w:rFonts w:hint="eastAsia"/>
          <w:kern w:val="0"/>
          <w:lang w:val="zh-CN"/>
        </w:rPr>
        <w:t>同时</w:t>
      </w:r>
      <w:r w:rsidR="002C2F02" w:rsidRPr="002C2F02">
        <w:rPr>
          <w:rFonts w:hint="eastAsia"/>
          <w:kern w:val="0"/>
          <w:lang w:val="zh-CN"/>
        </w:rPr>
        <w:t>也在不断加大创新产品开发，丰富产品线，同时对规模化量产的产品进行成本</w:t>
      </w:r>
      <w:r w:rsidR="003D06B8">
        <w:rPr>
          <w:rFonts w:hint="eastAsia"/>
          <w:kern w:val="0"/>
          <w:lang w:val="zh-CN"/>
        </w:rPr>
        <w:t>优化</w:t>
      </w:r>
      <w:r w:rsidR="003D06B8">
        <w:rPr>
          <w:kern w:val="0"/>
          <w:lang w:val="zh-CN"/>
        </w:rPr>
        <w:t>和管控</w:t>
      </w:r>
      <w:r w:rsidR="002C2F02" w:rsidRPr="002C2F02">
        <w:rPr>
          <w:rFonts w:hint="eastAsia"/>
          <w:kern w:val="0"/>
          <w:lang w:val="zh-CN"/>
        </w:rPr>
        <w:t>。希望综合毛利率稳定在</w:t>
      </w:r>
      <w:r w:rsidR="002C2F02" w:rsidRPr="002C2F02">
        <w:rPr>
          <w:rFonts w:hint="eastAsia"/>
          <w:kern w:val="0"/>
          <w:lang w:val="zh-CN"/>
        </w:rPr>
        <w:t>40%</w:t>
      </w:r>
      <w:r w:rsidR="002C2F02" w:rsidRPr="002C2F02">
        <w:rPr>
          <w:rFonts w:hint="eastAsia"/>
          <w:kern w:val="0"/>
          <w:lang w:val="zh-CN"/>
        </w:rPr>
        <w:t>左右。</w:t>
      </w:r>
    </w:p>
    <w:p w14:paraId="2A1FBF4D" w14:textId="75EF2E9C" w:rsidR="0065261C" w:rsidRPr="001416B9" w:rsidRDefault="00133FE5" w:rsidP="00C30050">
      <w:pPr>
        <w:spacing w:beforeLines="50" w:before="156" w:afterLines="50" w:after="156" w:line="360" w:lineRule="auto"/>
        <w:rPr>
          <w:b/>
        </w:rPr>
      </w:pPr>
      <w:r>
        <w:rPr>
          <w:rFonts w:hint="eastAsia"/>
          <w:b/>
        </w:rPr>
        <w:t>投资者</w:t>
      </w:r>
      <w:r>
        <w:rPr>
          <w:b/>
        </w:rPr>
        <w:t>：</w:t>
      </w:r>
      <w:r w:rsidR="00822FCF" w:rsidRPr="00822FCF">
        <w:rPr>
          <w:rFonts w:hint="eastAsia"/>
          <w:b/>
        </w:rPr>
        <w:t>当前海外疫情严重，公司哪些海外业务模块受疫情影响比较大？</w:t>
      </w:r>
    </w:p>
    <w:p w14:paraId="1EFAB3EF" w14:textId="4C8C6153" w:rsidR="0065261C" w:rsidRDefault="0065261C" w:rsidP="00C30050">
      <w:pPr>
        <w:spacing w:beforeLines="50" w:before="156" w:afterLines="50" w:after="156" w:line="360" w:lineRule="auto"/>
      </w:pPr>
      <w:r w:rsidRPr="001416B9">
        <w:rPr>
          <w:rFonts w:hint="eastAsia"/>
          <w:b/>
        </w:rPr>
        <w:t>董秘</w:t>
      </w:r>
      <w:r w:rsidRPr="001416B9">
        <w:rPr>
          <w:b/>
        </w:rPr>
        <w:t>：</w:t>
      </w:r>
      <w:r w:rsidR="00822FCF" w:rsidRPr="00822FCF">
        <w:rPr>
          <w:rFonts w:hint="eastAsia"/>
          <w:kern w:val="0"/>
          <w:lang w:val="zh-CN"/>
        </w:rPr>
        <w:t>传统业务中打印扫描产品受到</w:t>
      </w:r>
      <w:r w:rsidR="003D06B8">
        <w:rPr>
          <w:rFonts w:hint="eastAsia"/>
          <w:kern w:val="0"/>
          <w:lang w:val="zh-CN"/>
        </w:rPr>
        <w:t>疫情</w:t>
      </w:r>
      <w:r w:rsidR="00822FCF" w:rsidRPr="00822FCF">
        <w:rPr>
          <w:rFonts w:hint="eastAsia"/>
          <w:kern w:val="0"/>
          <w:lang w:val="zh-CN"/>
        </w:rPr>
        <w:t>的影响比较大，一季度出口状况和</w:t>
      </w:r>
      <w:r w:rsidR="00822FCF" w:rsidRPr="00822FCF">
        <w:rPr>
          <w:rFonts w:hint="eastAsia"/>
          <w:kern w:val="0"/>
          <w:lang w:val="zh-CN"/>
        </w:rPr>
        <w:t>19</w:t>
      </w:r>
      <w:r w:rsidR="00822FCF" w:rsidRPr="00822FCF">
        <w:rPr>
          <w:rFonts w:hint="eastAsia"/>
          <w:kern w:val="0"/>
          <w:lang w:val="zh-CN"/>
        </w:rPr>
        <w:t>年</w:t>
      </w:r>
      <w:r w:rsidR="003D06B8">
        <w:rPr>
          <w:rFonts w:hint="eastAsia"/>
          <w:kern w:val="0"/>
          <w:lang w:val="zh-CN"/>
        </w:rPr>
        <w:t>同期</w:t>
      </w:r>
      <w:r w:rsidR="00822FCF" w:rsidRPr="00822FCF">
        <w:rPr>
          <w:rFonts w:hint="eastAsia"/>
          <w:kern w:val="0"/>
          <w:lang w:val="zh-CN"/>
        </w:rPr>
        <w:t>相当。二季度受海外疫情影响，出口同比下降。七八月也有一定幅度的下降。餐饮零售行业的打印和扫描终端产品的采购订单</w:t>
      </w:r>
      <w:r w:rsidR="003D06B8" w:rsidRPr="00822FCF">
        <w:rPr>
          <w:rFonts w:hint="eastAsia"/>
          <w:kern w:val="0"/>
          <w:lang w:val="zh-CN"/>
        </w:rPr>
        <w:t>下降</w:t>
      </w:r>
      <w:r w:rsidR="00822FCF" w:rsidRPr="00822FCF">
        <w:rPr>
          <w:rFonts w:hint="eastAsia"/>
          <w:kern w:val="0"/>
          <w:lang w:val="zh-CN"/>
        </w:rPr>
        <w:t>明显，但目前也有一些积极的变化，比如选票打印扫描终端、疫情检测打印扫描终端等新产品的订单需求。从</w:t>
      </w:r>
      <w:r w:rsidR="00822FCF" w:rsidRPr="00822FCF">
        <w:rPr>
          <w:rFonts w:hint="eastAsia"/>
          <w:kern w:val="0"/>
          <w:lang w:val="zh-CN"/>
        </w:rPr>
        <w:t>9</w:t>
      </w:r>
      <w:r w:rsidR="00822FCF" w:rsidRPr="00822FCF">
        <w:rPr>
          <w:rFonts w:hint="eastAsia"/>
          <w:kern w:val="0"/>
          <w:lang w:val="zh-CN"/>
        </w:rPr>
        <w:t>月份开始，新订单基本上能够弥补零售餐饮行业的下降</w:t>
      </w:r>
      <w:r w:rsidR="003F3952">
        <w:rPr>
          <w:rFonts w:hint="eastAsia"/>
          <w:kern w:val="0"/>
          <w:lang w:val="zh-CN"/>
        </w:rPr>
        <w:t>，</w:t>
      </w:r>
      <w:r w:rsidR="00822FCF" w:rsidRPr="00822FCF">
        <w:rPr>
          <w:rFonts w:hint="eastAsia"/>
          <w:kern w:val="0"/>
          <w:lang w:val="zh-CN"/>
        </w:rPr>
        <w:t>所以主要受影响的是</w:t>
      </w:r>
      <w:r w:rsidR="00822FCF" w:rsidRPr="00822FCF">
        <w:rPr>
          <w:rFonts w:hint="eastAsia"/>
          <w:kern w:val="0"/>
          <w:lang w:val="zh-CN"/>
        </w:rPr>
        <w:t>4</w:t>
      </w:r>
      <w:r w:rsidR="00822FCF" w:rsidRPr="00822FCF">
        <w:rPr>
          <w:rFonts w:hint="eastAsia"/>
          <w:kern w:val="0"/>
          <w:lang w:val="zh-CN"/>
        </w:rPr>
        <w:t>～</w:t>
      </w:r>
      <w:r w:rsidR="00822FCF" w:rsidRPr="00822FCF">
        <w:rPr>
          <w:rFonts w:hint="eastAsia"/>
          <w:kern w:val="0"/>
          <w:lang w:val="zh-CN"/>
        </w:rPr>
        <w:t>8</w:t>
      </w:r>
      <w:r w:rsidR="00822FCF" w:rsidRPr="00822FCF">
        <w:rPr>
          <w:rFonts w:hint="eastAsia"/>
          <w:kern w:val="0"/>
          <w:lang w:val="zh-CN"/>
        </w:rPr>
        <w:t>月份。</w:t>
      </w:r>
    </w:p>
    <w:p w14:paraId="12D58BD4" w14:textId="20C5D8CA" w:rsidR="001416B9" w:rsidRPr="00516F9C" w:rsidRDefault="00133FE5" w:rsidP="00516F9C">
      <w:pPr>
        <w:spacing w:beforeLines="50" w:before="156" w:afterLines="50" w:after="156" w:line="360" w:lineRule="auto"/>
        <w:rPr>
          <w:rFonts w:ascii="宋体" w:hAnsi="宋体" w:cs="宋体"/>
          <w:kern w:val="0"/>
          <w:szCs w:val="21"/>
        </w:rPr>
      </w:pPr>
      <w:r>
        <w:rPr>
          <w:rFonts w:hint="eastAsia"/>
          <w:b/>
        </w:rPr>
        <w:t>投资者</w:t>
      </w:r>
      <w:r>
        <w:rPr>
          <w:b/>
        </w:rPr>
        <w:t>：</w:t>
      </w:r>
      <w:r w:rsidR="00516F9C" w:rsidRPr="00516F9C">
        <w:rPr>
          <w:rFonts w:hint="eastAsia"/>
          <w:b/>
        </w:rPr>
        <w:t>公司现在有哪些方面的产品创新？公司在数字货币方面有没有创新？</w:t>
      </w:r>
    </w:p>
    <w:p w14:paraId="2561F9BE" w14:textId="6425CDDC" w:rsidR="00FD6A04" w:rsidRDefault="00FD6A04" w:rsidP="00C30050">
      <w:pPr>
        <w:spacing w:beforeLines="50" w:before="156" w:afterLines="50" w:after="156" w:line="360" w:lineRule="auto"/>
      </w:pPr>
      <w:r w:rsidRPr="00512F41">
        <w:rPr>
          <w:rFonts w:hint="eastAsia"/>
          <w:b/>
        </w:rPr>
        <w:t>董秘</w:t>
      </w:r>
      <w:r w:rsidRPr="00512F41">
        <w:rPr>
          <w:b/>
        </w:rPr>
        <w:t>：</w:t>
      </w:r>
      <w:r w:rsidR="00516F9C" w:rsidRPr="00516F9C">
        <w:rPr>
          <w:rFonts w:hint="eastAsia"/>
          <w:kern w:val="0"/>
          <w:lang w:val="zh-CN"/>
        </w:rPr>
        <w:t>公司目前新产品的研发主要集中在</w:t>
      </w:r>
      <w:r w:rsidR="00EC4C0E">
        <w:rPr>
          <w:rFonts w:hint="eastAsia"/>
          <w:kern w:val="0"/>
          <w:lang w:val="zh-CN"/>
        </w:rPr>
        <w:t>重点聚焦</w:t>
      </w:r>
      <w:r w:rsidR="00EC4C0E">
        <w:rPr>
          <w:kern w:val="0"/>
          <w:lang w:val="zh-CN"/>
        </w:rPr>
        <w:t>的</w:t>
      </w:r>
      <w:r w:rsidR="00516F9C" w:rsidRPr="00516F9C">
        <w:rPr>
          <w:rFonts w:hint="eastAsia"/>
          <w:kern w:val="0"/>
          <w:lang w:val="zh-CN"/>
        </w:rPr>
        <w:t>金融行业</w:t>
      </w:r>
      <w:r w:rsidR="00EC4C0E">
        <w:rPr>
          <w:rFonts w:hint="eastAsia"/>
          <w:kern w:val="0"/>
          <w:lang w:val="zh-CN"/>
        </w:rPr>
        <w:t>、</w:t>
      </w:r>
      <w:r w:rsidR="00EC4C0E">
        <w:rPr>
          <w:kern w:val="0"/>
          <w:lang w:val="zh-CN"/>
        </w:rPr>
        <w:t>物流行业和新零售行业。</w:t>
      </w:r>
      <w:r w:rsidR="00EC4C0E">
        <w:rPr>
          <w:rFonts w:hint="eastAsia"/>
          <w:kern w:val="0"/>
          <w:lang w:val="zh-CN"/>
        </w:rPr>
        <w:t>金融行业</w:t>
      </w:r>
      <w:r w:rsidR="00EC4C0E">
        <w:rPr>
          <w:kern w:val="0"/>
          <w:lang w:val="zh-CN"/>
        </w:rPr>
        <w:t>主要</w:t>
      </w:r>
      <w:r w:rsidR="00516F9C" w:rsidRPr="00516F9C">
        <w:rPr>
          <w:rFonts w:hint="eastAsia"/>
          <w:kern w:val="0"/>
          <w:lang w:val="zh-CN"/>
        </w:rPr>
        <w:t>包括现金模块、新一代票据模块、金融系统管理以及应用软件。数字货币还处于研发阶段，没有市场化的销售商品。物流方面的新产品主要集中在物流自动化的设施，比如多面扫描，并行分离等。新零售方向围绕零售运营管理系统的增值服务功能拓展。公司也在关注新场景下的新机会，例如配餐，</w:t>
      </w:r>
      <w:proofErr w:type="gramStart"/>
      <w:r w:rsidR="00516F9C" w:rsidRPr="00516F9C">
        <w:rPr>
          <w:rFonts w:hint="eastAsia"/>
          <w:kern w:val="0"/>
          <w:lang w:val="zh-CN"/>
        </w:rPr>
        <w:t>充换电</w:t>
      </w:r>
      <w:proofErr w:type="gramEnd"/>
      <w:r w:rsidR="00516F9C" w:rsidRPr="00516F9C">
        <w:rPr>
          <w:rFonts w:hint="eastAsia"/>
          <w:kern w:val="0"/>
          <w:lang w:val="zh-CN"/>
        </w:rPr>
        <w:t>，智能回收等业务。</w:t>
      </w:r>
    </w:p>
    <w:p w14:paraId="3AB6AA91" w14:textId="21DC2338" w:rsidR="00FD6A04" w:rsidRPr="00A529E6" w:rsidRDefault="00133FE5" w:rsidP="00C30050">
      <w:pPr>
        <w:spacing w:beforeLines="50" w:before="156" w:afterLines="50" w:after="156" w:line="360" w:lineRule="auto"/>
        <w:rPr>
          <w:b/>
        </w:rPr>
      </w:pPr>
      <w:r>
        <w:rPr>
          <w:rFonts w:hint="eastAsia"/>
          <w:b/>
        </w:rPr>
        <w:t>投资者</w:t>
      </w:r>
      <w:r>
        <w:rPr>
          <w:b/>
        </w:rPr>
        <w:t>：</w:t>
      </w:r>
      <w:r w:rsidR="0062543D" w:rsidRPr="0062543D">
        <w:rPr>
          <w:rFonts w:hint="eastAsia"/>
          <w:b/>
        </w:rPr>
        <w:t>公司物流柜的渗透率是怎样的？</w:t>
      </w:r>
      <w:proofErr w:type="gramStart"/>
      <w:r w:rsidR="0062543D" w:rsidRPr="0062543D">
        <w:rPr>
          <w:rFonts w:hint="eastAsia"/>
          <w:b/>
        </w:rPr>
        <w:t>丰巢和中邮</w:t>
      </w:r>
      <w:proofErr w:type="gramEnd"/>
      <w:r w:rsidR="0062543D" w:rsidRPr="0062543D">
        <w:rPr>
          <w:rFonts w:hint="eastAsia"/>
          <w:b/>
        </w:rPr>
        <w:t>股权整合会对公司和他们的合作有影响吗？</w:t>
      </w:r>
    </w:p>
    <w:p w14:paraId="05B2FC7E" w14:textId="6324358D" w:rsidR="00210359" w:rsidRDefault="00FD6A04" w:rsidP="00C30050">
      <w:pPr>
        <w:spacing w:beforeLines="50" w:before="156" w:afterLines="50" w:after="156" w:line="360" w:lineRule="auto"/>
        <w:rPr>
          <w:kern w:val="0"/>
          <w:lang w:val="zh-CN"/>
        </w:rPr>
      </w:pPr>
      <w:r w:rsidRPr="00512F41">
        <w:rPr>
          <w:rFonts w:hint="eastAsia"/>
          <w:b/>
        </w:rPr>
        <w:t>董秘</w:t>
      </w:r>
      <w:r w:rsidRPr="00512F41">
        <w:rPr>
          <w:b/>
        </w:rPr>
        <w:t>：</w:t>
      </w:r>
      <w:r w:rsidR="005E30DA">
        <w:rPr>
          <w:rFonts w:hint="eastAsia"/>
          <w:kern w:val="0"/>
          <w:lang w:val="zh-CN"/>
        </w:rPr>
        <w:t>截至</w:t>
      </w:r>
      <w:r w:rsidR="0062543D" w:rsidRPr="0062543D">
        <w:rPr>
          <w:rFonts w:hint="eastAsia"/>
          <w:kern w:val="0"/>
          <w:lang w:val="zh-CN"/>
        </w:rPr>
        <w:t>2019</w:t>
      </w:r>
      <w:r w:rsidR="0062543D" w:rsidRPr="0062543D">
        <w:rPr>
          <w:rFonts w:hint="eastAsia"/>
          <w:kern w:val="0"/>
          <w:lang w:val="zh-CN"/>
        </w:rPr>
        <w:t>年</w:t>
      </w:r>
      <w:r w:rsidR="005E30DA">
        <w:rPr>
          <w:rFonts w:hint="eastAsia"/>
          <w:kern w:val="0"/>
          <w:lang w:val="zh-CN"/>
        </w:rPr>
        <w:t>末</w:t>
      </w:r>
      <w:r w:rsidR="0062543D" w:rsidRPr="0062543D">
        <w:rPr>
          <w:rFonts w:hint="eastAsia"/>
          <w:kern w:val="0"/>
          <w:lang w:val="zh-CN"/>
        </w:rPr>
        <w:t>物流柜</w:t>
      </w:r>
      <w:r w:rsidR="005E30DA">
        <w:rPr>
          <w:rFonts w:hint="eastAsia"/>
          <w:kern w:val="0"/>
          <w:lang w:val="zh-CN"/>
        </w:rPr>
        <w:t>装机</w:t>
      </w:r>
      <w:r w:rsidR="0062543D" w:rsidRPr="0062543D">
        <w:rPr>
          <w:rFonts w:hint="eastAsia"/>
          <w:kern w:val="0"/>
          <w:lang w:val="zh-CN"/>
        </w:rPr>
        <w:t>总量</w:t>
      </w:r>
      <w:r w:rsidR="005E30DA">
        <w:rPr>
          <w:rFonts w:hint="eastAsia"/>
          <w:kern w:val="0"/>
          <w:lang w:val="zh-CN"/>
        </w:rPr>
        <w:t>约</w:t>
      </w:r>
      <w:r w:rsidR="0062543D" w:rsidRPr="0062543D">
        <w:rPr>
          <w:rFonts w:hint="eastAsia"/>
          <w:kern w:val="0"/>
          <w:lang w:val="zh-CN"/>
        </w:rPr>
        <w:t>是</w:t>
      </w:r>
      <w:r w:rsidR="0062543D" w:rsidRPr="0062543D">
        <w:rPr>
          <w:rFonts w:hint="eastAsia"/>
          <w:kern w:val="0"/>
          <w:lang w:val="zh-CN"/>
        </w:rPr>
        <w:t>35</w:t>
      </w:r>
      <w:r w:rsidR="0062543D" w:rsidRPr="0062543D">
        <w:rPr>
          <w:rFonts w:hint="eastAsia"/>
          <w:kern w:val="0"/>
          <w:lang w:val="zh-CN"/>
        </w:rPr>
        <w:t>万</w:t>
      </w:r>
      <w:r w:rsidR="005E30DA">
        <w:rPr>
          <w:rFonts w:hint="eastAsia"/>
          <w:kern w:val="0"/>
          <w:lang w:val="zh-CN"/>
        </w:rPr>
        <w:t>组</w:t>
      </w:r>
      <w:r w:rsidR="0062543D" w:rsidRPr="0062543D">
        <w:rPr>
          <w:rFonts w:hint="eastAsia"/>
          <w:kern w:val="0"/>
          <w:lang w:val="zh-CN"/>
        </w:rPr>
        <w:t>左右</w:t>
      </w:r>
      <w:r w:rsidR="005E30DA">
        <w:rPr>
          <w:rFonts w:hint="eastAsia"/>
          <w:kern w:val="0"/>
          <w:lang w:val="zh-CN"/>
        </w:rPr>
        <w:t>，</w:t>
      </w:r>
      <w:r w:rsidR="003C12E4">
        <w:rPr>
          <w:rFonts w:hint="eastAsia"/>
          <w:kern w:val="0"/>
          <w:lang w:val="zh-CN"/>
        </w:rPr>
        <w:t>根据</w:t>
      </w:r>
      <w:r w:rsidR="003C12E4">
        <w:rPr>
          <w:kern w:val="0"/>
          <w:lang w:val="zh-CN"/>
        </w:rPr>
        <w:t>研究机构调研分析，</w:t>
      </w:r>
      <w:r w:rsidR="005E30DA">
        <w:rPr>
          <w:rFonts w:hint="eastAsia"/>
          <w:kern w:val="0"/>
          <w:lang w:val="zh-CN"/>
        </w:rPr>
        <w:t>预计</w:t>
      </w:r>
      <w:r w:rsidR="0062543D" w:rsidRPr="0062543D">
        <w:rPr>
          <w:rFonts w:hint="eastAsia"/>
          <w:kern w:val="0"/>
          <w:lang w:val="zh-CN"/>
        </w:rPr>
        <w:t>中国物流柜的</w:t>
      </w:r>
      <w:r w:rsidR="00F1233A">
        <w:rPr>
          <w:rFonts w:hint="eastAsia"/>
          <w:kern w:val="0"/>
          <w:lang w:val="zh-CN"/>
        </w:rPr>
        <w:t>市场</w:t>
      </w:r>
      <w:r w:rsidR="0062543D" w:rsidRPr="0062543D">
        <w:rPr>
          <w:rFonts w:hint="eastAsia"/>
          <w:kern w:val="0"/>
          <w:lang w:val="zh-CN"/>
        </w:rPr>
        <w:t>总容量</w:t>
      </w:r>
      <w:r w:rsidR="005E30DA">
        <w:rPr>
          <w:rFonts w:hint="eastAsia"/>
          <w:kern w:val="0"/>
          <w:lang w:val="zh-CN"/>
        </w:rPr>
        <w:t>大约在</w:t>
      </w:r>
      <w:r w:rsidR="0062543D" w:rsidRPr="0062543D">
        <w:rPr>
          <w:rFonts w:hint="eastAsia"/>
          <w:kern w:val="0"/>
          <w:lang w:val="zh-CN"/>
        </w:rPr>
        <w:t>110</w:t>
      </w:r>
      <w:r w:rsidR="0062543D" w:rsidRPr="0062543D">
        <w:rPr>
          <w:rFonts w:hint="eastAsia"/>
          <w:kern w:val="0"/>
          <w:lang w:val="zh-CN"/>
        </w:rPr>
        <w:t>万</w:t>
      </w:r>
      <w:r w:rsidR="005E30DA">
        <w:rPr>
          <w:rFonts w:hint="eastAsia"/>
          <w:kern w:val="0"/>
          <w:lang w:val="zh-CN"/>
        </w:rPr>
        <w:t>组</w:t>
      </w:r>
      <w:r w:rsidR="0062543D" w:rsidRPr="0062543D">
        <w:rPr>
          <w:rFonts w:hint="eastAsia"/>
          <w:kern w:val="0"/>
          <w:lang w:val="zh-CN"/>
        </w:rPr>
        <w:t>左右，整个市场的空间应该还是比较大的。同时受到国家政策的鼓励，更多的</w:t>
      </w:r>
      <w:r w:rsidR="005E30DA">
        <w:rPr>
          <w:rFonts w:hint="eastAsia"/>
          <w:kern w:val="0"/>
          <w:lang w:val="zh-CN"/>
        </w:rPr>
        <w:t>运营</w:t>
      </w:r>
      <w:r w:rsidR="005E30DA" w:rsidRPr="0062543D">
        <w:rPr>
          <w:rFonts w:hint="eastAsia"/>
          <w:kern w:val="0"/>
          <w:lang w:val="zh-CN"/>
        </w:rPr>
        <w:t>商</w:t>
      </w:r>
      <w:r w:rsidR="0062543D" w:rsidRPr="0062543D">
        <w:rPr>
          <w:rFonts w:hint="eastAsia"/>
          <w:kern w:val="0"/>
          <w:lang w:val="zh-CN"/>
        </w:rPr>
        <w:t>正在进入其中。</w:t>
      </w:r>
      <w:proofErr w:type="gramStart"/>
      <w:r w:rsidR="00BB70B8">
        <w:rPr>
          <w:rFonts w:hint="eastAsia"/>
          <w:kern w:val="0"/>
          <w:lang w:val="zh-CN"/>
        </w:rPr>
        <w:t>丰巢</w:t>
      </w:r>
      <w:r w:rsidR="00BB70B8">
        <w:rPr>
          <w:kern w:val="0"/>
          <w:lang w:val="zh-CN"/>
        </w:rPr>
        <w:t>和</w:t>
      </w:r>
      <w:proofErr w:type="gramEnd"/>
      <w:r w:rsidR="00BB70B8">
        <w:rPr>
          <w:kern w:val="0"/>
          <w:lang w:val="zh-CN"/>
        </w:rPr>
        <w:t>邮政</w:t>
      </w:r>
      <w:r w:rsidR="0062543D" w:rsidRPr="0062543D">
        <w:rPr>
          <w:rFonts w:hint="eastAsia"/>
          <w:kern w:val="0"/>
          <w:lang w:val="zh-CN"/>
        </w:rPr>
        <w:t>股权整合后有利于进一步的巩固和加深</w:t>
      </w:r>
      <w:r w:rsidR="00BB70B8">
        <w:rPr>
          <w:rFonts w:hint="eastAsia"/>
          <w:kern w:val="0"/>
          <w:lang w:val="zh-CN"/>
        </w:rPr>
        <w:t>与</w:t>
      </w:r>
      <w:r w:rsidR="00BB70B8">
        <w:rPr>
          <w:kern w:val="0"/>
          <w:lang w:val="zh-CN"/>
        </w:rPr>
        <w:t>我们的</w:t>
      </w:r>
      <w:r w:rsidR="0062543D" w:rsidRPr="0062543D">
        <w:rPr>
          <w:rFonts w:hint="eastAsia"/>
          <w:kern w:val="0"/>
          <w:lang w:val="zh-CN"/>
        </w:rPr>
        <w:t>合作关系。对于</w:t>
      </w:r>
      <w:proofErr w:type="gramStart"/>
      <w:r w:rsidR="0062543D" w:rsidRPr="0062543D">
        <w:rPr>
          <w:rFonts w:hint="eastAsia"/>
          <w:kern w:val="0"/>
          <w:lang w:val="zh-CN"/>
        </w:rPr>
        <w:t>丰巢整个</w:t>
      </w:r>
      <w:proofErr w:type="gramEnd"/>
      <w:r w:rsidR="0062543D" w:rsidRPr="0062543D">
        <w:rPr>
          <w:rFonts w:hint="eastAsia"/>
          <w:kern w:val="0"/>
          <w:lang w:val="zh-CN"/>
        </w:rPr>
        <w:t>末端配送</w:t>
      </w:r>
      <w:proofErr w:type="gramStart"/>
      <w:r w:rsidR="0062543D" w:rsidRPr="0062543D">
        <w:rPr>
          <w:rFonts w:hint="eastAsia"/>
          <w:kern w:val="0"/>
          <w:lang w:val="zh-CN"/>
        </w:rPr>
        <w:t>物流柜点位</w:t>
      </w:r>
      <w:proofErr w:type="gramEnd"/>
      <w:r w:rsidR="0062543D" w:rsidRPr="0062543D">
        <w:rPr>
          <w:rFonts w:hint="eastAsia"/>
          <w:kern w:val="0"/>
          <w:lang w:val="zh-CN"/>
        </w:rPr>
        <w:t>的开发和投放的力度，公司也密切关注。</w:t>
      </w:r>
    </w:p>
    <w:p w14:paraId="623CE724" w14:textId="456D39BC" w:rsidR="00A529E6" w:rsidRPr="00512F41" w:rsidRDefault="00133FE5" w:rsidP="00C30050">
      <w:pPr>
        <w:spacing w:beforeLines="50" w:before="156" w:afterLines="50" w:after="156" w:line="360" w:lineRule="auto"/>
        <w:rPr>
          <w:b/>
        </w:rPr>
      </w:pPr>
      <w:r>
        <w:rPr>
          <w:rFonts w:hint="eastAsia"/>
          <w:b/>
        </w:rPr>
        <w:t>投资者</w:t>
      </w:r>
      <w:r>
        <w:rPr>
          <w:b/>
        </w:rPr>
        <w:t>：</w:t>
      </w:r>
      <w:r w:rsidR="00720233" w:rsidRPr="00720233">
        <w:rPr>
          <w:rFonts w:hint="eastAsia"/>
          <w:b/>
        </w:rPr>
        <w:t>公司再度中标顺丰的订单情况？</w:t>
      </w:r>
    </w:p>
    <w:p w14:paraId="15BA4098" w14:textId="5017BA9A" w:rsidR="003F3952" w:rsidRDefault="00CA7E39" w:rsidP="00340ACA">
      <w:pPr>
        <w:spacing w:beforeLines="50" w:before="156" w:afterLines="50" w:after="156" w:line="360" w:lineRule="auto"/>
      </w:pPr>
      <w:r w:rsidRPr="00512F41">
        <w:rPr>
          <w:rFonts w:hint="eastAsia"/>
          <w:b/>
        </w:rPr>
        <w:t>董秘</w:t>
      </w:r>
      <w:r w:rsidRPr="00512F41">
        <w:rPr>
          <w:b/>
        </w:rPr>
        <w:t>：</w:t>
      </w:r>
      <w:r w:rsidR="007E151F">
        <w:rPr>
          <w:rFonts w:hint="eastAsia"/>
          <w:kern w:val="0"/>
          <w:lang w:val="zh-CN"/>
        </w:rPr>
        <w:t>此次中标</w:t>
      </w:r>
      <w:r w:rsidR="007E151F">
        <w:rPr>
          <w:kern w:val="0"/>
          <w:lang w:val="zh-CN"/>
        </w:rPr>
        <w:t>顺丰订单</w:t>
      </w:r>
      <w:r w:rsidR="00720233" w:rsidRPr="00720233">
        <w:rPr>
          <w:rFonts w:hint="eastAsia"/>
          <w:kern w:val="0"/>
          <w:lang w:val="zh-CN"/>
        </w:rPr>
        <w:t>是</w:t>
      </w:r>
      <w:r w:rsidR="007E151F">
        <w:rPr>
          <w:rFonts w:hint="eastAsia"/>
          <w:kern w:val="0"/>
          <w:lang w:val="zh-CN"/>
        </w:rPr>
        <w:t>顺丰</w:t>
      </w:r>
      <w:r w:rsidR="00720233" w:rsidRPr="00720233">
        <w:rPr>
          <w:rFonts w:hint="eastAsia"/>
          <w:kern w:val="0"/>
          <w:lang w:val="zh-CN"/>
        </w:rPr>
        <w:t>企业集团内部的招</w:t>
      </w:r>
      <w:r w:rsidR="00720233" w:rsidRPr="00C42886">
        <w:rPr>
          <w:rFonts w:hint="eastAsia"/>
        </w:rPr>
        <w:t>标</w:t>
      </w:r>
      <w:r w:rsidR="003F3952">
        <w:rPr>
          <w:rFonts w:hint="eastAsia"/>
        </w:rPr>
        <w:t>。</w:t>
      </w:r>
    </w:p>
    <w:p w14:paraId="1C6E73D9" w14:textId="254CBC7F" w:rsidR="00CA7E39" w:rsidRPr="00340ACA" w:rsidRDefault="00133FE5" w:rsidP="00340ACA">
      <w:pPr>
        <w:spacing w:beforeLines="50" w:before="156" w:afterLines="50" w:after="156" w:line="360" w:lineRule="auto"/>
        <w:rPr>
          <w:b/>
        </w:rPr>
      </w:pPr>
      <w:r>
        <w:rPr>
          <w:rFonts w:hint="eastAsia"/>
          <w:b/>
        </w:rPr>
        <w:t>投资者</w:t>
      </w:r>
      <w:r>
        <w:rPr>
          <w:b/>
        </w:rPr>
        <w:t>：</w:t>
      </w:r>
      <w:r w:rsidR="00340ACA" w:rsidRPr="00340ACA">
        <w:rPr>
          <w:rFonts w:hint="eastAsia"/>
          <w:b/>
        </w:rPr>
        <w:t>物流自动化市场的竞争格局是怎样的？公司有哪些优势？公司未来重点要开拓哪些客户？</w:t>
      </w:r>
    </w:p>
    <w:p w14:paraId="6BC26372" w14:textId="752ED443" w:rsidR="00340ACA" w:rsidRPr="00340ACA" w:rsidRDefault="00512F41" w:rsidP="00340ACA">
      <w:pPr>
        <w:widowControl/>
        <w:spacing w:line="360" w:lineRule="auto"/>
        <w:jc w:val="left"/>
        <w:rPr>
          <w:kern w:val="0"/>
          <w:lang w:val="zh-CN"/>
        </w:rPr>
      </w:pPr>
      <w:r w:rsidRPr="00512F41">
        <w:rPr>
          <w:rFonts w:hint="eastAsia"/>
          <w:b/>
        </w:rPr>
        <w:t>董秘</w:t>
      </w:r>
      <w:r w:rsidRPr="00512F41">
        <w:rPr>
          <w:b/>
        </w:rPr>
        <w:t>：</w:t>
      </w:r>
      <w:r w:rsidR="00340ACA" w:rsidRPr="00340ACA">
        <w:rPr>
          <w:rFonts w:hint="eastAsia"/>
          <w:kern w:val="0"/>
          <w:lang w:val="zh-CN"/>
        </w:rPr>
        <w:t>快递物流网络</w:t>
      </w:r>
      <w:r w:rsidR="00565BBD">
        <w:rPr>
          <w:rFonts w:hint="eastAsia"/>
          <w:kern w:val="0"/>
          <w:lang w:val="zh-CN"/>
        </w:rPr>
        <w:t>一般</w:t>
      </w:r>
      <w:r w:rsidR="00340ACA" w:rsidRPr="00340ACA">
        <w:rPr>
          <w:rFonts w:hint="eastAsia"/>
          <w:kern w:val="0"/>
          <w:lang w:val="zh-CN"/>
        </w:rPr>
        <w:t>分为一二三级。一级网络的自动化已基本完成，以国外的</w:t>
      </w:r>
      <w:r w:rsidR="00565BBD">
        <w:rPr>
          <w:rFonts w:hint="eastAsia"/>
          <w:kern w:val="0"/>
          <w:lang w:val="zh-CN"/>
        </w:rPr>
        <w:t>大型</w:t>
      </w:r>
      <w:r w:rsidR="00340ACA" w:rsidRPr="00340ACA">
        <w:rPr>
          <w:rFonts w:hint="eastAsia"/>
          <w:kern w:val="0"/>
          <w:lang w:val="zh-CN"/>
        </w:rPr>
        <w:t>系统设备为主。公司重点</w:t>
      </w:r>
      <w:r w:rsidR="00565BBD">
        <w:rPr>
          <w:rFonts w:hint="eastAsia"/>
          <w:kern w:val="0"/>
          <w:lang w:val="zh-CN"/>
        </w:rPr>
        <w:t>聚焦</w:t>
      </w:r>
      <w:r w:rsidR="00565BBD">
        <w:rPr>
          <w:kern w:val="0"/>
          <w:lang w:val="zh-CN"/>
        </w:rPr>
        <w:t>和</w:t>
      </w:r>
      <w:r w:rsidR="00340ACA" w:rsidRPr="00340ACA">
        <w:rPr>
          <w:rFonts w:hint="eastAsia"/>
          <w:kern w:val="0"/>
          <w:lang w:val="zh-CN"/>
        </w:rPr>
        <w:t>关注的是二三级网络，即区域性或地市级的中转场，这一类网点自动化的普及率不高，</w:t>
      </w:r>
      <w:r w:rsidR="00340ACA" w:rsidRPr="00340ACA">
        <w:rPr>
          <w:rFonts w:hint="eastAsia"/>
          <w:kern w:val="0"/>
          <w:lang w:val="zh-CN"/>
        </w:rPr>
        <w:t>30%</w:t>
      </w:r>
      <w:r w:rsidR="00340ACA" w:rsidRPr="00340ACA">
        <w:rPr>
          <w:rFonts w:hint="eastAsia"/>
          <w:kern w:val="0"/>
          <w:lang w:val="zh-CN"/>
        </w:rPr>
        <w:t>左右，市场空间较大。</w:t>
      </w:r>
      <w:r w:rsidR="00565BBD">
        <w:rPr>
          <w:rFonts w:hint="eastAsia"/>
          <w:kern w:val="0"/>
          <w:lang w:val="zh-CN"/>
        </w:rPr>
        <w:t>根据</w:t>
      </w:r>
      <w:r w:rsidR="005E30DA">
        <w:rPr>
          <w:rFonts w:hint="eastAsia"/>
          <w:kern w:val="0"/>
          <w:lang w:val="zh-CN"/>
        </w:rPr>
        <w:t>研究</w:t>
      </w:r>
      <w:r w:rsidR="005E30DA">
        <w:rPr>
          <w:kern w:val="0"/>
          <w:lang w:val="zh-CN"/>
        </w:rPr>
        <w:t>机构分析</w:t>
      </w:r>
      <w:r w:rsidR="00565BBD">
        <w:rPr>
          <w:rFonts w:hint="eastAsia"/>
          <w:kern w:val="0"/>
          <w:lang w:val="zh-CN"/>
        </w:rPr>
        <w:t>，</w:t>
      </w:r>
      <w:r w:rsidR="00340ACA" w:rsidRPr="00340ACA">
        <w:rPr>
          <w:rFonts w:hint="eastAsia"/>
          <w:kern w:val="0"/>
          <w:lang w:val="zh-CN"/>
        </w:rPr>
        <w:t>整个市场规模的空间容量</w:t>
      </w:r>
      <w:r w:rsidR="005E30DA">
        <w:rPr>
          <w:rFonts w:hint="eastAsia"/>
          <w:kern w:val="0"/>
          <w:lang w:val="zh-CN"/>
        </w:rPr>
        <w:t>大约</w:t>
      </w:r>
      <w:r w:rsidR="00340ACA" w:rsidRPr="00340ACA">
        <w:rPr>
          <w:rFonts w:hint="eastAsia"/>
          <w:kern w:val="0"/>
          <w:lang w:val="zh-CN"/>
        </w:rPr>
        <w:t>在</w:t>
      </w:r>
      <w:r w:rsidR="00340ACA" w:rsidRPr="00340ACA">
        <w:rPr>
          <w:rFonts w:hint="eastAsia"/>
          <w:kern w:val="0"/>
          <w:lang w:val="zh-CN"/>
        </w:rPr>
        <w:t>300</w:t>
      </w:r>
      <w:r w:rsidR="00340ACA" w:rsidRPr="00340ACA">
        <w:rPr>
          <w:rFonts w:hint="eastAsia"/>
          <w:kern w:val="0"/>
          <w:lang w:val="zh-CN"/>
        </w:rPr>
        <w:t>亿到</w:t>
      </w:r>
      <w:r w:rsidR="00340ACA" w:rsidRPr="00340ACA">
        <w:rPr>
          <w:rFonts w:hint="eastAsia"/>
          <w:kern w:val="0"/>
          <w:lang w:val="zh-CN"/>
        </w:rPr>
        <w:t>500</w:t>
      </w:r>
      <w:r w:rsidR="00340ACA" w:rsidRPr="00340ACA">
        <w:rPr>
          <w:rFonts w:hint="eastAsia"/>
          <w:kern w:val="0"/>
          <w:lang w:val="zh-CN"/>
        </w:rPr>
        <w:t>亿</w:t>
      </w:r>
      <w:r w:rsidR="005E30DA">
        <w:rPr>
          <w:rFonts w:hint="eastAsia"/>
          <w:kern w:val="0"/>
          <w:lang w:val="zh-CN"/>
        </w:rPr>
        <w:t>左右</w:t>
      </w:r>
      <w:r w:rsidR="00340ACA" w:rsidRPr="00340ACA">
        <w:rPr>
          <w:rFonts w:hint="eastAsia"/>
          <w:kern w:val="0"/>
          <w:lang w:val="zh-CN"/>
        </w:rPr>
        <w:t>。参与者主要是一些国内厂商，规模都不大。公司</w:t>
      </w:r>
      <w:r w:rsidR="00565BBD">
        <w:rPr>
          <w:rFonts w:hint="eastAsia"/>
          <w:kern w:val="0"/>
          <w:lang w:val="zh-CN"/>
        </w:rPr>
        <w:t>主要</w:t>
      </w:r>
      <w:r w:rsidR="00340ACA" w:rsidRPr="00340ACA">
        <w:rPr>
          <w:rFonts w:hint="eastAsia"/>
          <w:kern w:val="0"/>
          <w:lang w:val="zh-CN"/>
        </w:rPr>
        <w:t>优势在于：第一，产品技术研发的创新优势。第二，上市公司的规模体量和品牌优势。第三，已有的合作伙伴和客户优势。</w:t>
      </w:r>
    </w:p>
    <w:p w14:paraId="545F182F" w14:textId="7F2744D3" w:rsidR="00547E0C" w:rsidRPr="00340ACA" w:rsidRDefault="00340ACA" w:rsidP="00340ACA">
      <w:pPr>
        <w:widowControl/>
        <w:spacing w:line="360" w:lineRule="auto"/>
        <w:jc w:val="left"/>
        <w:rPr>
          <w:kern w:val="0"/>
          <w:lang w:val="zh-CN"/>
        </w:rPr>
      </w:pPr>
      <w:r w:rsidRPr="00340ACA">
        <w:rPr>
          <w:rFonts w:hint="eastAsia"/>
          <w:kern w:val="0"/>
          <w:lang w:val="zh-CN"/>
        </w:rPr>
        <w:t>自动化业务的目标客户群有两类，一类是快递物流，</w:t>
      </w:r>
      <w:r>
        <w:rPr>
          <w:rFonts w:hint="eastAsia"/>
          <w:kern w:val="0"/>
          <w:lang w:val="zh-CN"/>
        </w:rPr>
        <w:t>二</w:t>
      </w:r>
      <w:r w:rsidRPr="00340ACA">
        <w:rPr>
          <w:rFonts w:hint="eastAsia"/>
          <w:kern w:val="0"/>
          <w:lang w:val="zh-CN"/>
        </w:rPr>
        <w:t>是电商物流。快递物流围绕自动分拣的场景，目标客户包括以自营为主的规模比较大的客户，如顺丰、邮政，</w:t>
      </w:r>
      <w:r w:rsidR="00565BBD">
        <w:rPr>
          <w:rFonts w:hint="eastAsia"/>
          <w:kern w:val="0"/>
          <w:lang w:val="zh-CN"/>
        </w:rPr>
        <w:t>还</w:t>
      </w:r>
      <w:r w:rsidRPr="00340ACA">
        <w:rPr>
          <w:rFonts w:hint="eastAsia"/>
          <w:kern w:val="0"/>
          <w:lang w:val="zh-CN"/>
        </w:rPr>
        <w:t>有部分网点属于加盟的客户。</w:t>
      </w:r>
    </w:p>
    <w:p w14:paraId="5F2FA06F" w14:textId="3CB6A323" w:rsidR="00547E0C" w:rsidRPr="00B83965" w:rsidRDefault="00133FE5" w:rsidP="00C30050">
      <w:pPr>
        <w:spacing w:beforeLines="50" w:before="156" w:afterLines="50" w:after="156" w:line="360" w:lineRule="auto"/>
        <w:rPr>
          <w:b/>
        </w:rPr>
      </w:pPr>
      <w:r>
        <w:rPr>
          <w:rFonts w:hint="eastAsia"/>
          <w:b/>
        </w:rPr>
        <w:t>投资者</w:t>
      </w:r>
      <w:r>
        <w:rPr>
          <w:b/>
        </w:rPr>
        <w:t>：</w:t>
      </w:r>
      <w:r w:rsidR="00E12545" w:rsidRPr="00E12545">
        <w:rPr>
          <w:rFonts w:hint="eastAsia"/>
          <w:b/>
        </w:rPr>
        <w:t>物流自动化产品收入确认的周期？</w:t>
      </w:r>
    </w:p>
    <w:p w14:paraId="412AA89A" w14:textId="3938B1D9" w:rsidR="00512F41" w:rsidRDefault="00512F41" w:rsidP="00C30050">
      <w:pPr>
        <w:spacing w:beforeLines="50" w:before="156" w:afterLines="50" w:after="156" w:line="360" w:lineRule="auto"/>
        <w:rPr>
          <w:kern w:val="0"/>
          <w:lang w:val="zh-CN"/>
        </w:rPr>
      </w:pPr>
      <w:r w:rsidRPr="00512F41">
        <w:rPr>
          <w:rFonts w:hint="eastAsia"/>
          <w:b/>
          <w:kern w:val="0"/>
          <w:lang w:val="zh-CN"/>
        </w:rPr>
        <w:t>董秘</w:t>
      </w:r>
      <w:r w:rsidRPr="00512F41">
        <w:rPr>
          <w:b/>
          <w:kern w:val="0"/>
          <w:lang w:val="zh-CN"/>
        </w:rPr>
        <w:t>：</w:t>
      </w:r>
      <w:r w:rsidR="00E12545" w:rsidRPr="00E12545">
        <w:rPr>
          <w:rFonts w:hint="eastAsia"/>
          <w:kern w:val="0"/>
          <w:lang w:val="zh-CN"/>
        </w:rPr>
        <w:t>从合同中标，合同签订、到生产、运输交付、现场施工安装调试，以及试运行共计需要</w:t>
      </w:r>
      <w:r w:rsidR="00F92456">
        <w:rPr>
          <w:rFonts w:hint="eastAsia"/>
          <w:kern w:val="0"/>
          <w:lang w:val="zh-CN"/>
        </w:rPr>
        <w:t>约</w:t>
      </w:r>
      <w:r w:rsidR="00E12545" w:rsidRPr="00E12545">
        <w:rPr>
          <w:rFonts w:hint="eastAsia"/>
          <w:kern w:val="0"/>
          <w:lang w:val="zh-CN"/>
        </w:rPr>
        <w:t>6</w:t>
      </w:r>
      <w:r w:rsidR="00E12545" w:rsidRPr="00E12545">
        <w:rPr>
          <w:rFonts w:hint="eastAsia"/>
          <w:kern w:val="0"/>
          <w:lang w:val="zh-CN"/>
        </w:rPr>
        <w:t>～</w:t>
      </w:r>
      <w:r w:rsidR="00E12545" w:rsidRPr="00E12545">
        <w:rPr>
          <w:rFonts w:hint="eastAsia"/>
          <w:kern w:val="0"/>
          <w:lang w:val="zh-CN"/>
        </w:rPr>
        <w:t>9</w:t>
      </w:r>
      <w:r w:rsidR="00AB606A">
        <w:rPr>
          <w:rFonts w:hint="eastAsia"/>
          <w:kern w:val="0"/>
          <w:lang w:val="zh-CN"/>
        </w:rPr>
        <w:t>个</w:t>
      </w:r>
      <w:r w:rsidR="00E12545" w:rsidRPr="00E12545">
        <w:rPr>
          <w:rFonts w:hint="eastAsia"/>
          <w:kern w:val="0"/>
          <w:lang w:val="zh-CN"/>
        </w:rPr>
        <w:t>月</w:t>
      </w:r>
      <w:r w:rsidR="00ED0C2D">
        <w:rPr>
          <w:rFonts w:hint="eastAsia"/>
          <w:kern w:val="0"/>
          <w:lang w:val="zh-CN"/>
        </w:rPr>
        <w:t>左右</w:t>
      </w:r>
      <w:r w:rsidR="00E12545" w:rsidRPr="00E12545">
        <w:rPr>
          <w:rFonts w:hint="eastAsia"/>
          <w:kern w:val="0"/>
          <w:lang w:val="zh-CN"/>
        </w:rPr>
        <w:t>。</w:t>
      </w:r>
    </w:p>
    <w:p w14:paraId="1FF55C06" w14:textId="77777777" w:rsidR="00AA0579" w:rsidRDefault="00AA0579" w:rsidP="00C30050">
      <w:pPr>
        <w:spacing w:beforeLines="50" w:before="156" w:afterLines="50" w:after="156" w:line="360" w:lineRule="auto"/>
        <w:rPr>
          <w:kern w:val="0"/>
          <w:lang w:val="zh-CN"/>
        </w:rPr>
      </w:pPr>
    </w:p>
    <w:p w14:paraId="53CA1416" w14:textId="77777777" w:rsidR="000A32D5" w:rsidRPr="009E3247" w:rsidRDefault="000A32D5" w:rsidP="00515403">
      <w:pPr>
        <w:snapToGrid w:val="0"/>
        <w:spacing w:line="360" w:lineRule="auto"/>
        <w:ind w:right="108"/>
        <w:jc w:val="right"/>
        <w:rPr>
          <w:b/>
        </w:rPr>
      </w:pPr>
    </w:p>
    <w:p w14:paraId="0A716D48" w14:textId="77777777" w:rsidR="00BC0F1A" w:rsidRPr="00D12A5F" w:rsidRDefault="00247118" w:rsidP="00515403">
      <w:pPr>
        <w:snapToGrid w:val="0"/>
        <w:spacing w:line="360" w:lineRule="auto"/>
        <w:ind w:right="108"/>
        <w:jc w:val="right"/>
        <w:rPr>
          <w:szCs w:val="21"/>
        </w:rPr>
      </w:pPr>
      <w:r w:rsidRPr="00D12A5F">
        <w:rPr>
          <w:rFonts w:hint="eastAsia"/>
          <w:szCs w:val="21"/>
        </w:rPr>
        <w:t>董秘</w:t>
      </w:r>
      <w:r w:rsidR="0034672C" w:rsidRPr="00D12A5F">
        <w:rPr>
          <w:rFonts w:hint="eastAsia"/>
          <w:szCs w:val="21"/>
        </w:rPr>
        <w:t>：</w:t>
      </w:r>
      <w:r w:rsidR="004B2D51" w:rsidRPr="00D12A5F">
        <w:rPr>
          <w:rFonts w:hint="eastAsia"/>
          <w:szCs w:val="21"/>
        </w:rPr>
        <w:t>荣波</w:t>
      </w:r>
    </w:p>
    <w:p w14:paraId="3C7A1C1A" w14:textId="57176B27" w:rsidR="00745CA7" w:rsidRPr="00D12A5F" w:rsidRDefault="00BC0F1A" w:rsidP="00515403">
      <w:pPr>
        <w:wordWrap w:val="0"/>
        <w:snapToGrid w:val="0"/>
        <w:jc w:val="right"/>
        <w:rPr>
          <w:szCs w:val="21"/>
        </w:rPr>
      </w:pPr>
      <w:r w:rsidRPr="00D12A5F">
        <w:rPr>
          <w:rFonts w:hint="eastAsia"/>
          <w:szCs w:val="21"/>
        </w:rPr>
        <w:t>20</w:t>
      </w:r>
      <w:r w:rsidR="00133FE5">
        <w:rPr>
          <w:szCs w:val="21"/>
        </w:rPr>
        <w:t>20</w:t>
      </w:r>
      <w:r w:rsidRPr="00D12A5F">
        <w:rPr>
          <w:rFonts w:hint="eastAsia"/>
          <w:szCs w:val="21"/>
        </w:rPr>
        <w:t>年</w:t>
      </w:r>
      <w:r w:rsidR="00C52929">
        <w:rPr>
          <w:szCs w:val="21"/>
        </w:rPr>
        <w:t>8</w:t>
      </w:r>
      <w:r w:rsidRPr="00D12A5F">
        <w:rPr>
          <w:rFonts w:hint="eastAsia"/>
          <w:szCs w:val="21"/>
        </w:rPr>
        <w:t>月</w:t>
      </w:r>
      <w:r w:rsidR="00C52929">
        <w:rPr>
          <w:szCs w:val="21"/>
        </w:rPr>
        <w:t>2</w:t>
      </w:r>
      <w:r w:rsidR="007F0F7A">
        <w:rPr>
          <w:szCs w:val="21"/>
        </w:rPr>
        <w:t>4</w:t>
      </w:r>
      <w:r w:rsidRPr="00D12A5F">
        <w:rPr>
          <w:rFonts w:hint="eastAsia"/>
          <w:szCs w:val="21"/>
        </w:rPr>
        <w:t>日</w:t>
      </w:r>
    </w:p>
    <w:sectPr w:rsidR="00745CA7" w:rsidRPr="00D12A5F" w:rsidSect="008B7E7F">
      <w:headerReference w:type="default" r:id="rId10"/>
      <w:pgSz w:w="11906" w:h="16838"/>
      <w:pgMar w:top="1418"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9E856" w14:textId="77777777" w:rsidR="00B232E1" w:rsidRDefault="00B232E1">
      <w:r>
        <w:separator/>
      </w:r>
    </w:p>
  </w:endnote>
  <w:endnote w:type="continuationSeparator" w:id="0">
    <w:p w14:paraId="0D1D0A93" w14:textId="77777777" w:rsidR="00B232E1" w:rsidRDefault="00B2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150C" w14:textId="77777777" w:rsidR="00247118" w:rsidRDefault="00B0292B">
    <w:pPr>
      <w:pStyle w:val="a3"/>
      <w:framePr w:wrap="around" w:vAnchor="text" w:hAnchor="margin" w:xAlign="center" w:y="1"/>
      <w:rPr>
        <w:rStyle w:val="a4"/>
      </w:rPr>
    </w:pPr>
    <w:r>
      <w:rPr>
        <w:rStyle w:val="a4"/>
      </w:rPr>
      <w:fldChar w:fldCharType="begin"/>
    </w:r>
    <w:r w:rsidR="00247118">
      <w:rPr>
        <w:rStyle w:val="a4"/>
      </w:rPr>
      <w:instrText xml:space="preserve">PAGE  </w:instrText>
    </w:r>
    <w:r>
      <w:rPr>
        <w:rStyle w:val="a4"/>
      </w:rPr>
      <w:fldChar w:fldCharType="end"/>
    </w:r>
  </w:p>
  <w:p w14:paraId="57084A7F" w14:textId="77777777" w:rsidR="00247118" w:rsidRDefault="002471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4E1B" w14:textId="77777777" w:rsidR="00247118" w:rsidRDefault="00B0292B">
    <w:pPr>
      <w:pStyle w:val="a3"/>
      <w:framePr w:wrap="around" w:vAnchor="text" w:hAnchor="margin" w:xAlign="center" w:y="1"/>
      <w:rPr>
        <w:rStyle w:val="a4"/>
      </w:rPr>
    </w:pPr>
    <w:r>
      <w:rPr>
        <w:rStyle w:val="a4"/>
      </w:rPr>
      <w:fldChar w:fldCharType="begin"/>
    </w:r>
    <w:r w:rsidR="00247118">
      <w:rPr>
        <w:rStyle w:val="a4"/>
      </w:rPr>
      <w:instrText xml:space="preserve">PAGE  </w:instrText>
    </w:r>
    <w:r>
      <w:rPr>
        <w:rStyle w:val="a4"/>
      </w:rPr>
      <w:fldChar w:fldCharType="separate"/>
    </w:r>
    <w:r w:rsidR="005A053F">
      <w:rPr>
        <w:rStyle w:val="a4"/>
        <w:noProof/>
      </w:rPr>
      <w:t>5</w:t>
    </w:r>
    <w:r>
      <w:rPr>
        <w:rStyle w:val="a4"/>
      </w:rPr>
      <w:fldChar w:fldCharType="end"/>
    </w:r>
  </w:p>
  <w:p w14:paraId="251D4098" w14:textId="77777777" w:rsidR="00247118" w:rsidRDefault="002471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55A2" w14:textId="77777777" w:rsidR="00B232E1" w:rsidRDefault="00B232E1">
      <w:r>
        <w:separator/>
      </w:r>
    </w:p>
  </w:footnote>
  <w:footnote w:type="continuationSeparator" w:id="0">
    <w:p w14:paraId="6F244908" w14:textId="77777777" w:rsidR="00B232E1" w:rsidRDefault="00B2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3CFE" w14:textId="77777777" w:rsidR="00247118" w:rsidRDefault="00247118" w:rsidP="005427D1">
    <w:pPr>
      <w:pStyle w:val="a6"/>
      <w:jc w:val="right"/>
    </w:pPr>
    <w:r>
      <w:rPr>
        <w:rFonts w:hint="eastAsia"/>
      </w:rPr>
      <w:t>附</w:t>
    </w:r>
    <w:r w:rsidR="00916968">
      <w:rPr>
        <w:rFonts w:hint="eastAsia"/>
      </w:rPr>
      <w:t>件一：</w:t>
    </w:r>
    <w:r w:rsidR="00FD6A04">
      <w:rPr>
        <w:rFonts w:hint="eastAsia"/>
      </w:rPr>
      <w:t>现场</w:t>
    </w:r>
    <w:r w:rsidR="007E3EEE">
      <w:t>会议</w:t>
    </w:r>
    <w:r>
      <w:rPr>
        <w:rFonts w:hint="eastAsia"/>
      </w:rPr>
      <w:t>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33183"/>
    <w:multiLevelType w:val="hybridMultilevel"/>
    <w:tmpl w:val="45CAAF52"/>
    <w:lvl w:ilvl="0" w:tplc="7996C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2530A3"/>
    <w:multiLevelType w:val="hybridMultilevel"/>
    <w:tmpl w:val="36BC3B30"/>
    <w:lvl w:ilvl="0" w:tplc="E97012DE">
      <w:start w:val="1"/>
      <w:numFmt w:val="bullet"/>
      <w:lvlText w:val="-"/>
      <w:lvlJc w:val="left"/>
      <w:pPr>
        <w:tabs>
          <w:tab w:val="num" w:pos="720"/>
        </w:tabs>
        <w:ind w:left="720" w:hanging="360"/>
      </w:pPr>
      <w:rPr>
        <w:rFonts w:ascii="Vrinda" w:hAnsi="Vrinda" w:hint="default"/>
      </w:rPr>
    </w:lvl>
    <w:lvl w:ilvl="1" w:tplc="25D8425E" w:tentative="1">
      <w:start w:val="1"/>
      <w:numFmt w:val="bullet"/>
      <w:lvlText w:val="-"/>
      <w:lvlJc w:val="left"/>
      <w:pPr>
        <w:tabs>
          <w:tab w:val="num" w:pos="1440"/>
        </w:tabs>
        <w:ind w:left="1440" w:hanging="360"/>
      </w:pPr>
      <w:rPr>
        <w:rFonts w:ascii="Vrinda" w:hAnsi="Vrinda" w:hint="default"/>
      </w:rPr>
    </w:lvl>
    <w:lvl w:ilvl="2" w:tplc="8D847F18" w:tentative="1">
      <w:start w:val="1"/>
      <w:numFmt w:val="bullet"/>
      <w:lvlText w:val="-"/>
      <w:lvlJc w:val="left"/>
      <w:pPr>
        <w:tabs>
          <w:tab w:val="num" w:pos="2160"/>
        </w:tabs>
        <w:ind w:left="2160" w:hanging="360"/>
      </w:pPr>
      <w:rPr>
        <w:rFonts w:ascii="Vrinda" w:hAnsi="Vrinda" w:hint="default"/>
      </w:rPr>
    </w:lvl>
    <w:lvl w:ilvl="3" w:tplc="4EE04332" w:tentative="1">
      <w:start w:val="1"/>
      <w:numFmt w:val="bullet"/>
      <w:lvlText w:val="-"/>
      <w:lvlJc w:val="left"/>
      <w:pPr>
        <w:tabs>
          <w:tab w:val="num" w:pos="2880"/>
        </w:tabs>
        <w:ind w:left="2880" w:hanging="360"/>
      </w:pPr>
      <w:rPr>
        <w:rFonts w:ascii="Vrinda" w:hAnsi="Vrinda" w:hint="default"/>
      </w:rPr>
    </w:lvl>
    <w:lvl w:ilvl="4" w:tplc="52ECAC1E" w:tentative="1">
      <w:start w:val="1"/>
      <w:numFmt w:val="bullet"/>
      <w:lvlText w:val="-"/>
      <w:lvlJc w:val="left"/>
      <w:pPr>
        <w:tabs>
          <w:tab w:val="num" w:pos="3600"/>
        </w:tabs>
        <w:ind w:left="3600" w:hanging="360"/>
      </w:pPr>
      <w:rPr>
        <w:rFonts w:ascii="Vrinda" w:hAnsi="Vrinda" w:hint="default"/>
      </w:rPr>
    </w:lvl>
    <w:lvl w:ilvl="5" w:tplc="92A41274" w:tentative="1">
      <w:start w:val="1"/>
      <w:numFmt w:val="bullet"/>
      <w:lvlText w:val="-"/>
      <w:lvlJc w:val="left"/>
      <w:pPr>
        <w:tabs>
          <w:tab w:val="num" w:pos="4320"/>
        </w:tabs>
        <w:ind w:left="4320" w:hanging="360"/>
      </w:pPr>
      <w:rPr>
        <w:rFonts w:ascii="Vrinda" w:hAnsi="Vrinda" w:hint="default"/>
      </w:rPr>
    </w:lvl>
    <w:lvl w:ilvl="6" w:tplc="58CE3DE2" w:tentative="1">
      <w:start w:val="1"/>
      <w:numFmt w:val="bullet"/>
      <w:lvlText w:val="-"/>
      <w:lvlJc w:val="left"/>
      <w:pPr>
        <w:tabs>
          <w:tab w:val="num" w:pos="5040"/>
        </w:tabs>
        <w:ind w:left="5040" w:hanging="360"/>
      </w:pPr>
      <w:rPr>
        <w:rFonts w:ascii="Vrinda" w:hAnsi="Vrinda" w:hint="default"/>
      </w:rPr>
    </w:lvl>
    <w:lvl w:ilvl="7" w:tplc="830CEA76" w:tentative="1">
      <w:start w:val="1"/>
      <w:numFmt w:val="bullet"/>
      <w:lvlText w:val="-"/>
      <w:lvlJc w:val="left"/>
      <w:pPr>
        <w:tabs>
          <w:tab w:val="num" w:pos="5760"/>
        </w:tabs>
        <w:ind w:left="5760" w:hanging="360"/>
      </w:pPr>
      <w:rPr>
        <w:rFonts w:ascii="Vrinda" w:hAnsi="Vrinda" w:hint="default"/>
      </w:rPr>
    </w:lvl>
    <w:lvl w:ilvl="8" w:tplc="7826E7A8" w:tentative="1">
      <w:start w:val="1"/>
      <w:numFmt w:val="bullet"/>
      <w:lvlText w:val="-"/>
      <w:lvlJc w:val="left"/>
      <w:pPr>
        <w:tabs>
          <w:tab w:val="num" w:pos="6480"/>
        </w:tabs>
        <w:ind w:left="6480" w:hanging="360"/>
      </w:pPr>
      <w:rPr>
        <w:rFonts w:ascii="Vrinda" w:hAnsi="Vrinda" w:hint="default"/>
      </w:rPr>
    </w:lvl>
  </w:abstractNum>
  <w:abstractNum w:abstractNumId="2">
    <w:nsid w:val="2364755B"/>
    <w:multiLevelType w:val="hybridMultilevel"/>
    <w:tmpl w:val="D7708CD2"/>
    <w:lvl w:ilvl="0" w:tplc="E34A3B86">
      <w:start w:val="1"/>
      <w:numFmt w:val="bullet"/>
      <w:lvlText w:val=""/>
      <w:lvlJc w:val="left"/>
      <w:pPr>
        <w:tabs>
          <w:tab w:val="num" w:pos="720"/>
        </w:tabs>
        <w:ind w:left="720" w:hanging="360"/>
      </w:pPr>
      <w:rPr>
        <w:rFonts w:ascii="Wingdings" w:hAnsi="Wingdings" w:hint="default"/>
      </w:rPr>
    </w:lvl>
    <w:lvl w:ilvl="1" w:tplc="F8EAC7BC" w:tentative="1">
      <w:start w:val="1"/>
      <w:numFmt w:val="bullet"/>
      <w:lvlText w:val=""/>
      <w:lvlJc w:val="left"/>
      <w:pPr>
        <w:tabs>
          <w:tab w:val="num" w:pos="1440"/>
        </w:tabs>
        <w:ind w:left="1440" w:hanging="360"/>
      </w:pPr>
      <w:rPr>
        <w:rFonts w:ascii="Wingdings" w:hAnsi="Wingdings" w:hint="default"/>
      </w:rPr>
    </w:lvl>
    <w:lvl w:ilvl="2" w:tplc="F96C4D54" w:tentative="1">
      <w:start w:val="1"/>
      <w:numFmt w:val="bullet"/>
      <w:lvlText w:val=""/>
      <w:lvlJc w:val="left"/>
      <w:pPr>
        <w:tabs>
          <w:tab w:val="num" w:pos="2160"/>
        </w:tabs>
        <w:ind w:left="2160" w:hanging="360"/>
      </w:pPr>
      <w:rPr>
        <w:rFonts w:ascii="Wingdings" w:hAnsi="Wingdings" w:hint="default"/>
      </w:rPr>
    </w:lvl>
    <w:lvl w:ilvl="3" w:tplc="E1A8A134" w:tentative="1">
      <w:start w:val="1"/>
      <w:numFmt w:val="bullet"/>
      <w:lvlText w:val=""/>
      <w:lvlJc w:val="left"/>
      <w:pPr>
        <w:tabs>
          <w:tab w:val="num" w:pos="2880"/>
        </w:tabs>
        <w:ind w:left="2880" w:hanging="360"/>
      </w:pPr>
      <w:rPr>
        <w:rFonts w:ascii="Wingdings" w:hAnsi="Wingdings" w:hint="default"/>
      </w:rPr>
    </w:lvl>
    <w:lvl w:ilvl="4" w:tplc="F9A8614A" w:tentative="1">
      <w:start w:val="1"/>
      <w:numFmt w:val="bullet"/>
      <w:lvlText w:val=""/>
      <w:lvlJc w:val="left"/>
      <w:pPr>
        <w:tabs>
          <w:tab w:val="num" w:pos="3600"/>
        </w:tabs>
        <w:ind w:left="3600" w:hanging="360"/>
      </w:pPr>
      <w:rPr>
        <w:rFonts w:ascii="Wingdings" w:hAnsi="Wingdings" w:hint="default"/>
      </w:rPr>
    </w:lvl>
    <w:lvl w:ilvl="5" w:tplc="C3540D12" w:tentative="1">
      <w:start w:val="1"/>
      <w:numFmt w:val="bullet"/>
      <w:lvlText w:val=""/>
      <w:lvlJc w:val="left"/>
      <w:pPr>
        <w:tabs>
          <w:tab w:val="num" w:pos="4320"/>
        </w:tabs>
        <w:ind w:left="4320" w:hanging="360"/>
      </w:pPr>
      <w:rPr>
        <w:rFonts w:ascii="Wingdings" w:hAnsi="Wingdings" w:hint="default"/>
      </w:rPr>
    </w:lvl>
    <w:lvl w:ilvl="6" w:tplc="E95C2250" w:tentative="1">
      <w:start w:val="1"/>
      <w:numFmt w:val="bullet"/>
      <w:lvlText w:val=""/>
      <w:lvlJc w:val="left"/>
      <w:pPr>
        <w:tabs>
          <w:tab w:val="num" w:pos="5040"/>
        </w:tabs>
        <w:ind w:left="5040" w:hanging="360"/>
      </w:pPr>
      <w:rPr>
        <w:rFonts w:ascii="Wingdings" w:hAnsi="Wingdings" w:hint="default"/>
      </w:rPr>
    </w:lvl>
    <w:lvl w:ilvl="7" w:tplc="AB8CC726" w:tentative="1">
      <w:start w:val="1"/>
      <w:numFmt w:val="bullet"/>
      <w:lvlText w:val=""/>
      <w:lvlJc w:val="left"/>
      <w:pPr>
        <w:tabs>
          <w:tab w:val="num" w:pos="5760"/>
        </w:tabs>
        <w:ind w:left="5760" w:hanging="360"/>
      </w:pPr>
      <w:rPr>
        <w:rFonts w:ascii="Wingdings" w:hAnsi="Wingdings" w:hint="default"/>
      </w:rPr>
    </w:lvl>
    <w:lvl w:ilvl="8" w:tplc="A8BA5B42" w:tentative="1">
      <w:start w:val="1"/>
      <w:numFmt w:val="bullet"/>
      <w:lvlText w:val=""/>
      <w:lvlJc w:val="left"/>
      <w:pPr>
        <w:tabs>
          <w:tab w:val="num" w:pos="6480"/>
        </w:tabs>
        <w:ind w:left="6480" w:hanging="360"/>
      </w:pPr>
      <w:rPr>
        <w:rFonts w:ascii="Wingdings" w:hAnsi="Wingdings" w:hint="default"/>
      </w:rPr>
    </w:lvl>
  </w:abstractNum>
  <w:abstractNum w:abstractNumId="3">
    <w:nsid w:val="55096EE0"/>
    <w:multiLevelType w:val="hybridMultilevel"/>
    <w:tmpl w:val="77E4CE18"/>
    <w:lvl w:ilvl="0" w:tplc="DC9E57CA">
      <w:start w:val="1"/>
      <w:numFmt w:val="japaneseCounting"/>
      <w:lvlText w:val="%1、"/>
      <w:lvlJc w:val="left"/>
      <w:pPr>
        <w:tabs>
          <w:tab w:val="num" w:pos="600"/>
        </w:tabs>
        <w:ind w:left="600" w:hanging="60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654B87"/>
    <w:multiLevelType w:val="hybridMultilevel"/>
    <w:tmpl w:val="45CAAF52"/>
    <w:lvl w:ilvl="0" w:tplc="7996C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DA7B44"/>
    <w:multiLevelType w:val="hybridMultilevel"/>
    <w:tmpl w:val="5EE2849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61FC4ACF"/>
    <w:multiLevelType w:val="hybridMultilevel"/>
    <w:tmpl w:val="B628A338"/>
    <w:lvl w:ilvl="0" w:tplc="15D83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4"/>
    <w:rsid w:val="000009C6"/>
    <w:rsid w:val="00000D1C"/>
    <w:rsid w:val="00001F86"/>
    <w:rsid w:val="00002739"/>
    <w:rsid w:val="0000282D"/>
    <w:rsid w:val="00002848"/>
    <w:rsid w:val="000028E7"/>
    <w:rsid w:val="0000363E"/>
    <w:rsid w:val="000036B3"/>
    <w:rsid w:val="000036E0"/>
    <w:rsid w:val="000041E0"/>
    <w:rsid w:val="00004831"/>
    <w:rsid w:val="00004EE2"/>
    <w:rsid w:val="0000597D"/>
    <w:rsid w:val="00005DD6"/>
    <w:rsid w:val="000067D5"/>
    <w:rsid w:val="00007F22"/>
    <w:rsid w:val="00010855"/>
    <w:rsid w:val="00012AA9"/>
    <w:rsid w:val="00012B51"/>
    <w:rsid w:val="00012C58"/>
    <w:rsid w:val="00013125"/>
    <w:rsid w:val="000137D1"/>
    <w:rsid w:val="000143CD"/>
    <w:rsid w:val="000143DB"/>
    <w:rsid w:val="0001451C"/>
    <w:rsid w:val="00014534"/>
    <w:rsid w:val="00014C41"/>
    <w:rsid w:val="00015B1D"/>
    <w:rsid w:val="00016DFF"/>
    <w:rsid w:val="000170AF"/>
    <w:rsid w:val="00017CD3"/>
    <w:rsid w:val="00020951"/>
    <w:rsid w:val="00022537"/>
    <w:rsid w:val="000246AE"/>
    <w:rsid w:val="0002472E"/>
    <w:rsid w:val="00024EFF"/>
    <w:rsid w:val="00025311"/>
    <w:rsid w:val="00026297"/>
    <w:rsid w:val="000263B8"/>
    <w:rsid w:val="000265D3"/>
    <w:rsid w:val="00026688"/>
    <w:rsid w:val="00026C72"/>
    <w:rsid w:val="00026F75"/>
    <w:rsid w:val="000273A4"/>
    <w:rsid w:val="00027B75"/>
    <w:rsid w:val="00030082"/>
    <w:rsid w:val="00030326"/>
    <w:rsid w:val="0003066F"/>
    <w:rsid w:val="00030B37"/>
    <w:rsid w:val="000311DF"/>
    <w:rsid w:val="0003165E"/>
    <w:rsid w:val="000319D4"/>
    <w:rsid w:val="000324BF"/>
    <w:rsid w:val="000325AA"/>
    <w:rsid w:val="00032854"/>
    <w:rsid w:val="00032AA9"/>
    <w:rsid w:val="00032C4C"/>
    <w:rsid w:val="0003354E"/>
    <w:rsid w:val="0003416C"/>
    <w:rsid w:val="000342CC"/>
    <w:rsid w:val="000344DB"/>
    <w:rsid w:val="00034BD8"/>
    <w:rsid w:val="00035059"/>
    <w:rsid w:val="00035631"/>
    <w:rsid w:val="00035B14"/>
    <w:rsid w:val="00035BAE"/>
    <w:rsid w:val="0003634A"/>
    <w:rsid w:val="00036BA7"/>
    <w:rsid w:val="00036E34"/>
    <w:rsid w:val="00037C8C"/>
    <w:rsid w:val="00037F67"/>
    <w:rsid w:val="000404A4"/>
    <w:rsid w:val="00041000"/>
    <w:rsid w:val="00041580"/>
    <w:rsid w:val="000416CA"/>
    <w:rsid w:val="000421FE"/>
    <w:rsid w:val="0004223D"/>
    <w:rsid w:val="00042E3D"/>
    <w:rsid w:val="00042F98"/>
    <w:rsid w:val="0004308D"/>
    <w:rsid w:val="00043D81"/>
    <w:rsid w:val="000442A6"/>
    <w:rsid w:val="000459EE"/>
    <w:rsid w:val="00050227"/>
    <w:rsid w:val="000508EF"/>
    <w:rsid w:val="000509F5"/>
    <w:rsid w:val="000514ED"/>
    <w:rsid w:val="00052611"/>
    <w:rsid w:val="00052F96"/>
    <w:rsid w:val="00053D39"/>
    <w:rsid w:val="00053E7D"/>
    <w:rsid w:val="000540C0"/>
    <w:rsid w:val="00054129"/>
    <w:rsid w:val="00054700"/>
    <w:rsid w:val="00054808"/>
    <w:rsid w:val="00054920"/>
    <w:rsid w:val="0005574A"/>
    <w:rsid w:val="00056078"/>
    <w:rsid w:val="0005650E"/>
    <w:rsid w:val="0005670E"/>
    <w:rsid w:val="00056A59"/>
    <w:rsid w:val="00056CFB"/>
    <w:rsid w:val="00057233"/>
    <w:rsid w:val="00057961"/>
    <w:rsid w:val="00057C01"/>
    <w:rsid w:val="0006132B"/>
    <w:rsid w:val="0006199C"/>
    <w:rsid w:val="0006199F"/>
    <w:rsid w:val="0006312F"/>
    <w:rsid w:val="00063853"/>
    <w:rsid w:val="00064813"/>
    <w:rsid w:val="00065992"/>
    <w:rsid w:val="00066138"/>
    <w:rsid w:val="00066345"/>
    <w:rsid w:val="0006653B"/>
    <w:rsid w:val="0006789E"/>
    <w:rsid w:val="00067ADD"/>
    <w:rsid w:val="00071001"/>
    <w:rsid w:val="000714D2"/>
    <w:rsid w:val="0007244C"/>
    <w:rsid w:val="00073498"/>
    <w:rsid w:val="00073CFC"/>
    <w:rsid w:val="00073F9B"/>
    <w:rsid w:val="00074725"/>
    <w:rsid w:val="00075152"/>
    <w:rsid w:val="000753DD"/>
    <w:rsid w:val="000772B9"/>
    <w:rsid w:val="00077423"/>
    <w:rsid w:val="00077626"/>
    <w:rsid w:val="00077ED8"/>
    <w:rsid w:val="00080300"/>
    <w:rsid w:val="000808B3"/>
    <w:rsid w:val="000808FE"/>
    <w:rsid w:val="000817E1"/>
    <w:rsid w:val="00081891"/>
    <w:rsid w:val="00081EE7"/>
    <w:rsid w:val="0008219A"/>
    <w:rsid w:val="00082DB5"/>
    <w:rsid w:val="0008310E"/>
    <w:rsid w:val="0008330D"/>
    <w:rsid w:val="00083675"/>
    <w:rsid w:val="00083A0E"/>
    <w:rsid w:val="00083B67"/>
    <w:rsid w:val="00084275"/>
    <w:rsid w:val="000845BD"/>
    <w:rsid w:val="00084A69"/>
    <w:rsid w:val="00084AB6"/>
    <w:rsid w:val="000850E7"/>
    <w:rsid w:val="00085AAA"/>
    <w:rsid w:val="000860C9"/>
    <w:rsid w:val="00090A1F"/>
    <w:rsid w:val="00090DCD"/>
    <w:rsid w:val="000914B4"/>
    <w:rsid w:val="00091A4A"/>
    <w:rsid w:val="000925E3"/>
    <w:rsid w:val="00092A72"/>
    <w:rsid w:val="00092D9C"/>
    <w:rsid w:val="000930AC"/>
    <w:rsid w:val="00095101"/>
    <w:rsid w:val="00095458"/>
    <w:rsid w:val="0009561B"/>
    <w:rsid w:val="0009598B"/>
    <w:rsid w:val="00095C1A"/>
    <w:rsid w:val="000964D6"/>
    <w:rsid w:val="00096C8F"/>
    <w:rsid w:val="000979A8"/>
    <w:rsid w:val="000A00E1"/>
    <w:rsid w:val="000A03A5"/>
    <w:rsid w:val="000A21FC"/>
    <w:rsid w:val="000A248F"/>
    <w:rsid w:val="000A2695"/>
    <w:rsid w:val="000A270A"/>
    <w:rsid w:val="000A283E"/>
    <w:rsid w:val="000A2DD4"/>
    <w:rsid w:val="000A2EF2"/>
    <w:rsid w:val="000A32D5"/>
    <w:rsid w:val="000A35CD"/>
    <w:rsid w:val="000A360E"/>
    <w:rsid w:val="000A49FA"/>
    <w:rsid w:val="000A4A58"/>
    <w:rsid w:val="000A4F17"/>
    <w:rsid w:val="000A5029"/>
    <w:rsid w:val="000A6862"/>
    <w:rsid w:val="000A6E97"/>
    <w:rsid w:val="000A6F2B"/>
    <w:rsid w:val="000A71B8"/>
    <w:rsid w:val="000B03E9"/>
    <w:rsid w:val="000B052E"/>
    <w:rsid w:val="000B0691"/>
    <w:rsid w:val="000B11B7"/>
    <w:rsid w:val="000B1594"/>
    <w:rsid w:val="000B16D8"/>
    <w:rsid w:val="000B2E85"/>
    <w:rsid w:val="000B2F6D"/>
    <w:rsid w:val="000B300D"/>
    <w:rsid w:val="000B31DC"/>
    <w:rsid w:val="000B3650"/>
    <w:rsid w:val="000B36C6"/>
    <w:rsid w:val="000B3789"/>
    <w:rsid w:val="000B38DA"/>
    <w:rsid w:val="000B3B02"/>
    <w:rsid w:val="000B4E4C"/>
    <w:rsid w:val="000B50CA"/>
    <w:rsid w:val="000B51AE"/>
    <w:rsid w:val="000B54ED"/>
    <w:rsid w:val="000B55E6"/>
    <w:rsid w:val="000B5BE8"/>
    <w:rsid w:val="000B7C0C"/>
    <w:rsid w:val="000C01A1"/>
    <w:rsid w:val="000C03C6"/>
    <w:rsid w:val="000C0964"/>
    <w:rsid w:val="000C0C67"/>
    <w:rsid w:val="000C16FE"/>
    <w:rsid w:val="000C20DB"/>
    <w:rsid w:val="000C24A3"/>
    <w:rsid w:val="000C25FA"/>
    <w:rsid w:val="000C2714"/>
    <w:rsid w:val="000C27D6"/>
    <w:rsid w:val="000C3449"/>
    <w:rsid w:val="000C3BF0"/>
    <w:rsid w:val="000C5946"/>
    <w:rsid w:val="000C6053"/>
    <w:rsid w:val="000C70A9"/>
    <w:rsid w:val="000C7218"/>
    <w:rsid w:val="000C729E"/>
    <w:rsid w:val="000D132A"/>
    <w:rsid w:val="000D1712"/>
    <w:rsid w:val="000D1F74"/>
    <w:rsid w:val="000D204D"/>
    <w:rsid w:val="000D31F8"/>
    <w:rsid w:val="000D39FF"/>
    <w:rsid w:val="000D4056"/>
    <w:rsid w:val="000D4440"/>
    <w:rsid w:val="000D60C3"/>
    <w:rsid w:val="000D64E9"/>
    <w:rsid w:val="000D6F19"/>
    <w:rsid w:val="000D7473"/>
    <w:rsid w:val="000D7BC8"/>
    <w:rsid w:val="000D7E12"/>
    <w:rsid w:val="000E0DE6"/>
    <w:rsid w:val="000E21E5"/>
    <w:rsid w:val="000E2981"/>
    <w:rsid w:val="000E4343"/>
    <w:rsid w:val="000E4A51"/>
    <w:rsid w:val="000E5196"/>
    <w:rsid w:val="000E51FA"/>
    <w:rsid w:val="000E5CAC"/>
    <w:rsid w:val="000E67B0"/>
    <w:rsid w:val="000E713E"/>
    <w:rsid w:val="000E7440"/>
    <w:rsid w:val="000E7DDE"/>
    <w:rsid w:val="000F0706"/>
    <w:rsid w:val="000F09CE"/>
    <w:rsid w:val="000F14EB"/>
    <w:rsid w:val="000F15E8"/>
    <w:rsid w:val="000F1819"/>
    <w:rsid w:val="000F19C2"/>
    <w:rsid w:val="000F19CB"/>
    <w:rsid w:val="000F1BED"/>
    <w:rsid w:val="000F2384"/>
    <w:rsid w:val="000F25B2"/>
    <w:rsid w:val="000F2BF4"/>
    <w:rsid w:val="000F33AE"/>
    <w:rsid w:val="000F37AB"/>
    <w:rsid w:val="000F386D"/>
    <w:rsid w:val="000F3D57"/>
    <w:rsid w:val="000F534B"/>
    <w:rsid w:val="000F5573"/>
    <w:rsid w:val="000F5951"/>
    <w:rsid w:val="000F62C2"/>
    <w:rsid w:val="000F6307"/>
    <w:rsid w:val="000F6552"/>
    <w:rsid w:val="000F66BC"/>
    <w:rsid w:val="000F7031"/>
    <w:rsid w:val="0010041D"/>
    <w:rsid w:val="00100B7E"/>
    <w:rsid w:val="00100B8C"/>
    <w:rsid w:val="00100D3D"/>
    <w:rsid w:val="0010122A"/>
    <w:rsid w:val="00101AAA"/>
    <w:rsid w:val="00101CB5"/>
    <w:rsid w:val="00101CBF"/>
    <w:rsid w:val="001020C6"/>
    <w:rsid w:val="001025ED"/>
    <w:rsid w:val="001030CE"/>
    <w:rsid w:val="0010379C"/>
    <w:rsid w:val="00103A58"/>
    <w:rsid w:val="00103EBB"/>
    <w:rsid w:val="001047E1"/>
    <w:rsid w:val="00104AC6"/>
    <w:rsid w:val="00104DCB"/>
    <w:rsid w:val="0010555C"/>
    <w:rsid w:val="00107C96"/>
    <w:rsid w:val="00110A6A"/>
    <w:rsid w:val="001119CC"/>
    <w:rsid w:val="001123CC"/>
    <w:rsid w:val="001127E6"/>
    <w:rsid w:val="00113C2F"/>
    <w:rsid w:val="00113D3F"/>
    <w:rsid w:val="00114B04"/>
    <w:rsid w:val="00115321"/>
    <w:rsid w:val="001157CC"/>
    <w:rsid w:val="00115A54"/>
    <w:rsid w:val="00115B02"/>
    <w:rsid w:val="00116134"/>
    <w:rsid w:val="00117D80"/>
    <w:rsid w:val="0012007E"/>
    <w:rsid w:val="001207D4"/>
    <w:rsid w:val="00120A7D"/>
    <w:rsid w:val="00120A8B"/>
    <w:rsid w:val="00121290"/>
    <w:rsid w:val="00121449"/>
    <w:rsid w:val="00121797"/>
    <w:rsid w:val="00121D22"/>
    <w:rsid w:val="00121E15"/>
    <w:rsid w:val="00122113"/>
    <w:rsid w:val="0012338D"/>
    <w:rsid w:val="00123B98"/>
    <w:rsid w:val="00124569"/>
    <w:rsid w:val="001247E0"/>
    <w:rsid w:val="0012699E"/>
    <w:rsid w:val="001269FC"/>
    <w:rsid w:val="00126C06"/>
    <w:rsid w:val="00126C38"/>
    <w:rsid w:val="00127973"/>
    <w:rsid w:val="00127D94"/>
    <w:rsid w:val="001300FC"/>
    <w:rsid w:val="00130F51"/>
    <w:rsid w:val="001311B0"/>
    <w:rsid w:val="00131290"/>
    <w:rsid w:val="00131579"/>
    <w:rsid w:val="00131795"/>
    <w:rsid w:val="00131909"/>
    <w:rsid w:val="001326A8"/>
    <w:rsid w:val="001328DC"/>
    <w:rsid w:val="00133713"/>
    <w:rsid w:val="00133723"/>
    <w:rsid w:val="00133C37"/>
    <w:rsid w:val="00133FE5"/>
    <w:rsid w:val="001346D0"/>
    <w:rsid w:val="00135847"/>
    <w:rsid w:val="001359DE"/>
    <w:rsid w:val="00136915"/>
    <w:rsid w:val="0013736F"/>
    <w:rsid w:val="00137DB5"/>
    <w:rsid w:val="00140075"/>
    <w:rsid w:val="00140A50"/>
    <w:rsid w:val="00140EC2"/>
    <w:rsid w:val="0014124E"/>
    <w:rsid w:val="00141342"/>
    <w:rsid w:val="001416B9"/>
    <w:rsid w:val="00141ABB"/>
    <w:rsid w:val="001428E3"/>
    <w:rsid w:val="00142DD3"/>
    <w:rsid w:val="001433A4"/>
    <w:rsid w:val="00143D49"/>
    <w:rsid w:val="00145010"/>
    <w:rsid w:val="0014600B"/>
    <w:rsid w:val="0014630B"/>
    <w:rsid w:val="00146DA4"/>
    <w:rsid w:val="001476EB"/>
    <w:rsid w:val="00147961"/>
    <w:rsid w:val="00150318"/>
    <w:rsid w:val="00151708"/>
    <w:rsid w:val="00151F4E"/>
    <w:rsid w:val="00152119"/>
    <w:rsid w:val="00152930"/>
    <w:rsid w:val="00152B06"/>
    <w:rsid w:val="00152C58"/>
    <w:rsid w:val="001541A7"/>
    <w:rsid w:val="0015448F"/>
    <w:rsid w:val="0015454F"/>
    <w:rsid w:val="00154651"/>
    <w:rsid w:val="00157564"/>
    <w:rsid w:val="0015762B"/>
    <w:rsid w:val="0016037D"/>
    <w:rsid w:val="001611CD"/>
    <w:rsid w:val="00161439"/>
    <w:rsid w:val="00162450"/>
    <w:rsid w:val="00162E1C"/>
    <w:rsid w:val="00162E64"/>
    <w:rsid w:val="001636D9"/>
    <w:rsid w:val="001641DF"/>
    <w:rsid w:val="0016448B"/>
    <w:rsid w:val="0016501B"/>
    <w:rsid w:val="00165100"/>
    <w:rsid w:val="00166031"/>
    <w:rsid w:val="00166FEF"/>
    <w:rsid w:val="001679A8"/>
    <w:rsid w:val="00170046"/>
    <w:rsid w:val="00170AA7"/>
    <w:rsid w:val="00170EB9"/>
    <w:rsid w:val="0017181E"/>
    <w:rsid w:val="001719B7"/>
    <w:rsid w:val="0017370D"/>
    <w:rsid w:val="001737F6"/>
    <w:rsid w:val="00173F01"/>
    <w:rsid w:val="00173FBF"/>
    <w:rsid w:val="001748E5"/>
    <w:rsid w:val="00174964"/>
    <w:rsid w:val="001759F3"/>
    <w:rsid w:val="00175AAA"/>
    <w:rsid w:val="00176215"/>
    <w:rsid w:val="00176CB1"/>
    <w:rsid w:val="00176F81"/>
    <w:rsid w:val="001800AA"/>
    <w:rsid w:val="00180B48"/>
    <w:rsid w:val="00182160"/>
    <w:rsid w:val="00182C12"/>
    <w:rsid w:val="00182F22"/>
    <w:rsid w:val="00182FE2"/>
    <w:rsid w:val="001835FB"/>
    <w:rsid w:val="00183888"/>
    <w:rsid w:val="00183A39"/>
    <w:rsid w:val="00183BAA"/>
    <w:rsid w:val="0018433D"/>
    <w:rsid w:val="0018440E"/>
    <w:rsid w:val="00184B80"/>
    <w:rsid w:val="001868E4"/>
    <w:rsid w:val="00186C21"/>
    <w:rsid w:val="00186F84"/>
    <w:rsid w:val="001871F8"/>
    <w:rsid w:val="00187A3B"/>
    <w:rsid w:val="00187C2F"/>
    <w:rsid w:val="00187DC9"/>
    <w:rsid w:val="0019033C"/>
    <w:rsid w:val="00190641"/>
    <w:rsid w:val="001908E9"/>
    <w:rsid w:val="0019164D"/>
    <w:rsid w:val="00191768"/>
    <w:rsid w:val="00191836"/>
    <w:rsid w:val="001918C5"/>
    <w:rsid w:val="00191EE5"/>
    <w:rsid w:val="00192012"/>
    <w:rsid w:val="001922A8"/>
    <w:rsid w:val="0019271E"/>
    <w:rsid w:val="00192B35"/>
    <w:rsid w:val="00193581"/>
    <w:rsid w:val="00193A88"/>
    <w:rsid w:val="00193A9B"/>
    <w:rsid w:val="00193D32"/>
    <w:rsid w:val="00193E54"/>
    <w:rsid w:val="00194C33"/>
    <w:rsid w:val="00194C6F"/>
    <w:rsid w:val="00194E50"/>
    <w:rsid w:val="00195832"/>
    <w:rsid w:val="00196275"/>
    <w:rsid w:val="00197460"/>
    <w:rsid w:val="0019754C"/>
    <w:rsid w:val="001976C6"/>
    <w:rsid w:val="001A0041"/>
    <w:rsid w:val="001A067A"/>
    <w:rsid w:val="001A0FC8"/>
    <w:rsid w:val="001A0FE4"/>
    <w:rsid w:val="001A11A1"/>
    <w:rsid w:val="001A164E"/>
    <w:rsid w:val="001A1B74"/>
    <w:rsid w:val="001A2315"/>
    <w:rsid w:val="001A2850"/>
    <w:rsid w:val="001A321E"/>
    <w:rsid w:val="001A387C"/>
    <w:rsid w:val="001A3D6F"/>
    <w:rsid w:val="001A4824"/>
    <w:rsid w:val="001A49B0"/>
    <w:rsid w:val="001A5948"/>
    <w:rsid w:val="001A5DCF"/>
    <w:rsid w:val="001A66B6"/>
    <w:rsid w:val="001A6916"/>
    <w:rsid w:val="001A6BF3"/>
    <w:rsid w:val="001A7A0C"/>
    <w:rsid w:val="001A7B16"/>
    <w:rsid w:val="001B05D9"/>
    <w:rsid w:val="001B0E28"/>
    <w:rsid w:val="001B0F9B"/>
    <w:rsid w:val="001B125F"/>
    <w:rsid w:val="001B1C83"/>
    <w:rsid w:val="001B25FD"/>
    <w:rsid w:val="001B343F"/>
    <w:rsid w:val="001B413D"/>
    <w:rsid w:val="001B4B24"/>
    <w:rsid w:val="001B5017"/>
    <w:rsid w:val="001B5425"/>
    <w:rsid w:val="001B56C8"/>
    <w:rsid w:val="001B60EA"/>
    <w:rsid w:val="001B615E"/>
    <w:rsid w:val="001B6543"/>
    <w:rsid w:val="001B67D1"/>
    <w:rsid w:val="001B6EE9"/>
    <w:rsid w:val="001B7D7A"/>
    <w:rsid w:val="001C0E3C"/>
    <w:rsid w:val="001C15EE"/>
    <w:rsid w:val="001C1B9C"/>
    <w:rsid w:val="001C248A"/>
    <w:rsid w:val="001C2761"/>
    <w:rsid w:val="001C2980"/>
    <w:rsid w:val="001C2B16"/>
    <w:rsid w:val="001C2E45"/>
    <w:rsid w:val="001C3012"/>
    <w:rsid w:val="001C31C3"/>
    <w:rsid w:val="001C3AE8"/>
    <w:rsid w:val="001C44F6"/>
    <w:rsid w:val="001C47A2"/>
    <w:rsid w:val="001C632E"/>
    <w:rsid w:val="001C6545"/>
    <w:rsid w:val="001C6569"/>
    <w:rsid w:val="001C6679"/>
    <w:rsid w:val="001C6B3E"/>
    <w:rsid w:val="001C7A1C"/>
    <w:rsid w:val="001D0EEB"/>
    <w:rsid w:val="001D119F"/>
    <w:rsid w:val="001D1D33"/>
    <w:rsid w:val="001D217D"/>
    <w:rsid w:val="001D2867"/>
    <w:rsid w:val="001D2E4A"/>
    <w:rsid w:val="001D2EDE"/>
    <w:rsid w:val="001D31AF"/>
    <w:rsid w:val="001D325B"/>
    <w:rsid w:val="001D42FA"/>
    <w:rsid w:val="001D4975"/>
    <w:rsid w:val="001D577A"/>
    <w:rsid w:val="001D5878"/>
    <w:rsid w:val="001D5AD0"/>
    <w:rsid w:val="001D5D2D"/>
    <w:rsid w:val="001D7A2A"/>
    <w:rsid w:val="001D7ADE"/>
    <w:rsid w:val="001E0177"/>
    <w:rsid w:val="001E135B"/>
    <w:rsid w:val="001E231A"/>
    <w:rsid w:val="001E28E8"/>
    <w:rsid w:val="001E2E22"/>
    <w:rsid w:val="001E3327"/>
    <w:rsid w:val="001E36B0"/>
    <w:rsid w:val="001E599B"/>
    <w:rsid w:val="001E5CC6"/>
    <w:rsid w:val="001E60CA"/>
    <w:rsid w:val="001E78C0"/>
    <w:rsid w:val="001E7C4A"/>
    <w:rsid w:val="001E7E06"/>
    <w:rsid w:val="001F1EC9"/>
    <w:rsid w:val="001F1F03"/>
    <w:rsid w:val="001F26A2"/>
    <w:rsid w:val="001F2B96"/>
    <w:rsid w:val="001F2E29"/>
    <w:rsid w:val="001F32A2"/>
    <w:rsid w:val="001F3CB4"/>
    <w:rsid w:val="001F40D2"/>
    <w:rsid w:val="001F51FC"/>
    <w:rsid w:val="001F579E"/>
    <w:rsid w:val="001F6787"/>
    <w:rsid w:val="001F6B2C"/>
    <w:rsid w:val="001F6E47"/>
    <w:rsid w:val="001F7899"/>
    <w:rsid w:val="00200AE8"/>
    <w:rsid w:val="002011C8"/>
    <w:rsid w:val="00201219"/>
    <w:rsid w:val="00202643"/>
    <w:rsid w:val="002027A7"/>
    <w:rsid w:val="00204655"/>
    <w:rsid w:val="00204DAA"/>
    <w:rsid w:val="00205D68"/>
    <w:rsid w:val="00205E58"/>
    <w:rsid w:val="00207BA6"/>
    <w:rsid w:val="00207CC8"/>
    <w:rsid w:val="00207CD3"/>
    <w:rsid w:val="002101D7"/>
    <w:rsid w:val="00210359"/>
    <w:rsid w:val="00210606"/>
    <w:rsid w:val="00210F45"/>
    <w:rsid w:val="00212131"/>
    <w:rsid w:val="0021223F"/>
    <w:rsid w:val="00212547"/>
    <w:rsid w:val="00212804"/>
    <w:rsid w:val="00212806"/>
    <w:rsid w:val="002132FC"/>
    <w:rsid w:val="00214579"/>
    <w:rsid w:val="002146D6"/>
    <w:rsid w:val="00214AC9"/>
    <w:rsid w:val="002151FD"/>
    <w:rsid w:val="00215428"/>
    <w:rsid w:val="0021568E"/>
    <w:rsid w:val="0021763D"/>
    <w:rsid w:val="00217793"/>
    <w:rsid w:val="00217C3F"/>
    <w:rsid w:val="00217CE5"/>
    <w:rsid w:val="002226DA"/>
    <w:rsid w:val="00222933"/>
    <w:rsid w:val="00222E0B"/>
    <w:rsid w:val="00223854"/>
    <w:rsid w:val="00223C93"/>
    <w:rsid w:val="002242FB"/>
    <w:rsid w:val="00224F67"/>
    <w:rsid w:val="0022504B"/>
    <w:rsid w:val="00225C56"/>
    <w:rsid w:val="00225E48"/>
    <w:rsid w:val="002263B1"/>
    <w:rsid w:val="0022687A"/>
    <w:rsid w:val="0022746A"/>
    <w:rsid w:val="0023030C"/>
    <w:rsid w:val="00230368"/>
    <w:rsid w:val="0023090F"/>
    <w:rsid w:val="0023119F"/>
    <w:rsid w:val="00232114"/>
    <w:rsid w:val="002322FB"/>
    <w:rsid w:val="00233899"/>
    <w:rsid w:val="00233C80"/>
    <w:rsid w:val="00233DAF"/>
    <w:rsid w:val="00233F05"/>
    <w:rsid w:val="00233FD1"/>
    <w:rsid w:val="00234B98"/>
    <w:rsid w:val="0023528A"/>
    <w:rsid w:val="00235343"/>
    <w:rsid w:val="00235950"/>
    <w:rsid w:val="00235AA9"/>
    <w:rsid w:val="00236955"/>
    <w:rsid w:val="00236974"/>
    <w:rsid w:val="00236B4B"/>
    <w:rsid w:val="00236E09"/>
    <w:rsid w:val="00236E17"/>
    <w:rsid w:val="0023723C"/>
    <w:rsid w:val="00240639"/>
    <w:rsid w:val="00241189"/>
    <w:rsid w:val="002413D3"/>
    <w:rsid w:val="00241DFB"/>
    <w:rsid w:val="002421E8"/>
    <w:rsid w:val="0024280A"/>
    <w:rsid w:val="00243071"/>
    <w:rsid w:val="00243379"/>
    <w:rsid w:val="00243C64"/>
    <w:rsid w:val="00243FBE"/>
    <w:rsid w:val="00245470"/>
    <w:rsid w:val="00245AD4"/>
    <w:rsid w:val="00246C06"/>
    <w:rsid w:val="00246FE9"/>
    <w:rsid w:val="00247055"/>
    <w:rsid w:val="00247118"/>
    <w:rsid w:val="002503D2"/>
    <w:rsid w:val="002504C4"/>
    <w:rsid w:val="00251E5A"/>
    <w:rsid w:val="00252072"/>
    <w:rsid w:val="00252380"/>
    <w:rsid w:val="00252B64"/>
    <w:rsid w:val="00252CE2"/>
    <w:rsid w:val="00253609"/>
    <w:rsid w:val="00253669"/>
    <w:rsid w:val="00254335"/>
    <w:rsid w:val="00254DB4"/>
    <w:rsid w:val="00254F05"/>
    <w:rsid w:val="002552A6"/>
    <w:rsid w:val="002555EA"/>
    <w:rsid w:val="002556AA"/>
    <w:rsid w:val="00255D15"/>
    <w:rsid w:val="00256222"/>
    <w:rsid w:val="0025629A"/>
    <w:rsid w:val="00256490"/>
    <w:rsid w:val="00256A3B"/>
    <w:rsid w:val="00257BFD"/>
    <w:rsid w:val="002617A2"/>
    <w:rsid w:val="00261BF2"/>
    <w:rsid w:val="00261C1F"/>
    <w:rsid w:val="002627C1"/>
    <w:rsid w:val="00263BD6"/>
    <w:rsid w:val="00263F9F"/>
    <w:rsid w:val="00264546"/>
    <w:rsid w:val="002649CA"/>
    <w:rsid w:val="00264B58"/>
    <w:rsid w:val="00265CFA"/>
    <w:rsid w:val="00266BA8"/>
    <w:rsid w:val="00267359"/>
    <w:rsid w:val="002673F0"/>
    <w:rsid w:val="002677B5"/>
    <w:rsid w:val="00267BA3"/>
    <w:rsid w:val="00270BAB"/>
    <w:rsid w:val="0027221D"/>
    <w:rsid w:val="002731C2"/>
    <w:rsid w:val="002743BD"/>
    <w:rsid w:val="00275D16"/>
    <w:rsid w:val="00275E9D"/>
    <w:rsid w:val="00275F4B"/>
    <w:rsid w:val="002760A1"/>
    <w:rsid w:val="0027694B"/>
    <w:rsid w:val="00276A00"/>
    <w:rsid w:val="00276DF7"/>
    <w:rsid w:val="00277C02"/>
    <w:rsid w:val="002802E0"/>
    <w:rsid w:val="00280396"/>
    <w:rsid w:val="00281007"/>
    <w:rsid w:val="00281029"/>
    <w:rsid w:val="0028191B"/>
    <w:rsid w:val="00281CD3"/>
    <w:rsid w:val="00281E48"/>
    <w:rsid w:val="0028218D"/>
    <w:rsid w:val="0028322E"/>
    <w:rsid w:val="00283416"/>
    <w:rsid w:val="00283B90"/>
    <w:rsid w:val="002840F0"/>
    <w:rsid w:val="0028421B"/>
    <w:rsid w:val="002847DA"/>
    <w:rsid w:val="00284966"/>
    <w:rsid w:val="00284B0B"/>
    <w:rsid w:val="002850CB"/>
    <w:rsid w:val="0028555C"/>
    <w:rsid w:val="00285D8C"/>
    <w:rsid w:val="00286F1A"/>
    <w:rsid w:val="00286FFF"/>
    <w:rsid w:val="00287693"/>
    <w:rsid w:val="00290308"/>
    <w:rsid w:val="0029058F"/>
    <w:rsid w:val="00290C90"/>
    <w:rsid w:val="002911B5"/>
    <w:rsid w:val="0029166D"/>
    <w:rsid w:val="00291DAB"/>
    <w:rsid w:val="002925B3"/>
    <w:rsid w:val="002926F1"/>
    <w:rsid w:val="00292D19"/>
    <w:rsid w:val="0029359C"/>
    <w:rsid w:val="00293702"/>
    <w:rsid w:val="00293A9B"/>
    <w:rsid w:val="002942E4"/>
    <w:rsid w:val="002945B3"/>
    <w:rsid w:val="002946D1"/>
    <w:rsid w:val="00294D8E"/>
    <w:rsid w:val="0029560F"/>
    <w:rsid w:val="00296017"/>
    <w:rsid w:val="0029613B"/>
    <w:rsid w:val="00296169"/>
    <w:rsid w:val="00296D3E"/>
    <w:rsid w:val="002972D7"/>
    <w:rsid w:val="002A04E7"/>
    <w:rsid w:val="002A1C2C"/>
    <w:rsid w:val="002A1CBA"/>
    <w:rsid w:val="002A1F80"/>
    <w:rsid w:val="002A3A80"/>
    <w:rsid w:val="002A3F20"/>
    <w:rsid w:val="002A3F28"/>
    <w:rsid w:val="002A3FB7"/>
    <w:rsid w:val="002A43C2"/>
    <w:rsid w:val="002A608C"/>
    <w:rsid w:val="002A6386"/>
    <w:rsid w:val="002A68BF"/>
    <w:rsid w:val="002A69B8"/>
    <w:rsid w:val="002A774A"/>
    <w:rsid w:val="002A775E"/>
    <w:rsid w:val="002A787E"/>
    <w:rsid w:val="002A7CAE"/>
    <w:rsid w:val="002A7F05"/>
    <w:rsid w:val="002B074A"/>
    <w:rsid w:val="002B0E28"/>
    <w:rsid w:val="002B24C7"/>
    <w:rsid w:val="002B37A7"/>
    <w:rsid w:val="002B388D"/>
    <w:rsid w:val="002B3DE6"/>
    <w:rsid w:val="002B4282"/>
    <w:rsid w:val="002B45BB"/>
    <w:rsid w:val="002B573A"/>
    <w:rsid w:val="002B578C"/>
    <w:rsid w:val="002B6072"/>
    <w:rsid w:val="002B6729"/>
    <w:rsid w:val="002B6898"/>
    <w:rsid w:val="002B6997"/>
    <w:rsid w:val="002B7068"/>
    <w:rsid w:val="002B72B7"/>
    <w:rsid w:val="002B7E9D"/>
    <w:rsid w:val="002C15AD"/>
    <w:rsid w:val="002C1A35"/>
    <w:rsid w:val="002C270C"/>
    <w:rsid w:val="002C2992"/>
    <w:rsid w:val="002C2F02"/>
    <w:rsid w:val="002C2F04"/>
    <w:rsid w:val="002C3472"/>
    <w:rsid w:val="002C3A0E"/>
    <w:rsid w:val="002C3DB8"/>
    <w:rsid w:val="002C421B"/>
    <w:rsid w:val="002C4E73"/>
    <w:rsid w:val="002C53FC"/>
    <w:rsid w:val="002C59DC"/>
    <w:rsid w:val="002C5A50"/>
    <w:rsid w:val="002C635C"/>
    <w:rsid w:val="002C6DD0"/>
    <w:rsid w:val="002C71AB"/>
    <w:rsid w:val="002D049E"/>
    <w:rsid w:val="002D056A"/>
    <w:rsid w:val="002D0666"/>
    <w:rsid w:val="002D0DB1"/>
    <w:rsid w:val="002D1D08"/>
    <w:rsid w:val="002D2C58"/>
    <w:rsid w:val="002D4405"/>
    <w:rsid w:val="002D509E"/>
    <w:rsid w:val="002D6106"/>
    <w:rsid w:val="002D6A23"/>
    <w:rsid w:val="002D6D24"/>
    <w:rsid w:val="002D6FEF"/>
    <w:rsid w:val="002D7164"/>
    <w:rsid w:val="002D7363"/>
    <w:rsid w:val="002D7478"/>
    <w:rsid w:val="002D7757"/>
    <w:rsid w:val="002D7C56"/>
    <w:rsid w:val="002E105D"/>
    <w:rsid w:val="002E1708"/>
    <w:rsid w:val="002E2295"/>
    <w:rsid w:val="002E2415"/>
    <w:rsid w:val="002E2B0A"/>
    <w:rsid w:val="002E336D"/>
    <w:rsid w:val="002E36B2"/>
    <w:rsid w:val="002E37A1"/>
    <w:rsid w:val="002E5434"/>
    <w:rsid w:val="002E5C6A"/>
    <w:rsid w:val="002E6DC7"/>
    <w:rsid w:val="002E7DFD"/>
    <w:rsid w:val="002F0388"/>
    <w:rsid w:val="002F0BBA"/>
    <w:rsid w:val="002F1AF9"/>
    <w:rsid w:val="002F1AFF"/>
    <w:rsid w:val="002F2254"/>
    <w:rsid w:val="002F2D4B"/>
    <w:rsid w:val="002F438E"/>
    <w:rsid w:val="002F492E"/>
    <w:rsid w:val="002F4D4F"/>
    <w:rsid w:val="002F4EFB"/>
    <w:rsid w:val="002F51E2"/>
    <w:rsid w:val="002F530B"/>
    <w:rsid w:val="002F5618"/>
    <w:rsid w:val="002F5FDD"/>
    <w:rsid w:val="002F604F"/>
    <w:rsid w:val="002F6A78"/>
    <w:rsid w:val="002F6C6E"/>
    <w:rsid w:val="002F6F9E"/>
    <w:rsid w:val="0030201A"/>
    <w:rsid w:val="003020F5"/>
    <w:rsid w:val="00302C70"/>
    <w:rsid w:val="00304FA1"/>
    <w:rsid w:val="0030534B"/>
    <w:rsid w:val="003053D8"/>
    <w:rsid w:val="003058FA"/>
    <w:rsid w:val="00306754"/>
    <w:rsid w:val="00306A69"/>
    <w:rsid w:val="00306D12"/>
    <w:rsid w:val="00306DC5"/>
    <w:rsid w:val="0030719E"/>
    <w:rsid w:val="00307825"/>
    <w:rsid w:val="00307CFB"/>
    <w:rsid w:val="00310058"/>
    <w:rsid w:val="00311999"/>
    <w:rsid w:val="00311B67"/>
    <w:rsid w:val="003122D7"/>
    <w:rsid w:val="00312B8A"/>
    <w:rsid w:val="003130FD"/>
    <w:rsid w:val="0031342C"/>
    <w:rsid w:val="00313455"/>
    <w:rsid w:val="00313B11"/>
    <w:rsid w:val="0031408E"/>
    <w:rsid w:val="003140DE"/>
    <w:rsid w:val="0031411B"/>
    <w:rsid w:val="003143ED"/>
    <w:rsid w:val="003144A6"/>
    <w:rsid w:val="00314D71"/>
    <w:rsid w:val="00315431"/>
    <w:rsid w:val="003163FA"/>
    <w:rsid w:val="00316A88"/>
    <w:rsid w:val="00317D8F"/>
    <w:rsid w:val="00317F69"/>
    <w:rsid w:val="00320173"/>
    <w:rsid w:val="0032081D"/>
    <w:rsid w:val="0032143A"/>
    <w:rsid w:val="003216A6"/>
    <w:rsid w:val="00322261"/>
    <w:rsid w:val="003242D8"/>
    <w:rsid w:val="0032498E"/>
    <w:rsid w:val="00325CB2"/>
    <w:rsid w:val="00326131"/>
    <w:rsid w:val="00326A76"/>
    <w:rsid w:val="003276BF"/>
    <w:rsid w:val="00327B15"/>
    <w:rsid w:val="00327BCD"/>
    <w:rsid w:val="0033018F"/>
    <w:rsid w:val="00331272"/>
    <w:rsid w:val="00331769"/>
    <w:rsid w:val="00331C1A"/>
    <w:rsid w:val="00331E48"/>
    <w:rsid w:val="003325E7"/>
    <w:rsid w:val="00332D81"/>
    <w:rsid w:val="00333A70"/>
    <w:rsid w:val="00333F2D"/>
    <w:rsid w:val="00335025"/>
    <w:rsid w:val="00335BB8"/>
    <w:rsid w:val="0033634F"/>
    <w:rsid w:val="00336B73"/>
    <w:rsid w:val="00336D9F"/>
    <w:rsid w:val="00337AE5"/>
    <w:rsid w:val="00340588"/>
    <w:rsid w:val="0034077F"/>
    <w:rsid w:val="003407D7"/>
    <w:rsid w:val="003408CE"/>
    <w:rsid w:val="00340ACA"/>
    <w:rsid w:val="003411CD"/>
    <w:rsid w:val="003421F0"/>
    <w:rsid w:val="0034386D"/>
    <w:rsid w:val="003442E7"/>
    <w:rsid w:val="003456D8"/>
    <w:rsid w:val="00345DEC"/>
    <w:rsid w:val="0034624C"/>
    <w:rsid w:val="003465A2"/>
    <w:rsid w:val="0034672C"/>
    <w:rsid w:val="00346D48"/>
    <w:rsid w:val="00347034"/>
    <w:rsid w:val="0034733F"/>
    <w:rsid w:val="003479E0"/>
    <w:rsid w:val="00347A05"/>
    <w:rsid w:val="00347B11"/>
    <w:rsid w:val="00347B8E"/>
    <w:rsid w:val="00347FC4"/>
    <w:rsid w:val="0035002C"/>
    <w:rsid w:val="0035059A"/>
    <w:rsid w:val="00351CF1"/>
    <w:rsid w:val="0035231D"/>
    <w:rsid w:val="003524B8"/>
    <w:rsid w:val="003537A4"/>
    <w:rsid w:val="00353D41"/>
    <w:rsid w:val="00353D48"/>
    <w:rsid w:val="00355C4A"/>
    <w:rsid w:val="00356317"/>
    <w:rsid w:val="003564D4"/>
    <w:rsid w:val="0035693C"/>
    <w:rsid w:val="00356CFF"/>
    <w:rsid w:val="00356F4D"/>
    <w:rsid w:val="00357389"/>
    <w:rsid w:val="003578DA"/>
    <w:rsid w:val="00357BEF"/>
    <w:rsid w:val="00361B37"/>
    <w:rsid w:val="00361B52"/>
    <w:rsid w:val="00361C91"/>
    <w:rsid w:val="00362F12"/>
    <w:rsid w:val="00363586"/>
    <w:rsid w:val="00363B39"/>
    <w:rsid w:val="00363F24"/>
    <w:rsid w:val="003640C6"/>
    <w:rsid w:val="0036471A"/>
    <w:rsid w:val="00365E17"/>
    <w:rsid w:val="00366CF6"/>
    <w:rsid w:val="00371F5A"/>
    <w:rsid w:val="00372058"/>
    <w:rsid w:val="00372773"/>
    <w:rsid w:val="00372842"/>
    <w:rsid w:val="00373541"/>
    <w:rsid w:val="003735EF"/>
    <w:rsid w:val="0037366A"/>
    <w:rsid w:val="003740FC"/>
    <w:rsid w:val="00374269"/>
    <w:rsid w:val="0037435F"/>
    <w:rsid w:val="003745CD"/>
    <w:rsid w:val="00375EAB"/>
    <w:rsid w:val="00375F08"/>
    <w:rsid w:val="00376102"/>
    <w:rsid w:val="003767AA"/>
    <w:rsid w:val="003771B1"/>
    <w:rsid w:val="003777EF"/>
    <w:rsid w:val="00377C6F"/>
    <w:rsid w:val="00377E23"/>
    <w:rsid w:val="003812CD"/>
    <w:rsid w:val="00381491"/>
    <w:rsid w:val="003815A4"/>
    <w:rsid w:val="0038180A"/>
    <w:rsid w:val="00381B02"/>
    <w:rsid w:val="00381C8E"/>
    <w:rsid w:val="003820A6"/>
    <w:rsid w:val="003827BF"/>
    <w:rsid w:val="00382B24"/>
    <w:rsid w:val="003836EB"/>
    <w:rsid w:val="00384273"/>
    <w:rsid w:val="00385003"/>
    <w:rsid w:val="003856D1"/>
    <w:rsid w:val="003858F6"/>
    <w:rsid w:val="00385BE2"/>
    <w:rsid w:val="00385F18"/>
    <w:rsid w:val="0038640B"/>
    <w:rsid w:val="00386681"/>
    <w:rsid w:val="00386705"/>
    <w:rsid w:val="00386E17"/>
    <w:rsid w:val="00386E5C"/>
    <w:rsid w:val="003903B7"/>
    <w:rsid w:val="0039076D"/>
    <w:rsid w:val="003909B6"/>
    <w:rsid w:val="00390A11"/>
    <w:rsid w:val="00391A34"/>
    <w:rsid w:val="00391D76"/>
    <w:rsid w:val="003922B4"/>
    <w:rsid w:val="003938BC"/>
    <w:rsid w:val="00393E77"/>
    <w:rsid w:val="0039472E"/>
    <w:rsid w:val="00394A71"/>
    <w:rsid w:val="00394FDF"/>
    <w:rsid w:val="00396125"/>
    <w:rsid w:val="00396E43"/>
    <w:rsid w:val="00396E9E"/>
    <w:rsid w:val="00397E8C"/>
    <w:rsid w:val="003A02BF"/>
    <w:rsid w:val="003A0488"/>
    <w:rsid w:val="003A077D"/>
    <w:rsid w:val="003A0EF9"/>
    <w:rsid w:val="003A1DFD"/>
    <w:rsid w:val="003A24E7"/>
    <w:rsid w:val="003A26E2"/>
    <w:rsid w:val="003A2E78"/>
    <w:rsid w:val="003A34A8"/>
    <w:rsid w:val="003A3804"/>
    <w:rsid w:val="003A3C48"/>
    <w:rsid w:val="003A4BB5"/>
    <w:rsid w:val="003A562E"/>
    <w:rsid w:val="003A67B3"/>
    <w:rsid w:val="003A701D"/>
    <w:rsid w:val="003A7768"/>
    <w:rsid w:val="003B0461"/>
    <w:rsid w:val="003B04FC"/>
    <w:rsid w:val="003B07DA"/>
    <w:rsid w:val="003B18B2"/>
    <w:rsid w:val="003B19C6"/>
    <w:rsid w:val="003B1C2B"/>
    <w:rsid w:val="003B36F8"/>
    <w:rsid w:val="003B4C06"/>
    <w:rsid w:val="003B4F03"/>
    <w:rsid w:val="003B78AE"/>
    <w:rsid w:val="003B7A4C"/>
    <w:rsid w:val="003B7D2C"/>
    <w:rsid w:val="003C093D"/>
    <w:rsid w:val="003C0C20"/>
    <w:rsid w:val="003C1046"/>
    <w:rsid w:val="003C12E4"/>
    <w:rsid w:val="003C137E"/>
    <w:rsid w:val="003C2DCD"/>
    <w:rsid w:val="003C384B"/>
    <w:rsid w:val="003C47C6"/>
    <w:rsid w:val="003C4F9F"/>
    <w:rsid w:val="003C5732"/>
    <w:rsid w:val="003C771F"/>
    <w:rsid w:val="003C79A1"/>
    <w:rsid w:val="003D0299"/>
    <w:rsid w:val="003D05DE"/>
    <w:rsid w:val="003D06B8"/>
    <w:rsid w:val="003D0CC8"/>
    <w:rsid w:val="003D0DEC"/>
    <w:rsid w:val="003D1B16"/>
    <w:rsid w:val="003D252D"/>
    <w:rsid w:val="003D2632"/>
    <w:rsid w:val="003D2B28"/>
    <w:rsid w:val="003D4AD8"/>
    <w:rsid w:val="003D56BB"/>
    <w:rsid w:val="003D58C0"/>
    <w:rsid w:val="003D7600"/>
    <w:rsid w:val="003D7767"/>
    <w:rsid w:val="003D7BF7"/>
    <w:rsid w:val="003D7D9C"/>
    <w:rsid w:val="003E08F2"/>
    <w:rsid w:val="003E1B31"/>
    <w:rsid w:val="003E1B3C"/>
    <w:rsid w:val="003E22F7"/>
    <w:rsid w:val="003E2434"/>
    <w:rsid w:val="003E25D4"/>
    <w:rsid w:val="003E2CBA"/>
    <w:rsid w:val="003E38ED"/>
    <w:rsid w:val="003E3A0F"/>
    <w:rsid w:val="003E3F52"/>
    <w:rsid w:val="003E4454"/>
    <w:rsid w:val="003E5A1D"/>
    <w:rsid w:val="003E79E3"/>
    <w:rsid w:val="003F025B"/>
    <w:rsid w:val="003F03DE"/>
    <w:rsid w:val="003F0AE2"/>
    <w:rsid w:val="003F0E29"/>
    <w:rsid w:val="003F1464"/>
    <w:rsid w:val="003F18D9"/>
    <w:rsid w:val="003F2618"/>
    <w:rsid w:val="003F2A1E"/>
    <w:rsid w:val="003F2DC0"/>
    <w:rsid w:val="003F3525"/>
    <w:rsid w:val="003F3834"/>
    <w:rsid w:val="003F3952"/>
    <w:rsid w:val="003F40BE"/>
    <w:rsid w:val="003F443C"/>
    <w:rsid w:val="003F460E"/>
    <w:rsid w:val="003F46B1"/>
    <w:rsid w:val="003F484C"/>
    <w:rsid w:val="003F57E3"/>
    <w:rsid w:val="003F580D"/>
    <w:rsid w:val="003F6549"/>
    <w:rsid w:val="003F6E7A"/>
    <w:rsid w:val="003F71E1"/>
    <w:rsid w:val="00400292"/>
    <w:rsid w:val="00400CEE"/>
    <w:rsid w:val="00400F35"/>
    <w:rsid w:val="00401CCC"/>
    <w:rsid w:val="00402155"/>
    <w:rsid w:val="004021DE"/>
    <w:rsid w:val="004035D3"/>
    <w:rsid w:val="0040393F"/>
    <w:rsid w:val="00404661"/>
    <w:rsid w:val="0040480D"/>
    <w:rsid w:val="00404C12"/>
    <w:rsid w:val="00404F3A"/>
    <w:rsid w:val="00405AED"/>
    <w:rsid w:val="00405C8A"/>
    <w:rsid w:val="0040609B"/>
    <w:rsid w:val="00410C3A"/>
    <w:rsid w:val="0041213C"/>
    <w:rsid w:val="004124EA"/>
    <w:rsid w:val="004136C4"/>
    <w:rsid w:val="004136E7"/>
    <w:rsid w:val="00415376"/>
    <w:rsid w:val="00415ADE"/>
    <w:rsid w:val="00415C2D"/>
    <w:rsid w:val="00416083"/>
    <w:rsid w:val="00416E2F"/>
    <w:rsid w:val="004174A6"/>
    <w:rsid w:val="004176B7"/>
    <w:rsid w:val="0041789E"/>
    <w:rsid w:val="00417915"/>
    <w:rsid w:val="00417BEA"/>
    <w:rsid w:val="00421751"/>
    <w:rsid w:val="00422254"/>
    <w:rsid w:val="004223E3"/>
    <w:rsid w:val="004225DF"/>
    <w:rsid w:val="00423CB0"/>
    <w:rsid w:val="00423E67"/>
    <w:rsid w:val="00424349"/>
    <w:rsid w:val="0042675B"/>
    <w:rsid w:val="004278EA"/>
    <w:rsid w:val="00427AC4"/>
    <w:rsid w:val="004302B3"/>
    <w:rsid w:val="004321AC"/>
    <w:rsid w:val="00433B93"/>
    <w:rsid w:val="00434258"/>
    <w:rsid w:val="00435CAE"/>
    <w:rsid w:val="0043702D"/>
    <w:rsid w:val="0043740B"/>
    <w:rsid w:val="0043746E"/>
    <w:rsid w:val="00437AF1"/>
    <w:rsid w:val="00437D12"/>
    <w:rsid w:val="00441241"/>
    <w:rsid w:val="00441616"/>
    <w:rsid w:val="00441D85"/>
    <w:rsid w:val="004421D8"/>
    <w:rsid w:val="004425A2"/>
    <w:rsid w:val="00443341"/>
    <w:rsid w:val="004434A0"/>
    <w:rsid w:val="00443599"/>
    <w:rsid w:val="00443D5B"/>
    <w:rsid w:val="0044456D"/>
    <w:rsid w:val="00444892"/>
    <w:rsid w:val="00444F81"/>
    <w:rsid w:val="004453A7"/>
    <w:rsid w:val="00445BA6"/>
    <w:rsid w:val="0044678B"/>
    <w:rsid w:val="00446C85"/>
    <w:rsid w:val="00447108"/>
    <w:rsid w:val="00447133"/>
    <w:rsid w:val="004477B7"/>
    <w:rsid w:val="00450A06"/>
    <w:rsid w:val="00450BE4"/>
    <w:rsid w:val="00451A61"/>
    <w:rsid w:val="00451C7E"/>
    <w:rsid w:val="00451E3C"/>
    <w:rsid w:val="00451ED9"/>
    <w:rsid w:val="00453983"/>
    <w:rsid w:val="00455E51"/>
    <w:rsid w:val="004564AC"/>
    <w:rsid w:val="00456614"/>
    <w:rsid w:val="00456C91"/>
    <w:rsid w:val="00457662"/>
    <w:rsid w:val="0046009C"/>
    <w:rsid w:val="00462CC7"/>
    <w:rsid w:val="0046363C"/>
    <w:rsid w:val="0046432F"/>
    <w:rsid w:val="0046458A"/>
    <w:rsid w:val="00464FC9"/>
    <w:rsid w:val="0046544D"/>
    <w:rsid w:val="0046587C"/>
    <w:rsid w:val="00465AE1"/>
    <w:rsid w:val="004662A8"/>
    <w:rsid w:val="00466A0A"/>
    <w:rsid w:val="00466B2B"/>
    <w:rsid w:val="00466BE8"/>
    <w:rsid w:val="00466D5B"/>
    <w:rsid w:val="00466E36"/>
    <w:rsid w:val="0046717C"/>
    <w:rsid w:val="004671BD"/>
    <w:rsid w:val="004673AF"/>
    <w:rsid w:val="004676D8"/>
    <w:rsid w:val="00471F18"/>
    <w:rsid w:val="00471F41"/>
    <w:rsid w:val="00472080"/>
    <w:rsid w:val="00472D5F"/>
    <w:rsid w:val="004732BF"/>
    <w:rsid w:val="00473824"/>
    <w:rsid w:val="004739E9"/>
    <w:rsid w:val="0047402E"/>
    <w:rsid w:val="00474089"/>
    <w:rsid w:val="0047451B"/>
    <w:rsid w:val="00474D1A"/>
    <w:rsid w:val="00476643"/>
    <w:rsid w:val="00476DAD"/>
    <w:rsid w:val="00476F56"/>
    <w:rsid w:val="00477597"/>
    <w:rsid w:val="004779A0"/>
    <w:rsid w:val="004779F0"/>
    <w:rsid w:val="004800A1"/>
    <w:rsid w:val="00480118"/>
    <w:rsid w:val="0048059D"/>
    <w:rsid w:val="004808A7"/>
    <w:rsid w:val="00480991"/>
    <w:rsid w:val="00480B4E"/>
    <w:rsid w:val="0048107A"/>
    <w:rsid w:val="0048147D"/>
    <w:rsid w:val="00481E17"/>
    <w:rsid w:val="00482E33"/>
    <w:rsid w:val="004848FB"/>
    <w:rsid w:val="00484A49"/>
    <w:rsid w:val="00484B36"/>
    <w:rsid w:val="0048604C"/>
    <w:rsid w:val="004860A7"/>
    <w:rsid w:val="004869D4"/>
    <w:rsid w:val="00486BE8"/>
    <w:rsid w:val="004902FD"/>
    <w:rsid w:val="00490AAF"/>
    <w:rsid w:val="00490BE2"/>
    <w:rsid w:val="00490C35"/>
    <w:rsid w:val="004918DC"/>
    <w:rsid w:val="00491D7E"/>
    <w:rsid w:val="00491E6D"/>
    <w:rsid w:val="00491FC5"/>
    <w:rsid w:val="00493180"/>
    <w:rsid w:val="00493BF4"/>
    <w:rsid w:val="0049534C"/>
    <w:rsid w:val="00496657"/>
    <w:rsid w:val="00497452"/>
    <w:rsid w:val="004A028F"/>
    <w:rsid w:val="004A09EE"/>
    <w:rsid w:val="004A1863"/>
    <w:rsid w:val="004A187C"/>
    <w:rsid w:val="004A1B87"/>
    <w:rsid w:val="004A2D36"/>
    <w:rsid w:val="004A2E3A"/>
    <w:rsid w:val="004A42F2"/>
    <w:rsid w:val="004A445F"/>
    <w:rsid w:val="004A4B0F"/>
    <w:rsid w:val="004A4C02"/>
    <w:rsid w:val="004A66FA"/>
    <w:rsid w:val="004A7060"/>
    <w:rsid w:val="004A709C"/>
    <w:rsid w:val="004A7F02"/>
    <w:rsid w:val="004A7F1C"/>
    <w:rsid w:val="004B06D6"/>
    <w:rsid w:val="004B08D5"/>
    <w:rsid w:val="004B1C91"/>
    <w:rsid w:val="004B1DAB"/>
    <w:rsid w:val="004B1F16"/>
    <w:rsid w:val="004B224F"/>
    <w:rsid w:val="004B28C1"/>
    <w:rsid w:val="004B29D9"/>
    <w:rsid w:val="004B2CDD"/>
    <w:rsid w:val="004B2D51"/>
    <w:rsid w:val="004B3162"/>
    <w:rsid w:val="004B3428"/>
    <w:rsid w:val="004B34F8"/>
    <w:rsid w:val="004B4349"/>
    <w:rsid w:val="004B4815"/>
    <w:rsid w:val="004B4984"/>
    <w:rsid w:val="004B55B3"/>
    <w:rsid w:val="004B5A7B"/>
    <w:rsid w:val="004B5AFC"/>
    <w:rsid w:val="004B5AFE"/>
    <w:rsid w:val="004B5BE6"/>
    <w:rsid w:val="004B6C73"/>
    <w:rsid w:val="004B6EA5"/>
    <w:rsid w:val="004B7BF2"/>
    <w:rsid w:val="004C006F"/>
    <w:rsid w:val="004C0263"/>
    <w:rsid w:val="004C0B52"/>
    <w:rsid w:val="004C1658"/>
    <w:rsid w:val="004C197E"/>
    <w:rsid w:val="004C1C69"/>
    <w:rsid w:val="004C25B2"/>
    <w:rsid w:val="004C5126"/>
    <w:rsid w:val="004C5178"/>
    <w:rsid w:val="004C6418"/>
    <w:rsid w:val="004C68A2"/>
    <w:rsid w:val="004C71B4"/>
    <w:rsid w:val="004C739E"/>
    <w:rsid w:val="004C769C"/>
    <w:rsid w:val="004C7859"/>
    <w:rsid w:val="004C7F6D"/>
    <w:rsid w:val="004D1059"/>
    <w:rsid w:val="004D1B1C"/>
    <w:rsid w:val="004D1C16"/>
    <w:rsid w:val="004D3171"/>
    <w:rsid w:val="004D3723"/>
    <w:rsid w:val="004D37A9"/>
    <w:rsid w:val="004D4509"/>
    <w:rsid w:val="004D4A00"/>
    <w:rsid w:val="004D5456"/>
    <w:rsid w:val="004D5531"/>
    <w:rsid w:val="004D5881"/>
    <w:rsid w:val="004D6886"/>
    <w:rsid w:val="004D725D"/>
    <w:rsid w:val="004D746A"/>
    <w:rsid w:val="004E0214"/>
    <w:rsid w:val="004E0768"/>
    <w:rsid w:val="004E0D99"/>
    <w:rsid w:val="004E15C5"/>
    <w:rsid w:val="004E1FC1"/>
    <w:rsid w:val="004E24CC"/>
    <w:rsid w:val="004E2E37"/>
    <w:rsid w:val="004E2FCE"/>
    <w:rsid w:val="004E31D7"/>
    <w:rsid w:val="004E399E"/>
    <w:rsid w:val="004E40C0"/>
    <w:rsid w:val="004E44C9"/>
    <w:rsid w:val="004E4869"/>
    <w:rsid w:val="004E4DB5"/>
    <w:rsid w:val="004E4EBA"/>
    <w:rsid w:val="004E51CE"/>
    <w:rsid w:val="004E578F"/>
    <w:rsid w:val="004E5AC6"/>
    <w:rsid w:val="004E5EFF"/>
    <w:rsid w:val="004E617A"/>
    <w:rsid w:val="004E62EB"/>
    <w:rsid w:val="004E7D84"/>
    <w:rsid w:val="004F025E"/>
    <w:rsid w:val="004F03F1"/>
    <w:rsid w:val="004F216F"/>
    <w:rsid w:val="004F264F"/>
    <w:rsid w:val="004F29CB"/>
    <w:rsid w:val="004F2C75"/>
    <w:rsid w:val="004F38B5"/>
    <w:rsid w:val="004F3CBE"/>
    <w:rsid w:val="004F3E58"/>
    <w:rsid w:val="004F42B2"/>
    <w:rsid w:val="004F4734"/>
    <w:rsid w:val="004F487B"/>
    <w:rsid w:val="004F49FC"/>
    <w:rsid w:val="004F527F"/>
    <w:rsid w:val="004F5707"/>
    <w:rsid w:val="004F5901"/>
    <w:rsid w:val="004F617B"/>
    <w:rsid w:val="004F6B8C"/>
    <w:rsid w:val="004F77B4"/>
    <w:rsid w:val="004F7C40"/>
    <w:rsid w:val="0050072E"/>
    <w:rsid w:val="00501833"/>
    <w:rsid w:val="00502149"/>
    <w:rsid w:val="00502BED"/>
    <w:rsid w:val="00503E18"/>
    <w:rsid w:val="00503E3D"/>
    <w:rsid w:val="00505CA6"/>
    <w:rsid w:val="00506A38"/>
    <w:rsid w:val="005101AF"/>
    <w:rsid w:val="00511158"/>
    <w:rsid w:val="00511D3D"/>
    <w:rsid w:val="00511E1E"/>
    <w:rsid w:val="0051230F"/>
    <w:rsid w:val="00512F41"/>
    <w:rsid w:val="00513C9F"/>
    <w:rsid w:val="00513F87"/>
    <w:rsid w:val="0051400C"/>
    <w:rsid w:val="0051453A"/>
    <w:rsid w:val="00515371"/>
    <w:rsid w:val="00515403"/>
    <w:rsid w:val="00515B49"/>
    <w:rsid w:val="00516F9C"/>
    <w:rsid w:val="0051744D"/>
    <w:rsid w:val="005207B9"/>
    <w:rsid w:val="00520B13"/>
    <w:rsid w:val="0052101A"/>
    <w:rsid w:val="00521055"/>
    <w:rsid w:val="005218D5"/>
    <w:rsid w:val="00521C1C"/>
    <w:rsid w:val="005223CC"/>
    <w:rsid w:val="005226C6"/>
    <w:rsid w:val="005236C9"/>
    <w:rsid w:val="00523A01"/>
    <w:rsid w:val="00523BB4"/>
    <w:rsid w:val="0052488E"/>
    <w:rsid w:val="0052490B"/>
    <w:rsid w:val="0052499F"/>
    <w:rsid w:val="00525114"/>
    <w:rsid w:val="00525599"/>
    <w:rsid w:val="00525D3E"/>
    <w:rsid w:val="005263EB"/>
    <w:rsid w:val="0052687E"/>
    <w:rsid w:val="005269EC"/>
    <w:rsid w:val="00526D0D"/>
    <w:rsid w:val="00527111"/>
    <w:rsid w:val="00530F24"/>
    <w:rsid w:val="0053108C"/>
    <w:rsid w:val="0053127F"/>
    <w:rsid w:val="00531D2A"/>
    <w:rsid w:val="00532535"/>
    <w:rsid w:val="005327BB"/>
    <w:rsid w:val="00532FD0"/>
    <w:rsid w:val="00533242"/>
    <w:rsid w:val="00533734"/>
    <w:rsid w:val="00533802"/>
    <w:rsid w:val="005339D3"/>
    <w:rsid w:val="0053457C"/>
    <w:rsid w:val="0053491C"/>
    <w:rsid w:val="005354F5"/>
    <w:rsid w:val="005355E4"/>
    <w:rsid w:val="00535636"/>
    <w:rsid w:val="00535B6C"/>
    <w:rsid w:val="00537D46"/>
    <w:rsid w:val="00537F21"/>
    <w:rsid w:val="0054003E"/>
    <w:rsid w:val="005411DD"/>
    <w:rsid w:val="00541CA9"/>
    <w:rsid w:val="00541DC8"/>
    <w:rsid w:val="00541E99"/>
    <w:rsid w:val="00541F23"/>
    <w:rsid w:val="00542148"/>
    <w:rsid w:val="00542425"/>
    <w:rsid w:val="005427D1"/>
    <w:rsid w:val="00543536"/>
    <w:rsid w:val="00543673"/>
    <w:rsid w:val="00543B73"/>
    <w:rsid w:val="00544781"/>
    <w:rsid w:val="0054527D"/>
    <w:rsid w:val="00545AF2"/>
    <w:rsid w:val="00545CE8"/>
    <w:rsid w:val="00545F88"/>
    <w:rsid w:val="0054605B"/>
    <w:rsid w:val="0054639C"/>
    <w:rsid w:val="00546A11"/>
    <w:rsid w:val="00547391"/>
    <w:rsid w:val="0054752F"/>
    <w:rsid w:val="00547BF8"/>
    <w:rsid w:val="00547E0C"/>
    <w:rsid w:val="00547F29"/>
    <w:rsid w:val="00550418"/>
    <w:rsid w:val="00550921"/>
    <w:rsid w:val="00551A69"/>
    <w:rsid w:val="00551D7C"/>
    <w:rsid w:val="00551E74"/>
    <w:rsid w:val="00553189"/>
    <w:rsid w:val="00554A80"/>
    <w:rsid w:val="00555323"/>
    <w:rsid w:val="00555D46"/>
    <w:rsid w:val="005568A2"/>
    <w:rsid w:val="00556E27"/>
    <w:rsid w:val="00557107"/>
    <w:rsid w:val="00557260"/>
    <w:rsid w:val="00557622"/>
    <w:rsid w:val="005605F6"/>
    <w:rsid w:val="00561B66"/>
    <w:rsid w:val="00561BDB"/>
    <w:rsid w:val="00562A14"/>
    <w:rsid w:val="00563750"/>
    <w:rsid w:val="00563B93"/>
    <w:rsid w:val="005642F5"/>
    <w:rsid w:val="005649DA"/>
    <w:rsid w:val="00564E34"/>
    <w:rsid w:val="0056592E"/>
    <w:rsid w:val="00565BBD"/>
    <w:rsid w:val="00565CD7"/>
    <w:rsid w:val="00567625"/>
    <w:rsid w:val="00567779"/>
    <w:rsid w:val="00567EF0"/>
    <w:rsid w:val="005701A2"/>
    <w:rsid w:val="005702A9"/>
    <w:rsid w:val="00570342"/>
    <w:rsid w:val="0057039D"/>
    <w:rsid w:val="00570CDB"/>
    <w:rsid w:val="00570DEC"/>
    <w:rsid w:val="005712D9"/>
    <w:rsid w:val="00571441"/>
    <w:rsid w:val="00572A43"/>
    <w:rsid w:val="00572FA4"/>
    <w:rsid w:val="00573174"/>
    <w:rsid w:val="005732A8"/>
    <w:rsid w:val="00573C23"/>
    <w:rsid w:val="0057417B"/>
    <w:rsid w:val="00574B44"/>
    <w:rsid w:val="00574BCA"/>
    <w:rsid w:val="00575519"/>
    <w:rsid w:val="00575F8C"/>
    <w:rsid w:val="00576355"/>
    <w:rsid w:val="00576B2F"/>
    <w:rsid w:val="00576B8B"/>
    <w:rsid w:val="00577ADA"/>
    <w:rsid w:val="00577E40"/>
    <w:rsid w:val="00577EAF"/>
    <w:rsid w:val="00580B66"/>
    <w:rsid w:val="00580E21"/>
    <w:rsid w:val="00581ED0"/>
    <w:rsid w:val="00582198"/>
    <w:rsid w:val="00583365"/>
    <w:rsid w:val="0058350C"/>
    <w:rsid w:val="005837EC"/>
    <w:rsid w:val="00583872"/>
    <w:rsid w:val="00583B8D"/>
    <w:rsid w:val="005840A3"/>
    <w:rsid w:val="00584BE6"/>
    <w:rsid w:val="00584D33"/>
    <w:rsid w:val="005852F5"/>
    <w:rsid w:val="00585471"/>
    <w:rsid w:val="0058665F"/>
    <w:rsid w:val="0058706B"/>
    <w:rsid w:val="00591D3E"/>
    <w:rsid w:val="00591E55"/>
    <w:rsid w:val="00591F34"/>
    <w:rsid w:val="00591F4F"/>
    <w:rsid w:val="00592F76"/>
    <w:rsid w:val="0059303E"/>
    <w:rsid w:val="005934D6"/>
    <w:rsid w:val="00593F9E"/>
    <w:rsid w:val="00594912"/>
    <w:rsid w:val="00594E4B"/>
    <w:rsid w:val="00594F26"/>
    <w:rsid w:val="005952F2"/>
    <w:rsid w:val="005967A4"/>
    <w:rsid w:val="0059683A"/>
    <w:rsid w:val="00597E77"/>
    <w:rsid w:val="00597EC1"/>
    <w:rsid w:val="005A053F"/>
    <w:rsid w:val="005A19AA"/>
    <w:rsid w:val="005A2816"/>
    <w:rsid w:val="005A2A4A"/>
    <w:rsid w:val="005A2D75"/>
    <w:rsid w:val="005A2FC5"/>
    <w:rsid w:val="005A3DEB"/>
    <w:rsid w:val="005A3FAA"/>
    <w:rsid w:val="005A4565"/>
    <w:rsid w:val="005A5641"/>
    <w:rsid w:val="005A5AF0"/>
    <w:rsid w:val="005A6D44"/>
    <w:rsid w:val="005A7111"/>
    <w:rsid w:val="005A7808"/>
    <w:rsid w:val="005B0784"/>
    <w:rsid w:val="005B0916"/>
    <w:rsid w:val="005B0B97"/>
    <w:rsid w:val="005B125D"/>
    <w:rsid w:val="005B2263"/>
    <w:rsid w:val="005B3B72"/>
    <w:rsid w:val="005B42AC"/>
    <w:rsid w:val="005B48E6"/>
    <w:rsid w:val="005B5995"/>
    <w:rsid w:val="005B70CD"/>
    <w:rsid w:val="005B722A"/>
    <w:rsid w:val="005C0012"/>
    <w:rsid w:val="005C0125"/>
    <w:rsid w:val="005C0131"/>
    <w:rsid w:val="005C059F"/>
    <w:rsid w:val="005C1D15"/>
    <w:rsid w:val="005C1E48"/>
    <w:rsid w:val="005C21A4"/>
    <w:rsid w:val="005C294B"/>
    <w:rsid w:val="005C3064"/>
    <w:rsid w:val="005C36CE"/>
    <w:rsid w:val="005C3FEF"/>
    <w:rsid w:val="005C41FB"/>
    <w:rsid w:val="005C421B"/>
    <w:rsid w:val="005C5F5A"/>
    <w:rsid w:val="005C60B9"/>
    <w:rsid w:val="005C65C2"/>
    <w:rsid w:val="005C7ABD"/>
    <w:rsid w:val="005D00FF"/>
    <w:rsid w:val="005D07AE"/>
    <w:rsid w:val="005D0AA3"/>
    <w:rsid w:val="005D19F4"/>
    <w:rsid w:val="005D1E5E"/>
    <w:rsid w:val="005D1F34"/>
    <w:rsid w:val="005D237A"/>
    <w:rsid w:val="005D2758"/>
    <w:rsid w:val="005D279E"/>
    <w:rsid w:val="005D319E"/>
    <w:rsid w:val="005D3676"/>
    <w:rsid w:val="005D3A64"/>
    <w:rsid w:val="005D4BF7"/>
    <w:rsid w:val="005D518D"/>
    <w:rsid w:val="005D51D2"/>
    <w:rsid w:val="005D56E5"/>
    <w:rsid w:val="005D581D"/>
    <w:rsid w:val="005D6098"/>
    <w:rsid w:val="005D6727"/>
    <w:rsid w:val="005D702F"/>
    <w:rsid w:val="005D783A"/>
    <w:rsid w:val="005E00D9"/>
    <w:rsid w:val="005E0E4B"/>
    <w:rsid w:val="005E19E7"/>
    <w:rsid w:val="005E1B00"/>
    <w:rsid w:val="005E1CDE"/>
    <w:rsid w:val="005E2D0A"/>
    <w:rsid w:val="005E30DA"/>
    <w:rsid w:val="005E413B"/>
    <w:rsid w:val="005E4DFE"/>
    <w:rsid w:val="005E7997"/>
    <w:rsid w:val="005F0A51"/>
    <w:rsid w:val="005F1022"/>
    <w:rsid w:val="005F189D"/>
    <w:rsid w:val="005F219A"/>
    <w:rsid w:val="005F22A3"/>
    <w:rsid w:val="005F23AB"/>
    <w:rsid w:val="005F27AF"/>
    <w:rsid w:val="005F2EE5"/>
    <w:rsid w:val="005F34AB"/>
    <w:rsid w:val="005F3C11"/>
    <w:rsid w:val="005F43C7"/>
    <w:rsid w:val="005F4EBD"/>
    <w:rsid w:val="005F5014"/>
    <w:rsid w:val="005F6254"/>
    <w:rsid w:val="005F63AE"/>
    <w:rsid w:val="005F6BF4"/>
    <w:rsid w:val="005F6CB3"/>
    <w:rsid w:val="005F7933"/>
    <w:rsid w:val="005F7F36"/>
    <w:rsid w:val="00600033"/>
    <w:rsid w:val="00601F3C"/>
    <w:rsid w:val="00602798"/>
    <w:rsid w:val="00602C24"/>
    <w:rsid w:val="00602F77"/>
    <w:rsid w:val="006041BF"/>
    <w:rsid w:val="00604C62"/>
    <w:rsid w:val="00604E16"/>
    <w:rsid w:val="00604EF3"/>
    <w:rsid w:val="00605127"/>
    <w:rsid w:val="0060536F"/>
    <w:rsid w:val="006057F8"/>
    <w:rsid w:val="0060617F"/>
    <w:rsid w:val="0060703F"/>
    <w:rsid w:val="006075A7"/>
    <w:rsid w:val="00607C2C"/>
    <w:rsid w:val="00607F1B"/>
    <w:rsid w:val="006105BB"/>
    <w:rsid w:val="00610D4F"/>
    <w:rsid w:val="00610F45"/>
    <w:rsid w:val="006112D9"/>
    <w:rsid w:val="006113CE"/>
    <w:rsid w:val="0061181E"/>
    <w:rsid w:val="00612050"/>
    <w:rsid w:val="00612727"/>
    <w:rsid w:val="00612CC3"/>
    <w:rsid w:val="00613EFF"/>
    <w:rsid w:val="006148CC"/>
    <w:rsid w:val="00614C5A"/>
    <w:rsid w:val="00616615"/>
    <w:rsid w:val="006168F0"/>
    <w:rsid w:val="006171F5"/>
    <w:rsid w:val="00617879"/>
    <w:rsid w:val="00617B9B"/>
    <w:rsid w:val="00620305"/>
    <w:rsid w:val="00620AF3"/>
    <w:rsid w:val="0062124E"/>
    <w:rsid w:val="00621531"/>
    <w:rsid w:val="00622178"/>
    <w:rsid w:val="00622549"/>
    <w:rsid w:val="00622A86"/>
    <w:rsid w:val="00622E08"/>
    <w:rsid w:val="006239D0"/>
    <w:rsid w:val="006253FE"/>
    <w:rsid w:val="0062543D"/>
    <w:rsid w:val="00625A43"/>
    <w:rsid w:val="00625BDB"/>
    <w:rsid w:val="00626C30"/>
    <w:rsid w:val="00627AC5"/>
    <w:rsid w:val="00627B98"/>
    <w:rsid w:val="00630646"/>
    <w:rsid w:val="00630B5D"/>
    <w:rsid w:val="00630C39"/>
    <w:rsid w:val="0063125F"/>
    <w:rsid w:val="00631F44"/>
    <w:rsid w:val="006325C1"/>
    <w:rsid w:val="00632D79"/>
    <w:rsid w:val="006334D4"/>
    <w:rsid w:val="0063352A"/>
    <w:rsid w:val="00634646"/>
    <w:rsid w:val="00635206"/>
    <w:rsid w:val="006363B1"/>
    <w:rsid w:val="00636914"/>
    <w:rsid w:val="006370A8"/>
    <w:rsid w:val="00637832"/>
    <w:rsid w:val="0064013D"/>
    <w:rsid w:val="00642AAF"/>
    <w:rsid w:val="00642C10"/>
    <w:rsid w:val="00642CA3"/>
    <w:rsid w:val="006434BF"/>
    <w:rsid w:val="00643E97"/>
    <w:rsid w:val="00645FDC"/>
    <w:rsid w:val="006463F2"/>
    <w:rsid w:val="00646968"/>
    <w:rsid w:val="0065083B"/>
    <w:rsid w:val="00650AED"/>
    <w:rsid w:val="00651140"/>
    <w:rsid w:val="006516D0"/>
    <w:rsid w:val="00651BBD"/>
    <w:rsid w:val="00651C52"/>
    <w:rsid w:val="00651F72"/>
    <w:rsid w:val="0065261C"/>
    <w:rsid w:val="00652A76"/>
    <w:rsid w:val="00652D18"/>
    <w:rsid w:val="006531E1"/>
    <w:rsid w:val="00654BBB"/>
    <w:rsid w:val="00654DCB"/>
    <w:rsid w:val="006554BE"/>
    <w:rsid w:val="006555F7"/>
    <w:rsid w:val="00655827"/>
    <w:rsid w:val="00655B83"/>
    <w:rsid w:val="00655D53"/>
    <w:rsid w:val="006562C3"/>
    <w:rsid w:val="00656F1E"/>
    <w:rsid w:val="00656F71"/>
    <w:rsid w:val="00657114"/>
    <w:rsid w:val="00657307"/>
    <w:rsid w:val="00660125"/>
    <w:rsid w:val="0066050D"/>
    <w:rsid w:val="00660D6E"/>
    <w:rsid w:val="0066271D"/>
    <w:rsid w:val="006630F7"/>
    <w:rsid w:val="00664759"/>
    <w:rsid w:val="00665CEF"/>
    <w:rsid w:val="006664DD"/>
    <w:rsid w:val="00666565"/>
    <w:rsid w:val="00666631"/>
    <w:rsid w:val="00666EC0"/>
    <w:rsid w:val="00667420"/>
    <w:rsid w:val="006676B1"/>
    <w:rsid w:val="006703EF"/>
    <w:rsid w:val="00670E75"/>
    <w:rsid w:val="00671D5A"/>
    <w:rsid w:val="0067341B"/>
    <w:rsid w:val="00674819"/>
    <w:rsid w:val="006757D7"/>
    <w:rsid w:val="00676986"/>
    <w:rsid w:val="00677260"/>
    <w:rsid w:val="006776CC"/>
    <w:rsid w:val="006806E7"/>
    <w:rsid w:val="006812E2"/>
    <w:rsid w:val="006816CF"/>
    <w:rsid w:val="00681955"/>
    <w:rsid w:val="00681A3A"/>
    <w:rsid w:val="00682094"/>
    <w:rsid w:val="00682229"/>
    <w:rsid w:val="006825DA"/>
    <w:rsid w:val="00683140"/>
    <w:rsid w:val="00683887"/>
    <w:rsid w:val="006843B1"/>
    <w:rsid w:val="00685CA1"/>
    <w:rsid w:val="006901AF"/>
    <w:rsid w:val="00690FB4"/>
    <w:rsid w:val="006914E7"/>
    <w:rsid w:val="00691EA7"/>
    <w:rsid w:val="0069216C"/>
    <w:rsid w:val="0069333B"/>
    <w:rsid w:val="00693459"/>
    <w:rsid w:val="00693A24"/>
    <w:rsid w:val="00693C96"/>
    <w:rsid w:val="00693FB1"/>
    <w:rsid w:val="006942A2"/>
    <w:rsid w:val="0069467E"/>
    <w:rsid w:val="00695751"/>
    <w:rsid w:val="00696B49"/>
    <w:rsid w:val="00696C53"/>
    <w:rsid w:val="00696E35"/>
    <w:rsid w:val="006A06CD"/>
    <w:rsid w:val="006A1062"/>
    <w:rsid w:val="006A1340"/>
    <w:rsid w:val="006A1401"/>
    <w:rsid w:val="006A1768"/>
    <w:rsid w:val="006A1DC0"/>
    <w:rsid w:val="006A2956"/>
    <w:rsid w:val="006A2969"/>
    <w:rsid w:val="006A33E2"/>
    <w:rsid w:val="006A363A"/>
    <w:rsid w:val="006A3775"/>
    <w:rsid w:val="006A45E4"/>
    <w:rsid w:val="006A4721"/>
    <w:rsid w:val="006A4AF6"/>
    <w:rsid w:val="006A5256"/>
    <w:rsid w:val="006A5645"/>
    <w:rsid w:val="006A56C3"/>
    <w:rsid w:val="006A6293"/>
    <w:rsid w:val="006A65A2"/>
    <w:rsid w:val="006A6CBD"/>
    <w:rsid w:val="006A7062"/>
    <w:rsid w:val="006A720F"/>
    <w:rsid w:val="006A7755"/>
    <w:rsid w:val="006A7EF5"/>
    <w:rsid w:val="006B0CAB"/>
    <w:rsid w:val="006B26FD"/>
    <w:rsid w:val="006B3C9F"/>
    <w:rsid w:val="006B4455"/>
    <w:rsid w:val="006B4540"/>
    <w:rsid w:val="006B46FD"/>
    <w:rsid w:val="006B47D5"/>
    <w:rsid w:val="006B5B65"/>
    <w:rsid w:val="006B65BF"/>
    <w:rsid w:val="006B70AF"/>
    <w:rsid w:val="006B7D95"/>
    <w:rsid w:val="006C0149"/>
    <w:rsid w:val="006C097B"/>
    <w:rsid w:val="006C0A73"/>
    <w:rsid w:val="006C12DA"/>
    <w:rsid w:val="006C2043"/>
    <w:rsid w:val="006C2DF3"/>
    <w:rsid w:val="006C3988"/>
    <w:rsid w:val="006C4003"/>
    <w:rsid w:val="006C42F3"/>
    <w:rsid w:val="006C5F84"/>
    <w:rsid w:val="006C6200"/>
    <w:rsid w:val="006C643F"/>
    <w:rsid w:val="006C6948"/>
    <w:rsid w:val="006C6ED3"/>
    <w:rsid w:val="006C78A2"/>
    <w:rsid w:val="006D1604"/>
    <w:rsid w:val="006D2064"/>
    <w:rsid w:val="006D22B6"/>
    <w:rsid w:val="006D2C1F"/>
    <w:rsid w:val="006D2FB4"/>
    <w:rsid w:val="006D3748"/>
    <w:rsid w:val="006D464B"/>
    <w:rsid w:val="006D4ECD"/>
    <w:rsid w:val="006D5805"/>
    <w:rsid w:val="006D5A34"/>
    <w:rsid w:val="006D64C7"/>
    <w:rsid w:val="006D6EC3"/>
    <w:rsid w:val="006D71B9"/>
    <w:rsid w:val="006E0525"/>
    <w:rsid w:val="006E147D"/>
    <w:rsid w:val="006E151A"/>
    <w:rsid w:val="006E17C7"/>
    <w:rsid w:val="006E1B7A"/>
    <w:rsid w:val="006E2210"/>
    <w:rsid w:val="006E2DBB"/>
    <w:rsid w:val="006E2F48"/>
    <w:rsid w:val="006E31E1"/>
    <w:rsid w:val="006E31F6"/>
    <w:rsid w:val="006E3AEA"/>
    <w:rsid w:val="006E3C85"/>
    <w:rsid w:val="006E4444"/>
    <w:rsid w:val="006E5AB5"/>
    <w:rsid w:val="006E64A1"/>
    <w:rsid w:val="006E653E"/>
    <w:rsid w:val="006E6AD4"/>
    <w:rsid w:val="006E76EB"/>
    <w:rsid w:val="006F0BA2"/>
    <w:rsid w:val="006F0D4E"/>
    <w:rsid w:val="006F14AE"/>
    <w:rsid w:val="006F1DC4"/>
    <w:rsid w:val="006F20C0"/>
    <w:rsid w:val="006F218F"/>
    <w:rsid w:val="006F2949"/>
    <w:rsid w:val="006F32BF"/>
    <w:rsid w:val="006F5347"/>
    <w:rsid w:val="006F5915"/>
    <w:rsid w:val="006F6954"/>
    <w:rsid w:val="006F6F0D"/>
    <w:rsid w:val="006F7711"/>
    <w:rsid w:val="006F7DE0"/>
    <w:rsid w:val="00700125"/>
    <w:rsid w:val="0070067B"/>
    <w:rsid w:val="0070074F"/>
    <w:rsid w:val="00700782"/>
    <w:rsid w:val="00700D58"/>
    <w:rsid w:val="00701608"/>
    <w:rsid w:val="00701E8E"/>
    <w:rsid w:val="00701EA7"/>
    <w:rsid w:val="00702177"/>
    <w:rsid w:val="0070364C"/>
    <w:rsid w:val="007036E3"/>
    <w:rsid w:val="00703FB5"/>
    <w:rsid w:val="0070430A"/>
    <w:rsid w:val="00704736"/>
    <w:rsid w:val="0070527A"/>
    <w:rsid w:val="007055D4"/>
    <w:rsid w:val="00705AF5"/>
    <w:rsid w:val="00706159"/>
    <w:rsid w:val="00706289"/>
    <w:rsid w:val="0070752A"/>
    <w:rsid w:val="007075FB"/>
    <w:rsid w:val="007077A0"/>
    <w:rsid w:val="00707DB9"/>
    <w:rsid w:val="00710300"/>
    <w:rsid w:val="0071086B"/>
    <w:rsid w:val="0071091A"/>
    <w:rsid w:val="00711065"/>
    <w:rsid w:val="00712420"/>
    <w:rsid w:val="007129CB"/>
    <w:rsid w:val="00712CA0"/>
    <w:rsid w:val="0071338D"/>
    <w:rsid w:val="00713D3D"/>
    <w:rsid w:val="00713D6A"/>
    <w:rsid w:val="007141DC"/>
    <w:rsid w:val="00714A8B"/>
    <w:rsid w:val="007165BC"/>
    <w:rsid w:val="007166AD"/>
    <w:rsid w:val="0071672D"/>
    <w:rsid w:val="00716A83"/>
    <w:rsid w:val="00716DF1"/>
    <w:rsid w:val="0071739D"/>
    <w:rsid w:val="00720233"/>
    <w:rsid w:val="0072035A"/>
    <w:rsid w:val="007208B5"/>
    <w:rsid w:val="00720996"/>
    <w:rsid w:val="0072197E"/>
    <w:rsid w:val="00722F6D"/>
    <w:rsid w:val="0072307E"/>
    <w:rsid w:val="007232AC"/>
    <w:rsid w:val="00723B11"/>
    <w:rsid w:val="007240DE"/>
    <w:rsid w:val="00724C57"/>
    <w:rsid w:val="00724DD4"/>
    <w:rsid w:val="00725165"/>
    <w:rsid w:val="007252CE"/>
    <w:rsid w:val="00725592"/>
    <w:rsid w:val="00725860"/>
    <w:rsid w:val="00725E81"/>
    <w:rsid w:val="007271EA"/>
    <w:rsid w:val="00727D14"/>
    <w:rsid w:val="00730310"/>
    <w:rsid w:val="00730956"/>
    <w:rsid w:val="007309FD"/>
    <w:rsid w:val="00730A29"/>
    <w:rsid w:val="007317D5"/>
    <w:rsid w:val="00731AC2"/>
    <w:rsid w:val="00732204"/>
    <w:rsid w:val="0073267C"/>
    <w:rsid w:val="007328D7"/>
    <w:rsid w:val="007328FB"/>
    <w:rsid w:val="00733093"/>
    <w:rsid w:val="007338FD"/>
    <w:rsid w:val="00733B15"/>
    <w:rsid w:val="00733C1B"/>
    <w:rsid w:val="00734AFF"/>
    <w:rsid w:val="0073500B"/>
    <w:rsid w:val="00735334"/>
    <w:rsid w:val="00735D58"/>
    <w:rsid w:val="00735E4F"/>
    <w:rsid w:val="007364A8"/>
    <w:rsid w:val="0073732C"/>
    <w:rsid w:val="00737414"/>
    <w:rsid w:val="00737FBB"/>
    <w:rsid w:val="00740D23"/>
    <w:rsid w:val="00741C4F"/>
    <w:rsid w:val="00742387"/>
    <w:rsid w:val="00742724"/>
    <w:rsid w:val="007437C5"/>
    <w:rsid w:val="00743B99"/>
    <w:rsid w:val="00743C53"/>
    <w:rsid w:val="00744056"/>
    <w:rsid w:val="00744264"/>
    <w:rsid w:val="00745CA7"/>
    <w:rsid w:val="00745F75"/>
    <w:rsid w:val="00746789"/>
    <w:rsid w:val="007471CA"/>
    <w:rsid w:val="00747F08"/>
    <w:rsid w:val="007501E1"/>
    <w:rsid w:val="00750856"/>
    <w:rsid w:val="00750F38"/>
    <w:rsid w:val="0075108C"/>
    <w:rsid w:val="0075149E"/>
    <w:rsid w:val="00751D32"/>
    <w:rsid w:val="00752200"/>
    <w:rsid w:val="00752369"/>
    <w:rsid w:val="007524FB"/>
    <w:rsid w:val="0075274B"/>
    <w:rsid w:val="007535D4"/>
    <w:rsid w:val="00753619"/>
    <w:rsid w:val="00753EA6"/>
    <w:rsid w:val="007544E6"/>
    <w:rsid w:val="00754846"/>
    <w:rsid w:val="00754903"/>
    <w:rsid w:val="007563D9"/>
    <w:rsid w:val="00757ED2"/>
    <w:rsid w:val="007608CF"/>
    <w:rsid w:val="00760B13"/>
    <w:rsid w:val="0076157D"/>
    <w:rsid w:val="00761BF4"/>
    <w:rsid w:val="00761C16"/>
    <w:rsid w:val="007620EA"/>
    <w:rsid w:val="00762607"/>
    <w:rsid w:val="00763286"/>
    <w:rsid w:val="007641B6"/>
    <w:rsid w:val="00764592"/>
    <w:rsid w:val="0076511A"/>
    <w:rsid w:val="0076525C"/>
    <w:rsid w:val="0076531F"/>
    <w:rsid w:val="00765976"/>
    <w:rsid w:val="00765D5B"/>
    <w:rsid w:val="00766DD1"/>
    <w:rsid w:val="00767688"/>
    <w:rsid w:val="0076782A"/>
    <w:rsid w:val="0077028C"/>
    <w:rsid w:val="0077046A"/>
    <w:rsid w:val="0077071E"/>
    <w:rsid w:val="007707AE"/>
    <w:rsid w:val="00771473"/>
    <w:rsid w:val="0077186B"/>
    <w:rsid w:val="00771FF0"/>
    <w:rsid w:val="007728B3"/>
    <w:rsid w:val="00773354"/>
    <w:rsid w:val="007733B5"/>
    <w:rsid w:val="00774016"/>
    <w:rsid w:val="007742EE"/>
    <w:rsid w:val="007743D3"/>
    <w:rsid w:val="0077453F"/>
    <w:rsid w:val="00775C0F"/>
    <w:rsid w:val="00776134"/>
    <w:rsid w:val="0077782D"/>
    <w:rsid w:val="00777E92"/>
    <w:rsid w:val="00781CD1"/>
    <w:rsid w:val="00782240"/>
    <w:rsid w:val="00782294"/>
    <w:rsid w:val="007828C6"/>
    <w:rsid w:val="007829F1"/>
    <w:rsid w:val="00782E5F"/>
    <w:rsid w:val="00782F7C"/>
    <w:rsid w:val="00783260"/>
    <w:rsid w:val="0078356E"/>
    <w:rsid w:val="00783954"/>
    <w:rsid w:val="007845F2"/>
    <w:rsid w:val="0078571A"/>
    <w:rsid w:val="00785FC7"/>
    <w:rsid w:val="00786D96"/>
    <w:rsid w:val="007870A0"/>
    <w:rsid w:val="007874CA"/>
    <w:rsid w:val="007902D7"/>
    <w:rsid w:val="00790913"/>
    <w:rsid w:val="00790B2B"/>
    <w:rsid w:val="007910EC"/>
    <w:rsid w:val="0079132C"/>
    <w:rsid w:val="00791553"/>
    <w:rsid w:val="00791A15"/>
    <w:rsid w:val="00791AD2"/>
    <w:rsid w:val="00792968"/>
    <w:rsid w:val="00793EA0"/>
    <w:rsid w:val="007943E1"/>
    <w:rsid w:val="007953B8"/>
    <w:rsid w:val="0079555E"/>
    <w:rsid w:val="00795698"/>
    <w:rsid w:val="00795FA0"/>
    <w:rsid w:val="007963A0"/>
    <w:rsid w:val="007979FE"/>
    <w:rsid w:val="007A0151"/>
    <w:rsid w:val="007A1C10"/>
    <w:rsid w:val="007A329D"/>
    <w:rsid w:val="007A3625"/>
    <w:rsid w:val="007A39F3"/>
    <w:rsid w:val="007A46B8"/>
    <w:rsid w:val="007A5599"/>
    <w:rsid w:val="007A656B"/>
    <w:rsid w:val="007A699E"/>
    <w:rsid w:val="007A73A8"/>
    <w:rsid w:val="007A788D"/>
    <w:rsid w:val="007A7DE7"/>
    <w:rsid w:val="007B1220"/>
    <w:rsid w:val="007B17B2"/>
    <w:rsid w:val="007B1C82"/>
    <w:rsid w:val="007B1E4F"/>
    <w:rsid w:val="007B2188"/>
    <w:rsid w:val="007B2628"/>
    <w:rsid w:val="007B2666"/>
    <w:rsid w:val="007B2A43"/>
    <w:rsid w:val="007B304D"/>
    <w:rsid w:val="007B3301"/>
    <w:rsid w:val="007B3512"/>
    <w:rsid w:val="007B3A06"/>
    <w:rsid w:val="007B3F2A"/>
    <w:rsid w:val="007B3F72"/>
    <w:rsid w:val="007B4447"/>
    <w:rsid w:val="007B5339"/>
    <w:rsid w:val="007B544D"/>
    <w:rsid w:val="007B58CD"/>
    <w:rsid w:val="007B5903"/>
    <w:rsid w:val="007B5AB2"/>
    <w:rsid w:val="007B5D9E"/>
    <w:rsid w:val="007B6E93"/>
    <w:rsid w:val="007B74DF"/>
    <w:rsid w:val="007B7B9F"/>
    <w:rsid w:val="007C03C5"/>
    <w:rsid w:val="007C0AEA"/>
    <w:rsid w:val="007C0B76"/>
    <w:rsid w:val="007C0CD4"/>
    <w:rsid w:val="007C0E83"/>
    <w:rsid w:val="007C14F8"/>
    <w:rsid w:val="007C2159"/>
    <w:rsid w:val="007C27DF"/>
    <w:rsid w:val="007C2C9C"/>
    <w:rsid w:val="007C2F57"/>
    <w:rsid w:val="007C2F80"/>
    <w:rsid w:val="007C33DF"/>
    <w:rsid w:val="007C3706"/>
    <w:rsid w:val="007C4AB1"/>
    <w:rsid w:val="007C4C5C"/>
    <w:rsid w:val="007C4DBE"/>
    <w:rsid w:val="007C4DFB"/>
    <w:rsid w:val="007C600C"/>
    <w:rsid w:val="007C65B8"/>
    <w:rsid w:val="007C6887"/>
    <w:rsid w:val="007C77AE"/>
    <w:rsid w:val="007D069A"/>
    <w:rsid w:val="007D0DB7"/>
    <w:rsid w:val="007D12CE"/>
    <w:rsid w:val="007D14CB"/>
    <w:rsid w:val="007D26B5"/>
    <w:rsid w:val="007D2ABC"/>
    <w:rsid w:val="007D3664"/>
    <w:rsid w:val="007D3975"/>
    <w:rsid w:val="007D4AB3"/>
    <w:rsid w:val="007D4B8A"/>
    <w:rsid w:val="007D4B8C"/>
    <w:rsid w:val="007D5ACD"/>
    <w:rsid w:val="007D65F8"/>
    <w:rsid w:val="007D66F5"/>
    <w:rsid w:val="007D7243"/>
    <w:rsid w:val="007D7EC0"/>
    <w:rsid w:val="007E015F"/>
    <w:rsid w:val="007E151F"/>
    <w:rsid w:val="007E1FBE"/>
    <w:rsid w:val="007E2ABC"/>
    <w:rsid w:val="007E3EEE"/>
    <w:rsid w:val="007E4114"/>
    <w:rsid w:val="007E4DD7"/>
    <w:rsid w:val="007E54F8"/>
    <w:rsid w:val="007E5E6E"/>
    <w:rsid w:val="007E5F6C"/>
    <w:rsid w:val="007E5F7D"/>
    <w:rsid w:val="007E6DE2"/>
    <w:rsid w:val="007E702F"/>
    <w:rsid w:val="007E742E"/>
    <w:rsid w:val="007E7C84"/>
    <w:rsid w:val="007E7F6F"/>
    <w:rsid w:val="007F045A"/>
    <w:rsid w:val="007F0658"/>
    <w:rsid w:val="007F0F7A"/>
    <w:rsid w:val="007F143C"/>
    <w:rsid w:val="007F2543"/>
    <w:rsid w:val="007F2C2C"/>
    <w:rsid w:val="007F2CAE"/>
    <w:rsid w:val="007F3698"/>
    <w:rsid w:val="007F3877"/>
    <w:rsid w:val="007F38DF"/>
    <w:rsid w:val="007F4237"/>
    <w:rsid w:val="007F49AD"/>
    <w:rsid w:val="007F4ACD"/>
    <w:rsid w:val="007F4C01"/>
    <w:rsid w:val="007F52D9"/>
    <w:rsid w:val="007F58AF"/>
    <w:rsid w:val="007F5C8F"/>
    <w:rsid w:val="007F60D5"/>
    <w:rsid w:val="007F64F8"/>
    <w:rsid w:val="007F71C9"/>
    <w:rsid w:val="007F7412"/>
    <w:rsid w:val="007F7D5B"/>
    <w:rsid w:val="008005AE"/>
    <w:rsid w:val="0080062E"/>
    <w:rsid w:val="00800B97"/>
    <w:rsid w:val="00801201"/>
    <w:rsid w:val="00802BB0"/>
    <w:rsid w:val="008034AF"/>
    <w:rsid w:val="008037C4"/>
    <w:rsid w:val="008038E5"/>
    <w:rsid w:val="00803BF4"/>
    <w:rsid w:val="00804D19"/>
    <w:rsid w:val="00804E4F"/>
    <w:rsid w:val="00804FFE"/>
    <w:rsid w:val="0080595C"/>
    <w:rsid w:val="008059E0"/>
    <w:rsid w:val="00806674"/>
    <w:rsid w:val="00806BEE"/>
    <w:rsid w:val="00807E67"/>
    <w:rsid w:val="0081039A"/>
    <w:rsid w:val="008103E2"/>
    <w:rsid w:val="008107B7"/>
    <w:rsid w:val="00810C45"/>
    <w:rsid w:val="00811EF8"/>
    <w:rsid w:val="00812811"/>
    <w:rsid w:val="00813941"/>
    <w:rsid w:val="00814A3B"/>
    <w:rsid w:val="00815DAF"/>
    <w:rsid w:val="008166D7"/>
    <w:rsid w:val="00816FCF"/>
    <w:rsid w:val="008207AF"/>
    <w:rsid w:val="0082096B"/>
    <w:rsid w:val="00820A99"/>
    <w:rsid w:val="00820C02"/>
    <w:rsid w:val="00821844"/>
    <w:rsid w:val="00821A2D"/>
    <w:rsid w:val="00822B54"/>
    <w:rsid w:val="00822CD5"/>
    <w:rsid w:val="00822F44"/>
    <w:rsid w:val="00822FCF"/>
    <w:rsid w:val="00824E5A"/>
    <w:rsid w:val="0082644A"/>
    <w:rsid w:val="00826A38"/>
    <w:rsid w:val="008272A2"/>
    <w:rsid w:val="00827B4E"/>
    <w:rsid w:val="00827E51"/>
    <w:rsid w:val="00830A92"/>
    <w:rsid w:val="00830F5C"/>
    <w:rsid w:val="008316B3"/>
    <w:rsid w:val="008319B4"/>
    <w:rsid w:val="00831D16"/>
    <w:rsid w:val="00832999"/>
    <w:rsid w:val="00832B55"/>
    <w:rsid w:val="00832D9B"/>
    <w:rsid w:val="008334B4"/>
    <w:rsid w:val="008334D2"/>
    <w:rsid w:val="0083405D"/>
    <w:rsid w:val="008351D1"/>
    <w:rsid w:val="00835F5E"/>
    <w:rsid w:val="00835FD6"/>
    <w:rsid w:val="008362D7"/>
    <w:rsid w:val="00836415"/>
    <w:rsid w:val="00836B37"/>
    <w:rsid w:val="00836BB1"/>
    <w:rsid w:val="00837875"/>
    <w:rsid w:val="00840104"/>
    <w:rsid w:val="00841282"/>
    <w:rsid w:val="008413D5"/>
    <w:rsid w:val="0084168F"/>
    <w:rsid w:val="008416F8"/>
    <w:rsid w:val="00841B44"/>
    <w:rsid w:val="00841C9D"/>
    <w:rsid w:val="0084231E"/>
    <w:rsid w:val="00842EAE"/>
    <w:rsid w:val="00844F6D"/>
    <w:rsid w:val="00845C72"/>
    <w:rsid w:val="00846D54"/>
    <w:rsid w:val="008471F4"/>
    <w:rsid w:val="00847428"/>
    <w:rsid w:val="0084764B"/>
    <w:rsid w:val="00847670"/>
    <w:rsid w:val="00847F5D"/>
    <w:rsid w:val="0085091A"/>
    <w:rsid w:val="00851A33"/>
    <w:rsid w:val="008523AB"/>
    <w:rsid w:val="008523CB"/>
    <w:rsid w:val="008543F0"/>
    <w:rsid w:val="0085459A"/>
    <w:rsid w:val="00854CF5"/>
    <w:rsid w:val="00854E2C"/>
    <w:rsid w:val="00854E63"/>
    <w:rsid w:val="00855490"/>
    <w:rsid w:val="00855774"/>
    <w:rsid w:val="00855E32"/>
    <w:rsid w:val="00855E80"/>
    <w:rsid w:val="00855F74"/>
    <w:rsid w:val="00857474"/>
    <w:rsid w:val="00857640"/>
    <w:rsid w:val="008578BB"/>
    <w:rsid w:val="00861349"/>
    <w:rsid w:val="0086165D"/>
    <w:rsid w:val="008617E4"/>
    <w:rsid w:val="00861B20"/>
    <w:rsid w:val="008635BF"/>
    <w:rsid w:val="00863C85"/>
    <w:rsid w:val="00865223"/>
    <w:rsid w:val="0086550C"/>
    <w:rsid w:val="00865674"/>
    <w:rsid w:val="00865AF5"/>
    <w:rsid w:val="00865E0E"/>
    <w:rsid w:val="00867DDB"/>
    <w:rsid w:val="00867E7E"/>
    <w:rsid w:val="008709E5"/>
    <w:rsid w:val="00870E66"/>
    <w:rsid w:val="008717D3"/>
    <w:rsid w:val="00871CAA"/>
    <w:rsid w:val="008721C0"/>
    <w:rsid w:val="00872D84"/>
    <w:rsid w:val="00873AD2"/>
    <w:rsid w:val="00875AEA"/>
    <w:rsid w:val="00876260"/>
    <w:rsid w:val="008767B6"/>
    <w:rsid w:val="0087691B"/>
    <w:rsid w:val="00876AA6"/>
    <w:rsid w:val="008779F0"/>
    <w:rsid w:val="00880057"/>
    <w:rsid w:val="0088091D"/>
    <w:rsid w:val="0088098E"/>
    <w:rsid w:val="00880A1A"/>
    <w:rsid w:val="008810B2"/>
    <w:rsid w:val="00881C58"/>
    <w:rsid w:val="00882003"/>
    <w:rsid w:val="00882096"/>
    <w:rsid w:val="0088245A"/>
    <w:rsid w:val="0088345D"/>
    <w:rsid w:val="00883E7E"/>
    <w:rsid w:val="008840E5"/>
    <w:rsid w:val="00885740"/>
    <w:rsid w:val="00885EBF"/>
    <w:rsid w:val="008864C2"/>
    <w:rsid w:val="00886E80"/>
    <w:rsid w:val="008873C7"/>
    <w:rsid w:val="0088788F"/>
    <w:rsid w:val="00887A61"/>
    <w:rsid w:val="00887AFE"/>
    <w:rsid w:val="00887F1F"/>
    <w:rsid w:val="008904DD"/>
    <w:rsid w:val="008905A9"/>
    <w:rsid w:val="00891456"/>
    <w:rsid w:val="008928DE"/>
    <w:rsid w:val="00894539"/>
    <w:rsid w:val="008952C3"/>
    <w:rsid w:val="008955CE"/>
    <w:rsid w:val="00895C71"/>
    <w:rsid w:val="00896005"/>
    <w:rsid w:val="008978C5"/>
    <w:rsid w:val="008A0950"/>
    <w:rsid w:val="008A0FAE"/>
    <w:rsid w:val="008A1335"/>
    <w:rsid w:val="008A1362"/>
    <w:rsid w:val="008A2164"/>
    <w:rsid w:val="008A3320"/>
    <w:rsid w:val="008A33EC"/>
    <w:rsid w:val="008A3915"/>
    <w:rsid w:val="008A39C8"/>
    <w:rsid w:val="008A3D14"/>
    <w:rsid w:val="008A3D93"/>
    <w:rsid w:val="008A4977"/>
    <w:rsid w:val="008A4CED"/>
    <w:rsid w:val="008A4D93"/>
    <w:rsid w:val="008A5531"/>
    <w:rsid w:val="008A561E"/>
    <w:rsid w:val="008A58EB"/>
    <w:rsid w:val="008A5A0F"/>
    <w:rsid w:val="008A72A4"/>
    <w:rsid w:val="008A74F2"/>
    <w:rsid w:val="008A7FE6"/>
    <w:rsid w:val="008B01C2"/>
    <w:rsid w:val="008B1016"/>
    <w:rsid w:val="008B170D"/>
    <w:rsid w:val="008B18F7"/>
    <w:rsid w:val="008B3205"/>
    <w:rsid w:val="008B4261"/>
    <w:rsid w:val="008B48E7"/>
    <w:rsid w:val="008B4F58"/>
    <w:rsid w:val="008B554D"/>
    <w:rsid w:val="008B5652"/>
    <w:rsid w:val="008B5D5F"/>
    <w:rsid w:val="008B6176"/>
    <w:rsid w:val="008B6920"/>
    <w:rsid w:val="008B69A1"/>
    <w:rsid w:val="008B6C0D"/>
    <w:rsid w:val="008B7E7F"/>
    <w:rsid w:val="008B7F76"/>
    <w:rsid w:val="008C07FD"/>
    <w:rsid w:val="008C08CD"/>
    <w:rsid w:val="008C1207"/>
    <w:rsid w:val="008C1CA5"/>
    <w:rsid w:val="008C1CD0"/>
    <w:rsid w:val="008C2A9A"/>
    <w:rsid w:val="008C2CF8"/>
    <w:rsid w:val="008C3575"/>
    <w:rsid w:val="008C3974"/>
    <w:rsid w:val="008C3BCC"/>
    <w:rsid w:val="008C4353"/>
    <w:rsid w:val="008C459D"/>
    <w:rsid w:val="008C478C"/>
    <w:rsid w:val="008C47CA"/>
    <w:rsid w:val="008C491C"/>
    <w:rsid w:val="008C501E"/>
    <w:rsid w:val="008C5069"/>
    <w:rsid w:val="008C51AF"/>
    <w:rsid w:val="008C58C6"/>
    <w:rsid w:val="008C5C46"/>
    <w:rsid w:val="008C6971"/>
    <w:rsid w:val="008C72ED"/>
    <w:rsid w:val="008C74E5"/>
    <w:rsid w:val="008C7C78"/>
    <w:rsid w:val="008D050E"/>
    <w:rsid w:val="008D15D7"/>
    <w:rsid w:val="008D15EE"/>
    <w:rsid w:val="008D1751"/>
    <w:rsid w:val="008D2226"/>
    <w:rsid w:val="008D254C"/>
    <w:rsid w:val="008D2D0F"/>
    <w:rsid w:val="008D2DB5"/>
    <w:rsid w:val="008D2EA3"/>
    <w:rsid w:val="008D3C16"/>
    <w:rsid w:val="008D3C7C"/>
    <w:rsid w:val="008D40C5"/>
    <w:rsid w:val="008D4599"/>
    <w:rsid w:val="008D5108"/>
    <w:rsid w:val="008D68FB"/>
    <w:rsid w:val="008D6BF9"/>
    <w:rsid w:val="008D6C52"/>
    <w:rsid w:val="008E010C"/>
    <w:rsid w:val="008E03E4"/>
    <w:rsid w:val="008E0779"/>
    <w:rsid w:val="008E1138"/>
    <w:rsid w:val="008E146A"/>
    <w:rsid w:val="008E1D54"/>
    <w:rsid w:val="008E2442"/>
    <w:rsid w:val="008E347C"/>
    <w:rsid w:val="008E7C4D"/>
    <w:rsid w:val="008F05BE"/>
    <w:rsid w:val="008F1672"/>
    <w:rsid w:val="008F1B44"/>
    <w:rsid w:val="008F1BAF"/>
    <w:rsid w:val="008F1C05"/>
    <w:rsid w:val="008F22DD"/>
    <w:rsid w:val="008F237E"/>
    <w:rsid w:val="008F336A"/>
    <w:rsid w:val="008F4954"/>
    <w:rsid w:val="008F4B73"/>
    <w:rsid w:val="008F52DB"/>
    <w:rsid w:val="008F5474"/>
    <w:rsid w:val="008F5ABD"/>
    <w:rsid w:val="008F6A1E"/>
    <w:rsid w:val="008F6AD1"/>
    <w:rsid w:val="008F6AD8"/>
    <w:rsid w:val="008F72A6"/>
    <w:rsid w:val="008F7800"/>
    <w:rsid w:val="00900310"/>
    <w:rsid w:val="009008EC"/>
    <w:rsid w:val="00900D04"/>
    <w:rsid w:val="00900D78"/>
    <w:rsid w:val="009010EC"/>
    <w:rsid w:val="00901D1C"/>
    <w:rsid w:val="00901EA0"/>
    <w:rsid w:val="0090215B"/>
    <w:rsid w:val="00902706"/>
    <w:rsid w:val="00903368"/>
    <w:rsid w:val="0090365B"/>
    <w:rsid w:val="009041CE"/>
    <w:rsid w:val="00905570"/>
    <w:rsid w:val="00905897"/>
    <w:rsid w:val="009060D1"/>
    <w:rsid w:val="00907745"/>
    <w:rsid w:val="009108EA"/>
    <w:rsid w:val="00910C32"/>
    <w:rsid w:val="00910FDD"/>
    <w:rsid w:val="009115CE"/>
    <w:rsid w:val="00911E96"/>
    <w:rsid w:val="0091296A"/>
    <w:rsid w:val="00913CAE"/>
    <w:rsid w:val="00913D4E"/>
    <w:rsid w:val="0091436E"/>
    <w:rsid w:val="009144BA"/>
    <w:rsid w:val="009145C2"/>
    <w:rsid w:val="00914703"/>
    <w:rsid w:val="00914F82"/>
    <w:rsid w:val="009166CD"/>
    <w:rsid w:val="00916968"/>
    <w:rsid w:val="00916C6E"/>
    <w:rsid w:val="00916FA0"/>
    <w:rsid w:val="0092014F"/>
    <w:rsid w:val="0092065D"/>
    <w:rsid w:val="00921E34"/>
    <w:rsid w:val="00921EC2"/>
    <w:rsid w:val="009222F9"/>
    <w:rsid w:val="009225B2"/>
    <w:rsid w:val="00922C44"/>
    <w:rsid w:val="00923044"/>
    <w:rsid w:val="00923226"/>
    <w:rsid w:val="009235A7"/>
    <w:rsid w:val="0092374A"/>
    <w:rsid w:val="00923940"/>
    <w:rsid w:val="00923BF0"/>
    <w:rsid w:val="00923D57"/>
    <w:rsid w:val="00925042"/>
    <w:rsid w:val="00925AC2"/>
    <w:rsid w:val="00925BA5"/>
    <w:rsid w:val="00925C1A"/>
    <w:rsid w:val="009266F8"/>
    <w:rsid w:val="00926759"/>
    <w:rsid w:val="0092690D"/>
    <w:rsid w:val="00927259"/>
    <w:rsid w:val="009274E4"/>
    <w:rsid w:val="0092756E"/>
    <w:rsid w:val="009275EE"/>
    <w:rsid w:val="0092792B"/>
    <w:rsid w:val="0093153A"/>
    <w:rsid w:val="00931F81"/>
    <w:rsid w:val="00932293"/>
    <w:rsid w:val="00932EFB"/>
    <w:rsid w:val="0093458E"/>
    <w:rsid w:val="00934BF4"/>
    <w:rsid w:val="00935401"/>
    <w:rsid w:val="00935E1D"/>
    <w:rsid w:val="0093622C"/>
    <w:rsid w:val="00936CEE"/>
    <w:rsid w:val="0093762F"/>
    <w:rsid w:val="00937F8D"/>
    <w:rsid w:val="0094021B"/>
    <w:rsid w:val="00940F43"/>
    <w:rsid w:val="009412EB"/>
    <w:rsid w:val="009414D9"/>
    <w:rsid w:val="00941714"/>
    <w:rsid w:val="00942A1F"/>
    <w:rsid w:val="00942E07"/>
    <w:rsid w:val="00943603"/>
    <w:rsid w:val="0094391A"/>
    <w:rsid w:val="00944121"/>
    <w:rsid w:val="009443B0"/>
    <w:rsid w:val="0094451D"/>
    <w:rsid w:val="009449FB"/>
    <w:rsid w:val="00944E8C"/>
    <w:rsid w:val="00944F64"/>
    <w:rsid w:val="00945683"/>
    <w:rsid w:val="00945989"/>
    <w:rsid w:val="0094651E"/>
    <w:rsid w:val="00947C14"/>
    <w:rsid w:val="0095058D"/>
    <w:rsid w:val="00951344"/>
    <w:rsid w:val="00951F22"/>
    <w:rsid w:val="00952ADF"/>
    <w:rsid w:val="00952EA7"/>
    <w:rsid w:val="0095304E"/>
    <w:rsid w:val="00953245"/>
    <w:rsid w:val="00953E10"/>
    <w:rsid w:val="0095443D"/>
    <w:rsid w:val="00954903"/>
    <w:rsid w:val="00954E54"/>
    <w:rsid w:val="00955505"/>
    <w:rsid w:val="009557F4"/>
    <w:rsid w:val="00956088"/>
    <w:rsid w:val="009562D9"/>
    <w:rsid w:val="00956986"/>
    <w:rsid w:val="00957480"/>
    <w:rsid w:val="00957DBB"/>
    <w:rsid w:val="009604CF"/>
    <w:rsid w:val="009608DC"/>
    <w:rsid w:val="0096093A"/>
    <w:rsid w:val="009614DB"/>
    <w:rsid w:val="00962D41"/>
    <w:rsid w:val="00963180"/>
    <w:rsid w:val="009643D5"/>
    <w:rsid w:val="00965353"/>
    <w:rsid w:val="0096542C"/>
    <w:rsid w:val="00965BEA"/>
    <w:rsid w:val="00965D97"/>
    <w:rsid w:val="00966973"/>
    <w:rsid w:val="00966CE7"/>
    <w:rsid w:val="00966EE5"/>
    <w:rsid w:val="0096729C"/>
    <w:rsid w:val="00967D08"/>
    <w:rsid w:val="009708F3"/>
    <w:rsid w:val="009709DB"/>
    <w:rsid w:val="00972537"/>
    <w:rsid w:val="009727BF"/>
    <w:rsid w:val="00972B9C"/>
    <w:rsid w:val="00973316"/>
    <w:rsid w:val="009738A7"/>
    <w:rsid w:val="009741AF"/>
    <w:rsid w:val="009741FB"/>
    <w:rsid w:val="00974844"/>
    <w:rsid w:val="00974D28"/>
    <w:rsid w:val="00975007"/>
    <w:rsid w:val="00975395"/>
    <w:rsid w:val="00975F32"/>
    <w:rsid w:val="009760D8"/>
    <w:rsid w:val="00976105"/>
    <w:rsid w:val="00976B63"/>
    <w:rsid w:val="00977143"/>
    <w:rsid w:val="00977BC4"/>
    <w:rsid w:val="0098006C"/>
    <w:rsid w:val="009801C4"/>
    <w:rsid w:val="00981415"/>
    <w:rsid w:val="00981833"/>
    <w:rsid w:val="00982608"/>
    <w:rsid w:val="00983B70"/>
    <w:rsid w:val="00983CE5"/>
    <w:rsid w:val="00984563"/>
    <w:rsid w:val="00984624"/>
    <w:rsid w:val="00984CF7"/>
    <w:rsid w:val="009850AE"/>
    <w:rsid w:val="009860E3"/>
    <w:rsid w:val="00986CD3"/>
    <w:rsid w:val="009876DB"/>
    <w:rsid w:val="00987938"/>
    <w:rsid w:val="00987962"/>
    <w:rsid w:val="00990416"/>
    <w:rsid w:val="00990D43"/>
    <w:rsid w:val="00991606"/>
    <w:rsid w:val="00992168"/>
    <w:rsid w:val="00992219"/>
    <w:rsid w:val="009930CF"/>
    <w:rsid w:val="009935B1"/>
    <w:rsid w:val="00993989"/>
    <w:rsid w:val="00994058"/>
    <w:rsid w:val="00994D8B"/>
    <w:rsid w:val="0099524F"/>
    <w:rsid w:val="00995B2A"/>
    <w:rsid w:val="00995EAB"/>
    <w:rsid w:val="009974C6"/>
    <w:rsid w:val="009A0BC6"/>
    <w:rsid w:val="009A0D33"/>
    <w:rsid w:val="009A1115"/>
    <w:rsid w:val="009A16BF"/>
    <w:rsid w:val="009A2141"/>
    <w:rsid w:val="009A23A6"/>
    <w:rsid w:val="009A3139"/>
    <w:rsid w:val="009A41D2"/>
    <w:rsid w:val="009A45F5"/>
    <w:rsid w:val="009A5C1B"/>
    <w:rsid w:val="009A5FE1"/>
    <w:rsid w:val="009A6EC9"/>
    <w:rsid w:val="009A799A"/>
    <w:rsid w:val="009B0935"/>
    <w:rsid w:val="009B2355"/>
    <w:rsid w:val="009B3445"/>
    <w:rsid w:val="009B3575"/>
    <w:rsid w:val="009B41EE"/>
    <w:rsid w:val="009B4864"/>
    <w:rsid w:val="009B4BE1"/>
    <w:rsid w:val="009B530C"/>
    <w:rsid w:val="009B5D41"/>
    <w:rsid w:val="009B5F8B"/>
    <w:rsid w:val="009C04E9"/>
    <w:rsid w:val="009C0E3A"/>
    <w:rsid w:val="009C18D0"/>
    <w:rsid w:val="009C1A1F"/>
    <w:rsid w:val="009C1D02"/>
    <w:rsid w:val="009C1F31"/>
    <w:rsid w:val="009C20AB"/>
    <w:rsid w:val="009C2E55"/>
    <w:rsid w:val="009C3342"/>
    <w:rsid w:val="009C4292"/>
    <w:rsid w:val="009C481A"/>
    <w:rsid w:val="009C5538"/>
    <w:rsid w:val="009C5804"/>
    <w:rsid w:val="009C7256"/>
    <w:rsid w:val="009C79C8"/>
    <w:rsid w:val="009D005F"/>
    <w:rsid w:val="009D2396"/>
    <w:rsid w:val="009D52F8"/>
    <w:rsid w:val="009D556B"/>
    <w:rsid w:val="009D767A"/>
    <w:rsid w:val="009D79D2"/>
    <w:rsid w:val="009D7DE9"/>
    <w:rsid w:val="009E1090"/>
    <w:rsid w:val="009E1F95"/>
    <w:rsid w:val="009E2A09"/>
    <w:rsid w:val="009E3247"/>
    <w:rsid w:val="009E3C92"/>
    <w:rsid w:val="009E3D20"/>
    <w:rsid w:val="009E4660"/>
    <w:rsid w:val="009E55FE"/>
    <w:rsid w:val="009E58F7"/>
    <w:rsid w:val="009E6346"/>
    <w:rsid w:val="009E6757"/>
    <w:rsid w:val="009E680B"/>
    <w:rsid w:val="009E6DB6"/>
    <w:rsid w:val="009F01A6"/>
    <w:rsid w:val="009F02BD"/>
    <w:rsid w:val="009F03F9"/>
    <w:rsid w:val="009F1970"/>
    <w:rsid w:val="009F203F"/>
    <w:rsid w:val="009F230B"/>
    <w:rsid w:val="009F273B"/>
    <w:rsid w:val="009F3390"/>
    <w:rsid w:val="009F390A"/>
    <w:rsid w:val="009F395B"/>
    <w:rsid w:val="009F3A43"/>
    <w:rsid w:val="009F480C"/>
    <w:rsid w:val="009F4D95"/>
    <w:rsid w:val="009F507B"/>
    <w:rsid w:val="009F5BBB"/>
    <w:rsid w:val="009F6278"/>
    <w:rsid w:val="009F661F"/>
    <w:rsid w:val="009F67B7"/>
    <w:rsid w:val="009F70B3"/>
    <w:rsid w:val="009F784B"/>
    <w:rsid w:val="00A002FB"/>
    <w:rsid w:val="00A00D7A"/>
    <w:rsid w:val="00A01B2A"/>
    <w:rsid w:val="00A01CF1"/>
    <w:rsid w:val="00A02BCA"/>
    <w:rsid w:val="00A0405E"/>
    <w:rsid w:val="00A045C4"/>
    <w:rsid w:val="00A051F4"/>
    <w:rsid w:val="00A05275"/>
    <w:rsid w:val="00A054B9"/>
    <w:rsid w:val="00A0580F"/>
    <w:rsid w:val="00A05A38"/>
    <w:rsid w:val="00A06D69"/>
    <w:rsid w:val="00A06EE8"/>
    <w:rsid w:val="00A07365"/>
    <w:rsid w:val="00A1061D"/>
    <w:rsid w:val="00A10E74"/>
    <w:rsid w:val="00A113C9"/>
    <w:rsid w:val="00A1184F"/>
    <w:rsid w:val="00A125E0"/>
    <w:rsid w:val="00A126D2"/>
    <w:rsid w:val="00A1344C"/>
    <w:rsid w:val="00A135A2"/>
    <w:rsid w:val="00A14178"/>
    <w:rsid w:val="00A14477"/>
    <w:rsid w:val="00A1529E"/>
    <w:rsid w:val="00A15CF9"/>
    <w:rsid w:val="00A1687A"/>
    <w:rsid w:val="00A1771C"/>
    <w:rsid w:val="00A17815"/>
    <w:rsid w:val="00A17F61"/>
    <w:rsid w:val="00A210E8"/>
    <w:rsid w:val="00A21524"/>
    <w:rsid w:val="00A217E4"/>
    <w:rsid w:val="00A21C70"/>
    <w:rsid w:val="00A21E1A"/>
    <w:rsid w:val="00A2247F"/>
    <w:rsid w:val="00A225E0"/>
    <w:rsid w:val="00A22E32"/>
    <w:rsid w:val="00A23841"/>
    <w:rsid w:val="00A238C8"/>
    <w:rsid w:val="00A23C0E"/>
    <w:rsid w:val="00A24C87"/>
    <w:rsid w:val="00A24E49"/>
    <w:rsid w:val="00A25A08"/>
    <w:rsid w:val="00A25EDE"/>
    <w:rsid w:val="00A272BC"/>
    <w:rsid w:val="00A27B1E"/>
    <w:rsid w:val="00A31185"/>
    <w:rsid w:val="00A312F5"/>
    <w:rsid w:val="00A316EF"/>
    <w:rsid w:val="00A319DF"/>
    <w:rsid w:val="00A31C3F"/>
    <w:rsid w:val="00A341DD"/>
    <w:rsid w:val="00A347ED"/>
    <w:rsid w:val="00A35425"/>
    <w:rsid w:val="00A35E70"/>
    <w:rsid w:val="00A35FB6"/>
    <w:rsid w:val="00A36789"/>
    <w:rsid w:val="00A36D6F"/>
    <w:rsid w:val="00A376A7"/>
    <w:rsid w:val="00A3771E"/>
    <w:rsid w:val="00A377BD"/>
    <w:rsid w:val="00A37A17"/>
    <w:rsid w:val="00A42439"/>
    <w:rsid w:val="00A42522"/>
    <w:rsid w:val="00A42851"/>
    <w:rsid w:val="00A4296B"/>
    <w:rsid w:val="00A432D8"/>
    <w:rsid w:val="00A43418"/>
    <w:rsid w:val="00A43732"/>
    <w:rsid w:val="00A44C2A"/>
    <w:rsid w:val="00A451E6"/>
    <w:rsid w:val="00A4541E"/>
    <w:rsid w:val="00A45614"/>
    <w:rsid w:val="00A45E3A"/>
    <w:rsid w:val="00A468D2"/>
    <w:rsid w:val="00A4707F"/>
    <w:rsid w:val="00A502E2"/>
    <w:rsid w:val="00A50F38"/>
    <w:rsid w:val="00A50F5E"/>
    <w:rsid w:val="00A5150F"/>
    <w:rsid w:val="00A5163E"/>
    <w:rsid w:val="00A518DB"/>
    <w:rsid w:val="00A51B04"/>
    <w:rsid w:val="00A5297A"/>
    <w:rsid w:val="00A529E6"/>
    <w:rsid w:val="00A52A5B"/>
    <w:rsid w:val="00A52CCC"/>
    <w:rsid w:val="00A52D42"/>
    <w:rsid w:val="00A52DF3"/>
    <w:rsid w:val="00A53376"/>
    <w:rsid w:val="00A53D2F"/>
    <w:rsid w:val="00A54006"/>
    <w:rsid w:val="00A54523"/>
    <w:rsid w:val="00A54A24"/>
    <w:rsid w:val="00A54E7C"/>
    <w:rsid w:val="00A553A6"/>
    <w:rsid w:val="00A554E1"/>
    <w:rsid w:val="00A560FA"/>
    <w:rsid w:val="00A56226"/>
    <w:rsid w:val="00A56916"/>
    <w:rsid w:val="00A56A52"/>
    <w:rsid w:val="00A56C97"/>
    <w:rsid w:val="00A56DBD"/>
    <w:rsid w:val="00A570AD"/>
    <w:rsid w:val="00A603F9"/>
    <w:rsid w:val="00A6046C"/>
    <w:rsid w:val="00A60D8E"/>
    <w:rsid w:val="00A61379"/>
    <w:rsid w:val="00A62B82"/>
    <w:rsid w:val="00A62E36"/>
    <w:rsid w:val="00A630FC"/>
    <w:rsid w:val="00A633C5"/>
    <w:rsid w:val="00A639F2"/>
    <w:rsid w:val="00A63B2E"/>
    <w:rsid w:val="00A63D79"/>
    <w:rsid w:val="00A641C5"/>
    <w:rsid w:val="00A64B31"/>
    <w:rsid w:val="00A64D26"/>
    <w:rsid w:val="00A67158"/>
    <w:rsid w:val="00A6717E"/>
    <w:rsid w:val="00A67BEE"/>
    <w:rsid w:val="00A7020A"/>
    <w:rsid w:val="00A705A9"/>
    <w:rsid w:val="00A70F6E"/>
    <w:rsid w:val="00A71C97"/>
    <w:rsid w:val="00A727A6"/>
    <w:rsid w:val="00A72822"/>
    <w:rsid w:val="00A72DD4"/>
    <w:rsid w:val="00A74CBD"/>
    <w:rsid w:val="00A75AAA"/>
    <w:rsid w:val="00A75E05"/>
    <w:rsid w:val="00A75EF8"/>
    <w:rsid w:val="00A75F13"/>
    <w:rsid w:val="00A76913"/>
    <w:rsid w:val="00A76FD7"/>
    <w:rsid w:val="00A77282"/>
    <w:rsid w:val="00A80B3E"/>
    <w:rsid w:val="00A80B70"/>
    <w:rsid w:val="00A810E6"/>
    <w:rsid w:val="00A811AE"/>
    <w:rsid w:val="00A814C1"/>
    <w:rsid w:val="00A81E74"/>
    <w:rsid w:val="00A82C0D"/>
    <w:rsid w:val="00A83352"/>
    <w:rsid w:val="00A8436C"/>
    <w:rsid w:val="00A845CF"/>
    <w:rsid w:val="00A845F2"/>
    <w:rsid w:val="00A84913"/>
    <w:rsid w:val="00A8579B"/>
    <w:rsid w:val="00A85DC8"/>
    <w:rsid w:val="00A86352"/>
    <w:rsid w:val="00A90455"/>
    <w:rsid w:val="00A90B83"/>
    <w:rsid w:val="00A91B7A"/>
    <w:rsid w:val="00A9207D"/>
    <w:rsid w:val="00A9251E"/>
    <w:rsid w:val="00A92A84"/>
    <w:rsid w:val="00A93199"/>
    <w:rsid w:val="00A931DB"/>
    <w:rsid w:val="00A9340C"/>
    <w:rsid w:val="00A94B5F"/>
    <w:rsid w:val="00A9639A"/>
    <w:rsid w:val="00A96A72"/>
    <w:rsid w:val="00A96A9B"/>
    <w:rsid w:val="00A96D5D"/>
    <w:rsid w:val="00A96D7F"/>
    <w:rsid w:val="00A9737F"/>
    <w:rsid w:val="00A97FC4"/>
    <w:rsid w:val="00AA0579"/>
    <w:rsid w:val="00AA05BB"/>
    <w:rsid w:val="00AA0A74"/>
    <w:rsid w:val="00AA1E8F"/>
    <w:rsid w:val="00AA2AA8"/>
    <w:rsid w:val="00AA3519"/>
    <w:rsid w:val="00AA36A2"/>
    <w:rsid w:val="00AA3857"/>
    <w:rsid w:val="00AA3C2E"/>
    <w:rsid w:val="00AA3DFB"/>
    <w:rsid w:val="00AA4007"/>
    <w:rsid w:val="00AA61EA"/>
    <w:rsid w:val="00AA62C0"/>
    <w:rsid w:val="00AA6B09"/>
    <w:rsid w:val="00AA7458"/>
    <w:rsid w:val="00AA783C"/>
    <w:rsid w:val="00AA7A72"/>
    <w:rsid w:val="00AB0F13"/>
    <w:rsid w:val="00AB0FF7"/>
    <w:rsid w:val="00AB1001"/>
    <w:rsid w:val="00AB1518"/>
    <w:rsid w:val="00AB1860"/>
    <w:rsid w:val="00AB1B8A"/>
    <w:rsid w:val="00AB1DF9"/>
    <w:rsid w:val="00AB2A99"/>
    <w:rsid w:val="00AB2AD5"/>
    <w:rsid w:val="00AB315F"/>
    <w:rsid w:val="00AB3D0F"/>
    <w:rsid w:val="00AB48CF"/>
    <w:rsid w:val="00AB4FA5"/>
    <w:rsid w:val="00AB50D6"/>
    <w:rsid w:val="00AB5BEE"/>
    <w:rsid w:val="00AB606A"/>
    <w:rsid w:val="00AB6842"/>
    <w:rsid w:val="00AB70E1"/>
    <w:rsid w:val="00AC06AE"/>
    <w:rsid w:val="00AC219C"/>
    <w:rsid w:val="00AC2809"/>
    <w:rsid w:val="00AC285C"/>
    <w:rsid w:val="00AC30E0"/>
    <w:rsid w:val="00AC3649"/>
    <w:rsid w:val="00AC55DE"/>
    <w:rsid w:val="00AC631C"/>
    <w:rsid w:val="00AC6837"/>
    <w:rsid w:val="00AC6F92"/>
    <w:rsid w:val="00AC74C6"/>
    <w:rsid w:val="00AC7754"/>
    <w:rsid w:val="00AD016F"/>
    <w:rsid w:val="00AD1460"/>
    <w:rsid w:val="00AD2BFC"/>
    <w:rsid w:val="00AD42D7"/>
    <w:rsid w:val="00AD490D"/>
    <w:rsid w:val="00AD4916"/>
    <w:rsid w:val="00AD634B"/>
    <w:rsid w:val="00AD6466"/>
    <w:rsid w:val="00AD6545"/>
    <w:rsid w:val="00AD693C"/>
    <w:rsid w:val="00AD6F6E"/>
    <w:rsid w:val="00AD708C"/>
    <w:rsid w:val="00AE1283"/>
    <w:rsid w:val="00AE1C81"/>
    <w:rsid w:val="00AE1F73"/>
    <w:rsid w:val="00AE2274"/>
    <w:rsid w:val="00AE30BF"/>
    <w:rsid w:val="00AE315E"/>
    <w:rsid w:val="00AE3693"/>
    <w:rsid w:val="00AE39FA"/>
    <w:rsid w:val="00AE40B2"/>
    <w:rsid w:val="00AE4377"/>
    <w:rsid w:val="00AE439D"/>
    <w:rsid w:val="00AE49B3"/>
    <w:rsid w:val="00AE4B4C"/>
    <w:rsid w:val="00AE50C7"/>
    <w:rsid w:val="00AE5429"/>
    <w:rsid w:val="00AE58B2"/>
    <w:rsid w:val="00AE5DE1"/>
    <w:rsid w:val="00AE5F7E"/>
    <w:rsid w:val="00AE67C6"/>
    <w:rsid w:val="00AE7480"/>
    <w:rsid w:val="00AE74C0"/>
    <w:rsid w:val="00AF036D"/>
    <w:rsid w:val="00AF1884"/>
    <w:rsid w:val="00AF22CA"/>
    <w:rsid w:val="00AF28CF"/>
    <w:rsid w:val="00AF330B"/>
    <w:rsid w:val="00AF348F"/>
    <w:rsid w:val="00AF394E"/>
    <w:rsid w:val="00AF3966"/>
    <w:rsid w:val="00AF3F77"/>
    <w:rsid w:val="00AF4754"/>
    <w:rsid w:val="00AF495F"/>
    <w:rsid w:val="00AF4D42"/>
    <w:rsid w:val="00AF4FF3"/>
    <w:rsid w:val="00AF5884"/>
    <w:rsid w:val="00AF6198"/>
    <w:rsid w:val="00AF6328"/>
    <w:rsid w:val="00AF65AE"/>
    <w:rsid w:val="00AF72B1"/>
    <w:rsid w:val="00AF79E0"/>
    <w:rsid w:val="00AF7E28"/>
    <w:rsid w:val="00B00016"/>
    <w:rsid w:val="00B004C5"/>
    <w:rsid w:val="00B009B1"/>
    <w:rsid w:val="00B00F47"/>
    <w:rsid w:val="00B01473"/>
    <w:rsid w:val="00B0151F"/>
    <w:rsid w:val="00B01520"/>
    <w:rsid w:val="00B019B8"/>
    <w:rsid w:val="00B0265B"/>
    <w:rsid w:val="00B0292B"/>
    <w:rsid w:val="00B03072"/>
    <w:rsid w:val="00B06625"/>
    <w:rsid w:val="00B069B0"/>
    <w:rsid w:val="00B06B85"/>
    <w:rsid w:val="00B070B7"/>
    <w:rsid w:val="00B102CB"/>
    <w:rsid w:val="00B10807"/>
    <w:rsid w:val="00B1133D"/>
    <w:rsid w:val="00B11A19"/>
    <w:rsid w:val="00B11C2F"/>
    <w:rsid w:val="00B11E64"/>
    <w:rsid w:val="00B120C6"/>
    <w:rsid w:val="00B13099"/>
    <w:rsid w:val="00B133F9"/>
    <w:rsid w:val="00B13482"/>
    <w:rsid w:val="00B13D12"/>
    <w:rsid w:val="00B13FAC"/>
    <w:rsid w:val="00B15D4C"/>
    <w:rsid w:val="00B163D1"/>
    <w:rsid w:val="00B1679A"/>
    <w:rsid w:val="00B168B1"/>
    <w:rsid w:val="00B16DED"/>
    <w:rsid w:val="00B17088"/>
    <w:rsid w:val="00B2077F"/>
    <w:rsid w:val="00B20AAA"/>
    <w:rsid w:val="00B2114E"/>
    <w:rsid w:val="00B21C14"/>
    <w:rsid w:val="00B21C81"/>
    <w:rsid w:val="00B22598"/>
    <w:rsid w:val="00B22F7D"/>
    <w:rsid w:val="00B231C3"/>
    <w:rsid w:val="00B232E1"/>
    <w:rsid w:val="00B2360B"/>
    <w:rsid w:val="00B241E7"/>
    <w:rsid w:val="00B24A46"/>
    <w:rsid w:val="00B25E42"/>
    <w:rsid w:val="00B25ED4"/>
    <w:rsid w:val="00B25F1B"/>
    <w:rsid w:val="00B2694A"/>
    <w:rsid w:val="00B27290"/>
    <w:rsid w:val="00B273F1"/>
    <w:rsid w:val="00B27850"/>
    <w:rsid w:val="00B27895"/>
    <w:rsid w:val="00B27A6B"/>
    <w:rsid w:val="00B30032"/>
    <w:rsid w:val="00B31A67"/>
    <w:rsid w:val="00B33D23"/>
    <w:rsid w:val="00B34DC3"/>
    <w:rsid w:val="00B35064"/>
    <w:rsid w:val="00B35249"/>
    <w:rsid w:val="00B37056"/>
    <w:rsid w:val="00B3787E"/>
    <w:rsid w:val="00B37EFB"/>
    <w:rsid w:val="00B405AE"/>
    <w:rsid w:val="00B40BF8"/>
    <w:rsid w:val="00B41D8D"/>
    <w:rsid w:val="00B41DEF"/>
    <w:rsid w:val="00B425BF"/>
    <w:rsid w:val="00B4310B"/>
    <w:rsid w:val="00B43299"/>
    <w:rsid w:val="00B4385D"/>
    <w:rsid w:val="00B43CFC"/>
    <w:rsid w:val="00B444CF"/>
    <w:rsid w:val="00B45176"/>
    <w:rsid w:val="00B4542E"/>
    <w:rsid w:val="00B457FD"/>
    <w:rsid w:val="00B45A65"/>
    <w:rsid w:val="00B46838"/>
    <w:rsid w:val="00B46D69"/>
    <w:rsid w:val="00B46E73"/>
    <w:rsid w:val="00B47282"/>
    <w:rsid w:val="00B472FD"/>
    <w:rsid w:val="00B47ADA"/>
    <w:rsid w:val="00B47F19"/>
    <w:rsid w:val="00B5064B"/>
    <w:rsid w:val="00B516EF"/>
    <w:rsid w:val="00B51721"/>
    <w:rsid w:val="00B51DBA"/>
    <w:rsid w:val="00B51F80"/>
    <w:rsid w:val="00B52064"/>
    <w:rsid w:val="00B5251D"/>
    <w:rsid w:val="00B5297F"/>
    <w:rsid w:val="00B52F88"/>
    <w:rsid w:val="00B53AE4"/>
    <w:rsid w:val="00B54285"/>
    <w:rsid w:val="00B5444A"/>
    <w:rsid w:val="00B544EF"/>
    <w:rsid w:val="00B546B4"/>
    <w:rsid w:val="00B559AC"/>
    <w:rsid w:val="00B565A7"/>
    <w:rsid w:val="00B56EB3"/>
    <w:rsid w:val="00B57298"/>
    <w:rsid w:val="00B574C5"/>
    <w:rsid w:val="00B575B6"/>
    <w:rsid w:val="00B60CF2"/>
    <w:rsid w:val="00B6153A"/>
    <w:rsid w:val="00B6187A"/>
    <w:rsid w:val="00B63D41"/>
    <w:rsid w:val="00B64978"/>
    <w:rsid w:val="00B654AF"/>
    <w:rsid w:val="00B656FE"/>
    <w:rsid w:val="00B6589E"/>
    <w:rsid w:val="00B66707"/>
    <w:rsid w:val="00B67ABA"/>
    <w:rsid w:val="00B67AD8"/>
    <w:rsid w:val="00B704E9"/>
    <w:rsid w:val="00B7054D"/>
    <w:rsid w:val="00B705F0"/>
    <w:rsid w:val="00B70D1F"/>
    <w:rsid w:val="00B7197A"/>
    <w:rsid w:val="00B71B60"/>
    <w:rsid w:val="00B71F83"/>
    <w:rsid w:val="00B72065"/>
    <w:rsid w:val="00B720CB"/>
    <w:rsid w:val="00B720E1"/>
    <w:rsid w:val="00B72E45"/>
    <w:rsid w:val="00B73BF4"/>
    <w:rsid w:val="00B73EA3"/>
    <w:rsid w:val="00B74053"/>
    <w:rsid w:val="00B75079"/>
    <w:rsid w:val="00B75E1A"/>
    <w:rsid w:val="00B7626C"/>
    <w:rsid w:val="00B7636E"/>
    <w:rsid w:val="00B77CCF"/>
    <w:rsid w:val="00B77D2C"/>
    <w:rsid w:val="00B77F35"/>
    <w:rsid w:val="00B80C30"/>
    <w:rsid w:val="00B81045"/>
    <w:rsid w:val="00B81126"/>
    <w:rsid w:val="00B8144C"/>
    <w:rsid w:val="00B81A06"/>
    <w:rsid w:val="00B81A39"/>
    <w:rsid w:val="00B81DD7"/>
    <w:rsid w:val="00B81ECF"/>
    <w:rsid w:val="00B820CF"/>
    <w:rsid w:val="00B823C5"/>
    <w:rsid w:val="00B830F2"/>
    <w:rsid w:val="00B83191"/>
    <w:rsid w:val="00B83494"/>
    <w:rsid w:val="00B8351B"/>
    <w:rsid w:val="00B83625"/>
    <w:rsid w:val="00B83965"/>
    <w:rsid w:val="00B8483C"/>
    <w:rsid w:val="00B84D76"/>
    <w:rsid w:val="00B859D2"/>
    <w:rsid w:val="00B86925"/>
    <w:rsid w:val="00B86D5C"/>
    <w:rsid w:val="00B873CD"/>
    <w:rsid w:val="00B87EF6"/>
    <w:rsid w:val="00B903DA"/>
    <w:rsid w:val="00B914A5"/>
    <w:rsid w:val="00B91F61"/>
    <w:rsid w:val="00B922AF"/>
    <w:rsid w:val="00B92E06"/>
    <w:rsid w:val="00B92E39"/>
    <w:rsid w:val="00B9317D"/>
    <w:rsid w:val="00B93A21"/>
    <w:rsid w:val="00B962D4"/>
    <w:rsid w:val="00B96F8B"/>
    <w:rsid w:val="00B97681"/>
    <w:rsid w:val="00B97C1C"/>
    <w:rsid w:val="00BA219A"/>
    <w:rsid w:val="00BA2282"/>
    <w:rsid w:val="00BA3418"/>
    <w:rsid w:val="00BA3438"/>
    <w:rsid w:val="00BA3758"/>
    <w:rsid w:val="00BA376B"/>
    <w:rsid w:val="00BA3C8B"/>
    <w:rsid w:val="00BA4AF9"/>
    <w:rsid w:val="00BA60AA"/>
    <w:rsid w:val="00BA61A3"/>
    <w:rsid w:val="00BA67A9"/>
    <w:rsid w:val="00BA6F43"/>
    <w:rsid w:val="00BA73B8"/>
    <w:rsid w:val="00BA7495"/>
    <w:rsid w:val="00BB0033"/>
    <w:rsid w:val="00BB00E1"/>
    <w:rsid w:val="00BB191B"/>
    <w:rsid w:val="00BB1E00"/>
    <w:rsid w:val="00BB20D0"/>
    <w:rsid w:val="00BB2F23"/>
    <w:rsid w:val="00BB3342"/>
    <w:rsid w:val="00BB3419"/>
    <w:rsid w:val="00BB3446"/>
    <w:rsid w:val="00BB3A14"/>
    <w:rsid w:val="00BB43D8"/>
    <w:rsid w:val="00BB5008"/>
    <w:rsid w:val="00BB504A"/>
    <w:rsid w:val="00BB521F"/>
    <w:rsid w:val="00BB5E90"/>
    <w:rsid w:val="00BB665C"/>
    <w:rsid w:val="00BB68AD"/>
    <w:rsid w:val="00BB7077"/>
    <w:rsid w:val="00BB70B8"/>
    <w:rsid w:val="00BB7FC3"/>
    <w:rsid w:val="00BC0A93"/>
    <w:rsid w:val="00BC0F1A"/>
    <w:rsid w:val="00BC139F"/>
    <w:rsid w:val="00BC141A"/>
    <w:rsid w:val="00BC16AA"/>
    <w:rsid w:val="00BC1D55"/>
    <w:rsid w:val="00BC20C1"/>
    <w:rsid w:val="00BC27BC"/>
    <w:rsid w:val="00BC2C5B"/>
    <w:rsid w:val="00BC2EB2"/>
    <w:rsid w:val="00BC5214"/>
    <w:rsid w:val="00BC5329"/>
    <w:rsid w:val="00BC58F4"/>
    <w:rsid w:val="00BC5B8E"/>
    <w:rsid w:val="00BC5E0D"/>
    <w:rsid w:val="00BC5FDC"/>
    <w:rsid w:val="00BC5FF3"/>
    <w:rsid w:val="00BC615D"/>
    <w:rsid w:val="00BC6B74"/>
    <w:rsid w:val="00BC7825"/>
    <w:rsid w:val="00BD103E"/>
    <w:rsid w:val="00BD1062"/>
    <w:rsid w:val="00BD1EDE"/>
    <w:rsid w:val="00BD3F53"/>
    <w:rsid w:val="00BD4D20"/>
    <w:rsid w:val="00BD5C59"/>
    <w:rsid w:val="00BD6017"/>
    <w:rsid w:val="00BD687B"/>
    <w:rsid w:val="00BD6BF9"/>
    <w:rsid w:val="00BD7136"/>
    <w:rsid w:val="00BD73C5"/>
    <w:rsid w:val="00BD7FB5"/>
    <w:rsid w:val="00BE0481"/>
    <w:rsid w:val="00BE13FF"/>
    <w:rsid w:val="00BE1454"/>
    <w:rsid w:val="00BE19BD"/>
    <w:rsid w:val="00BE2A76"/>
    <w:rsid w:val="00BE4403"/>
    <w:rsid w:val="00BE4C3F"/>
    <w:rsid w:val="00BE6A6E"/>
    <w:rsid w:val="00BE70CC"/>
    <w:rsid w:val="00BE7751"/>
    <w:rsid w:val="00BF0590"/>
    <w:rsid w:val="00BF0B8F"/>
    <w:rsid w:val="00BF16FA"/>
    <w:rsid w:val="00BF1A5E"/>
    <w:rsid w:val="00BF1AA9"/>
    <w:rsid w:val="00BF1D16"/>
    <w:rsid w:val="00BF2FCB"/>
    <w:rsid w:val="00BF58BE"/>
    <w:rsid w:val="00BF5DAF"/>
    <w:rsid w:val="00BF6772"/>
    <w:rsid w:val="00BF6C15"/>
    <w:rsid w:val="00BF6FE3"/>
    <w:rsid w:val="00BF7208"/>
    <w:rsid w:val="00BF75F4"/>
    <w:rsid w:val="00C00B85"/>
    <w:rsid w:val="00C013AD"/>
    <w:rsid w:val="00C01946"/>
    <w:rsid w:val="00C033E5"/>
    <w:rsid w:val="00C03742"/>
    <w:rsid w:val="00C03888"/>
    <w:rsid w:val="00C039FD"/>
    <w:rsid w:val="00C04215"/>
    <w:rsid w:val="00C044D2"/>
    <w:rsid w:val="00C060A1"/>
    <w:rsid w:val="00C06283"/>
    <w:rsid w:val="00C06B3B"/>
    <w:rsid w:val="00C1062A"/>
    <w:rsid w:val="00C10F04"/>
    <w:rsid w:val="00C115A0"/>
    <w:rsid w:val="00C11D75"/>
    <w:rsid w:val="00C1335C"/>
    <w:rsid w:val="00C138EE"/>
    <w:rsid w:val="00C15350"/>
    <w:rsid w:val="00C16C2F"/>
    <w:rsid w:val="00C2020D"/>
    <w:rsid w:val="00C207CE"/>
    <w:rsid w:val="00C20800"/>
    <w:rsid w:val="00C20CA2"/>
    <w:rsid w:val="00C2144C"/>
    <w:rsid w:val="00C22186"/>
    <w:rsid w:val="00C2243D"/>
    <w:rsid w:val="00C22D46"/>
    <w:rsid w:val="00C23359"/>
    <w:rsid w:val="00C23C9A"/>
    <w:rsid w:val="00C23D29"/>
    <w:rsid w:val="00C23F69"/>
    <w:rsid w:val="00C240C7"/>
    <w:rsid w:val="00C2457A"/>
    <w:rsid w:val="00C24819"/>
    <w:rsid w:val="00C249D5"/>
    <w:rsid w:val="00C255A2"/>
    <w:rsid w:val="00C25C16"/>
    <w:rsid w:val="00C26672"/>
    <w:rsid w:val="00C2697C"/>
    <w:rsid w:val="00C271F9"/>
    <w:rsid w:val="00C27453"/>
    <w:rsid w:val="00C27A24"/>
    <w:rsid w:val="00C30050"/>
    <w:rsid w:val="00C30F46"/>
    <w:rsid w:val="00C3136D"/>
    <w:rsid w:val="00C32576"/>
    <w:rsid w:val="00C32726"/>
    <w:rsid w:val="00C34436"/>
    <w:rsid w:val="00C34A2F"/>
    <w:rsid w:val="00C35AB0"/>
    <w:rsid w:val="00C35E37"/>
    <w:rsid w:val="00C3762D"/>
    <w:rsid w:val="00C40306"/>
    <w:rsid w:val="00C4097F"/>
    <w:rsid w:val="00C40D1C"/>
    <w:rsid w:val="00C40EAE"/>
    <w:rsid w:val="00C41107"/>
    <w:rsid w:val="00C414D7"/>
    <w:rsid w:val="00C41667"/>
    <w:rsid w:val="00C42886"/>
    <w:rsid w:val="00C42BF7"/>
    <w:rsid w:val="00C4341E"/>
    <w:rsid w:val="00C43F36"/>
    <w:rsid w:val="00C4414F"/>
    <w:rsid w:val="00C44454"/>
    <w:rsid w:val="00C450CA"/>
    <w:rsid w:val="00C45987"/>
    <w:rsid w:val="00C45C69"/>
    <w:rsid w:val="00C4628A"/>
    <w:rsid w:val="00C46D1D"/>
    <w:rsid w:val="00C470DF"/>
    <w:rsid w:val="00C47686"/>
    <w:rsid w:val="00C5009F"/>
    <w:rsid w:val="00C50699"/>
    <w:rsid w:val="00C51E55"/>
    <w:rsid w:val="00C52929"/>
    <w:rsid w:val="00C52A3B"/>
    <w:rsid w:val="00C53545"/>
    <w:rsid w:val="00C53E3A"/>
    <w:rsid w:val="00C554F1"/>
    <w:rsid w:val="00C5634D"/>
    <w:rsid w:val="00C57075"/>
    <w:rsid w:val="00C579D3"/>
    <w:rsid w:val="00C57EB3"/>
    <w:rsid w:val="00C61156"/>
    <w:rsid w:val="00C61523"/>
    <w:rsid w:val="00C62119"/>
    <w:rsid w:val="00C6262D"/>
    <w:rsid w:val="00C62FDB"/>
    <w:rsid w:val="00C63357"/>
    <w:rsid w:val="00C63C71"/>
    <w:rsid w:val="00C63CB3"/>
    <w:rsid w:val="00C6491D"/>
    <w:rsid w:val="00C662C7"/>
    <w:rsid w:val="00C664CD"/>
    <w:rsid w:val="00C66527"/>
    <w:rsid w:val="00C66528"/>
    <w:rsid w:val="00C665BC"/>
    <w:rsid w:val="00C67834"/>
    <w:rsid w:val="00C67841"/>
    <w:rsid w:val="00C707CA"/>
    <w:rsid w:val="00C70ED0"/>
    <w:rsid w:val="00C71453"/>
    <w:rsid w:val="00C71CA6"/>
    <w:rsid w:val="00C71F2F"/>
    <w:rsid w:val="00C720D1"/>
    <w:rsid w:val="00C7222B"/>
    <w:rsid w:val="00C72653"/>
    <w:rsid w:val="00C72CAB"/>
    <w:rsid w:val="00C73030"/>
    <w:rsid w:val="00C75537"/>
    <w:rsid w:val="00C7553A"/>
    <w:rsid w:val="00C76257"/>
    <w:rsid w:val="00C77361"/>
    <w:rsid w:val="00C7748F"/>
    <w:rsid w:val="00C77984"/>
    <w:rsid w:val="00C77C55"/>
    <w:rsid w:val="00C77F08"/>
    <w:rsid w:val="00C80004"/>
    <w:rsid w:val="00C807EE"/>
    <w:rsid w:val="00C80E29"/>
    <w:rsid w:val="00C816C9"/>
    <w:rsid w:val="00C8173B"/>
    <w:rsid w:val="00C8193C"/>
    <w:rsid w:val="00C8227A"/>
    <w:rsid w:val="00C82582"/>
    <w:rsid w:val="00C82DF6"/>
    <w:rsid w:val="00C82FFF"/>
    <w:rsid w:val="00C85AF7"/>
    <w:rsid w:val="00C86A0A"/>
    <w:rsid w:val="00C877DF"/>
    <w:rsid w:val="00C9062C"/>
    <w:rsid w:val="00C906AF"/>
    <w:rsid w:val="00C90B82"/>
    <w:rsid w:val="00C90E3C"/>
    <w:rsid w:val="00C925A1"/>
    <w:rsid w:val="00C92790"/>
    <w:rsid w:val="00C93539"/>
    <w:rsid w:val="00C93986"/>
    <w:rsid w:val="00C9479A"/>
    <w:rsid w:val="00C954FB"/>
    <w:rsid w:val="00C95E32"/>
    <w:rsid w:val="00C96286"/>
    <w:rsid w:val="00CA0002"/>
    <w:rsid w:val="00CA0510"/>
    <w:rsid w:val="00CA2419"/>
    <w:rsid w:val="00CA304A"/>
    <w:rsid w:val="00CA36DF"/>
    <w:rsid w:val="00CA36F6"/>
    <w:rsid w:val="00CA44C9"/>
    <w:rsid w:val="00CA4D9C"/>
    <w:rsid w:val="00CA4E39"/>
    <w:rsid w:val="00CA50AB"/>
    <w:rsid w:val="00CA6CBC"/>
    <w:rsid w:val="00CA7E39"/>
    <w:rsid w:val="00CB160A"/>
    <w:rsid w:val="00CB4643"/>
    <w:rsid w:val="00CB53B5"/>
    <w:rsid w:val="00CB5B7C"/>
    <w:rsid w:val="00CB5C20"/>
    <w:rsid w:val="00CB5E40"/>
    <w:rsid w:val="00CB6809"/>
    <w:rsid w:val="00CB698B"/>
    <w:rsid w:val="00CC0139"/>
    <w:rsid w:val="00CC014F"/>
    <w:rsid w:val="00CC1157"/>
    <w:rsid w:val="00CC152C"/>
    <w:rsid w:val="00CC283A"/>
    <w:rsid w:val="00CC28F7"/>
    <w:rsid w:val="00CC2CEF"/>
    <w:rsid w:val="00CC2E11"/>
    <w:rsid w:val="00CC32ED"/>
    <w:rsid w:val="00CC3320"/>
    <w:rsid w:val="00CC3358"/>
    <w:rsid w:val="00CC3B2C"/>
    <w:rsid w:val="00CC3F59"/>
    <w:rsid w:val="00CC3FF2"/>
    <w:rsid w:val="00CC4738"/>
    <w:rsid w:val="00CC4A9A"/>
    <w:rsid w:val="00CC4D3C"/>
    <w:rsid w:val="00CC4D9D"/>
    <w:rsid w:val="00CC5C10"/>
    <w:rsid w:val="00CC637E"/>
    <w:rsid w:val="00CC65A7"/>
    <w:rsid w:val="00CC6E16"/>
    <w:rsid w:val="00CC6FC2"/>
    <w:rsid w:val="00CC76A3"/>
    <w:rsid w:val="00CC798F"/>
    <w:rsid w:val="00CC7AB7"/>
    <w:rsid w:val="00CC7F57"/>
    <w:rsid w:val="00CD2169"/>
    <w:rsid w:val="00CD252D"/>
    <w:rsid w:val="00CD2647"/>
    <w:rsid w:val="00CD2A2A"/>
    <w:rsid w:val="00CD2D45"/>
    <w:rsid w:val="00CD2FDD"/>
    <w:rsid w:val="00CD38FB"/>
    <w:rsid w:val="00CD43F2"/>
    <w:rsid w:val="00CD4A6B"/>
    <w:rsid w:val="00CD4C58"/>
    <w:rsid w:val="00CD5505"/>
    <w:rsid w:val="00CD65C5"/>
    <w:rsid w:val="00CD6A0C"/>
    <w:rsid w:val="00CD6EFC"/>
    <w:rsid w:val="00CD77CC"/>
    <w:rsid w:val="00CE000F"/>
    <w:rsid w:val="00CE0FD5"/>
    <w:rsid w:val="00CE2BB0"/>
    <w:rsid w:val="00CE37B1"/>
    <w:rsid w:val="00CE3807"/>
    <w:rsid w:val="00CE41BB"/>
    <w:rsid w:val="00CE4353"/>
    <w:rsid w:val="00CE4F09"/>
    <w:rsid w:val="00CE5270"/>
    <w:rsid w:val="00CE57C8"/>
    <w:rsid w:val="00CE5EDF"/>
    <w:rsid w:val="00CE71FD"/>
    <w:rsid w:val="00CE782B"/>
    <w:rsid w:val="00CE7A23"/>
    <w:rsid w:val="00CE7F0F"/>
    <w:rsid w:val="00CF06B5"/>
    <w:rsid w:val="00CF0F2C"/>
    <w:rsid w:val="00CF1344"/>
    <w:rsid w:val="00CF1687"/>
    <w:rsid w:val="00CF1AA9"/>
    <w:rsid w:val="00CF1F25"/>
    <w:rsid w:val="00CF20EA"/>
    <w:rsid w:val="00CF2457"/>
    <w:rsid w:val="00CF263F"/>
    <w:rsid w:val="00CF2AC7"/>
    <w:rsid w:val="00CF2E29"/>
    <w:rsid w:val="00CF33E6"/>
    <w:rsid w:val="00CF3642"/>
    <w:rsid w:val="00CF46F0"/>
    <w:rsid w:val="00CF512A"/>
    <w:rsid w:val="00CF52A0"/>
    <w:rsid w:val="00CF5BF8"/>
    <w:rsid w:val="00CF5C6C"/>
    <w:rsid w:val="00CF6AE9"/>
    <w:rsid w:val="00CF6B51"/>
    <w:rsid w:val="00CF76F4"/>
    <w:rsid w:val="00CF780B"/>
    <w:rsid w:val="00CF7F40"/>
    <w:rsid w:val="00D00854"/>
    <w:rsid w:val="00D008A8"/>
    <w:rsid w:val="00D0322F"/>
    <w:rsid w:val="00D039AB"/>
    <w:rsid w:val="00D03A7C"/>
    <w:rsid w:val="00D03B33"/>
    <w:rsid w:val="00D0442E"/>
    <w:rsid w:val="00D0537F"/>
    <w:rsid w:val="00D056AC"/>
    <w:rsid w:val="00D061AA"/>
    <w:rsid w:val="00D071FE"/>
    <w:rsid w:val="00D0746A"/>
    <w:rsid w:val="00D07A77"/>
    <w:rsid w:val="00D1025B"/>
    <w:rsid w:val="00D102BD"/>
    <w:rsid w:val="00D106CE"/>
    <w:rsid w:val="00D1080E"/>
    <w:rsid w:val="00D10B9D"/>
    <w:rsid w:val="00D10C17"/>
    <w:rsid w:val="00D1116D"/>
    <w:rsid w:val="00D122BB"/>
    <w:rsid w:val="00D12479"/>
    <w:rsid w:val="00D12A5F"/>
    <w:rsid w:val="00D140D7"/>
    <w:rsid w:val="00D14283"/>
    <w:rsid w:val="00D147FF"/>
    <w:rsid w:val="00D151E1"/>
    <w:rsid w:val="00D15573"/>
    <w:rsid w:val="00D155D8"/>
    <w:rsid w:val="00D15696"/>
    <w:rsid w:val="00D17115"/>
    <w:rsid w:val="00D1786A"/>
    <w:rsid w:val="00D20DF1"/>
    <w:rsid w:val="00D20DF7"/>
    <w:rsid w:val="00D2159B"/>
    <w:rsid w:val="00D2264A"/>
    <w:rsid w:val="00D22716"/>
    <w:rsid w:val="00D22CC3"/>
    <w:rsid w:val="00D241B0"/>
    <w:rsid w:val="00D248E1"/>
    <w:rsid w:val="00D251B3"/>
    <w:rsid w:val="00D25572"/>
    <w:rsid w:val="00D25B63"/>
    <w:rsid w:val="00D26B1D"/>
    <w:rsid w:val="00D26E7C"/>
    <w:rsid w:val="00D26F4C"/>
    <w:rsid w:val="00D26FA2"/>
    <w:rsid w:val="00D27DB9"/>
    <w:rsid w:val="00D3018E"/>
    <w:rsid w:val="00D303D8"/>
    <w:rsid w:val="00D30785"/>
    <w:rsid w:val="00D30D0D"/>
    <w:rsid w:val="00D32123"/>
    <w:rsid w:val="00D3291A"/>
    <w:rsid w:val="00D33DB8"/>
    <w:rsid w:val="00D347F0"/>
    <w:rsid w:val="00D3532E"/>
    <w:rsid w:val="00D35802"/>
    <w:rsid w:val="00D35B14"/>
    <w:rsid w:val="00D365C9"/>
    <w:rsid w:val="00D36EE7"/>
    <w:rsid w:val="00D374BF"/>
    <w:rsid w:val="00D37766"/>
    <w:rsid w:val="00D40239"/>
    <w:rsid w:val="00D40EE5"/>
    <w:rsid w:val="00D4135F"/>
    <w:rsid w:val="00D41E8A"/>
    <w:rsid w:val="00D41F3A"/>
    <w:rsid w:val="00D43C9A"/>
    <w:rsid w:val="00D44630"/>
    <w:rsid w:val="00D455A5"/>
    <w:rsid w:val="00D4591B"/>
    <w:rsid w:val="00D45C29"/>
    <w:rsid w:val="00D46E82"/>
    <w:rsid w:val="00D47DA8"/>
    <w:rsid w:val="00D509A5"/>
    <w:rsid w:val="00D52A84"/>
    <w:rsid w:val="00D5311D"/>
    <w:rsid w:val="00D54E11"/>
    <w:rsid w:val="00D550C0"/>
    <w:rsid w:val="00D565E6"/>
    <w:rsid w:val="00D5673A"/>
    <w:rsid w:val="00D569E7"/>
    <w:rsid w:val="00D56A16"/>
    <w:rsid w:val="00D56BC3"/>
    <w:rsid w:val="00D57BD6"/>
    <w:rsid w:val="00D60126"/>
    <w:rsid w:val="00D619E4"/>
    <w:rsid w:val="00D6281A"/>
    <w:rsid w:val="00D63997"/>
    <w:rsid w:val="00D6404B"/>
    <w:rsid w:val="00D64525"/>
    <w:rsid w:val="00D657B0"/>
    <w:rsid w:val="00D66696"/>
    <w:rsid w:val="00D66947"/>
    <w:rsid w:val="00D66DA0"/>
    <w:rsid w:val="00D66F13"/>
    <w:rsid w:val="00D67AD7"/>
    <w:rsid w:val="00D67CB2"/>
    <w:rsid w:val="00D67DEB"/>
    <w:rsid w:val="00D70340"/>
    <w:rsid w:val="00D70A37"/>
    <w:rsid w:val="00D71E17"/>
    <w:rsid w:val="00D7201B"/>
    <w:rsid w:val="00D725E8"/>
    <w:rsid w:val="00D725F5"/>
    <w:rsid w:val="00D735B4"/>
    <w:rsid w:val="00D7388F"/>
    <w:rsid w:val="00D74070"/>
    <w:rsid w:val="00D74840"/>
    <w:rsid w:val="00D7500D"/>
    <w:rsid w:val="00D752CF"/>
    <w:rsid w:val="00D7554C"/>
    <w:rsid w:val="00D764F1"/>
    <w:rsid w:val="00D76D82"/>
    <w:rsid w:val="00D76EF3"/>
    <w:rsid w:val="00D810BA"/>
    <w:rsid w:val="00D82743"/>
    <w:rsid w:val="00D82D87"/>
    <w:rsid w:val="00D8339B"/>
    <w:rsid w:val="00D83881"/>
    <w:rsid w:val="00D857DB"/>
    <w:rsid w:val="00D85AA6"/>
    <w:rsid w:val="00D85AC4"/>
    <w:rsid w:val="00D85E2E"/>
    <w:rsid w:val="00D8688A"/>
    <w:rsid w:val="00D87894"/>
    <w:rsid w:val="00D87A4E"/>
    <w:rsid w:val="00D87E25"/>
    <w:rsid w:val="00D87EEC"/>
    <w:rsid w:val="00D90211"/>
    <w:rsid w:val="00D90A63"/>
    <w:rsid w:val="00D90D41"/>
    <w:rsid w:val="00D914DA"/>
    <w:rsid w:val="00D91AF4"/>
    <w:rsid w:val="00D92184"/>
    <w:rsid w:val="00D9232A"/>
    <w:rsid w:val="00D92960"/>
    <w:rsid w:val="00D92DA0"/>
    <w:rsid w:val="00D939DE"/>
    <w:rsid w:val="00D94B4E"/>
    <w:rsid w:val="00D9592E"/>
    <w:rsid w:val="00D95E5E"/>
    <w:rsid w:val="00D96C15"/>
    <w:rsid w:val="00D96DD6"/>
    <w:rsid w:val="00D976B7"/>
    <w:rsid w:val="00D976C4"/>
    <w:rsid w:val="00DA026F"/>
    <w:rsid w:val="00DA04D4"/>
    <w:rsid w:val="00DA0B1E"/>
    <w:rsid w:val="00DA180A"/>
    <w:rsid w:val="00DA19E8"/>
    <w:rsid w:val="00DA2099"/>
    <w:rsid w:val="00DA3851"/>
    <w:rsid w:val="00DA4B79"/>
    <w:rsid w:val="00DA5886"/>
    <w:rsid w:val="00DA58ED"/>
    <w:rsid w:val="00DA5B03"/>
    <w:rsid w:val="00DA62F0"/>
    <w:rsid w:val="00DB076D"/>
    <w:rsid w:val="00DB0A75"/>
    <w:rsid w:val="00DB0ACA"/>
    <w:rsid w:val="00DB0D93"/>
    <w:rsid w:val="00DB208D"/>
    <w:rsid w:val="00DB2682"/>
    <w:rsid w:val="00DB2A69"/>
    <w:rsid w:val="00DB2E6B"/>
    <w:rsid w:val="00DB2EA3"/>
    <w:rsid w:val="00DB3088"/>
    <w:rsid w:val="00DB385C"/>
    <w:rsid w:val="00DB3AC5"/>
    <w:rsid w:val="00DB48FB"/>
    <w:rsid w:val="00DB5BDA"/>
    <w:rsid w:val="00DB61C4"/>
    <w:rsid w:val="00DB632B"/>
    <w:rsid w:val="00DB675D"/>
    <w:rsid w:val="00DB6829"/>
    <w:rsid w:val="00DB70B3"/>
    <w:rsid w:val="00DB7AB9"/>
    <w:rsid w:val="00DB7ECA"/>
    <w:rsid w:val="00DC0582"/>
    <w:rsid w:val="00DC137D"/>
    <w:rsid w:val="00DC140D"/>
    <w:rsid w:val="00DC249D"/>
    <w:rsid w:val="00DC3C5D"/>
    <w:rsid w:val="00DC40DB"/>
    <w:rsid w:val="00DC56D4"/>
    <w:rsid w:val="00DC5FE6"/>
    <w:rsid w:val="00DC6298"/>
    <w:rsid w:val="00DC652B"/>
    <w:rsid w:val="00DC6575"/>
    <w:rsid w:val="00DC7E76"/>
    <w:rsid w:val="00DD00BA"/>
    <w:rsid w:val="00DD060F"/>
    <w:rsid w:val="00DD072E"/>
    <w:rsid w:val="00DD0C99"/>
    <w:rsid w:val="00DD0E93"/>
    <w:rsid w:val="00DD1D97"/>
    <w:rsid w:val="00DD2206"/>
    <w:rsid w:val="00DD26D9"/>
    <w:rsid w:val="00DD2927"/>
    <w:rsid w:val="00DD39AC"/>
    <w:rsid w:val="00DD41DF"/>
    <w:rsid w:val="00DD50A1"/>
    <w:rsid w:val="00DD575D"/>
    <w:rsid w:val="00DD58DC"/>
    <w:rsid w:val="00DD6081"/>
    <w:rsid w:val="00DD66D2"/>
    <w:rsid w:val="00DD7783"/>
    <w:rsid w:val="00DE0117"/>
    <w:rsid w:val="00DE08D7"/>
    <w:rsid w:val="00DE1B09"/>
    <w:rsid w:val="00DE1E61"/>
    <w:rsid w:val="00DE1EC9"/>
    <w:rsid w:val="00DE2AE0"/>
    <w:rsid w:val="00DE2F92"/>
    <w:rsid w:val="00DE3909"/>
    <w:rsid w:val="00DE3DC5"/>
    <w:rsid w:val="00DE51D9"/>
    <w:rsid w:val="00DE522E"/>
    <w:rsid w:val="00DE5445"/>
    <w:rsid w:val="00DE54A3"/>
    <w:rsid w:val="00DE54FC"/>
    <w:rsid w:val="00DE6ED2"/>
    <w:rsid w:val="00DE74B2"/>
    <w:rsid w:val="00DE78B3"/>
    <w:rsid w:val="00DE7C23"/>
    <w:rsid w:val="00DF06EF"/>
    <w:rsid w:val="00DF08DC"/>
    <w:rsid w:val="00DF0BD5"/>
    <w:rsid w:val="00DF1F97"/>
    <w:rsid w:val="00DF2BAB"/>
    <w:rsid w:val="00DF36A7"/>
    <w:rsid w:val="00DF5175"/>
    <w:rsid w:val="00DF5C37"/>
    <w:rsid w:val="00DF7600"/>
    <w:rsid w:val="00DF7C8A"/>
    <w:rsid w:val="00DF7F39"/>
    <w:rsid w:val="00E00860"/>
    <w:rsid w:val="00E00C90"/>
    <w:rsid w:val="00E00F7E"/>
    <w:rsid w:val="00E01301"/>
    <w:rsid w:val="00E01ECC"/>
    <w:rsid w:val="00E021F8"/>
    <w:rsid w:val="00E023C3"/>
    <w:rsid w:val="00E026BB"/>
    <w:rsid w:val="00E033E5"/>
    <w:rsid w:val="00E0495D"/>
    <w:rsid w:val="00E04BDA"/>
    <w:rsid w:val="00E056F8"/>
    <w:rsid w:val="00E06997"/>
    <w:rsid w:val="00E07360"/>
    <w:rsid w:val="00E07784"/>
    <w:rsid w:val="00E1078E"/>
    <w:rsid w:val="00E1129D"/>
    <w:rsid w:val="00E113F1"/>
    <w:rsid w:val="00E11840"/>
    <w:rsid w:val="00E11E42"/>
    <w:rsid w:val="00E11FE0"/>
    <w:rsid w:val="00E12389"/>
    <w:rsid w:val="00E12545"/>
    <w:rsid w:val="00E1325A"/>
    <w:rsid w:val="00E14532"/>
    <w:rsid w:val="00E1455E"/>
    <w:rsid w:val="00E1570B"/>
    <w:rsid w:val="00E15837"/>
    <w:rsid w:val="00E15CF7"/>
    <w:rsid w:val="00E15E07"/>
    <w:rsid w:val="00E16133"/>
    <w:rsid w:val="00E16200"/>
    <w:rsid w:val="00E1691A"/>
    <w:rsid w:val="00E17492"/>
    <w:rsid w:val="00E20209"/>
    <w:rsid w:val="00E20748"/>
    <w:rsid w:val="00E2133F"/>
    <w:rsid w:val="00E2199E"/>
    <w:rsid w:val="00E21E53"/>
    <w:rsid w:val="00E21EE8"/>
    <w:rsid w:val="00E21F79"/>
    <w:rsid w:val="00E22115"/>
    <w:rsid w:val="00E226BB"/>
    <w:rsid w:val="00E227C3"/>
    <w:rsid w:val="00E22976"/>
    <w:rsid w:val="00E2308D"/>
    <w:rsid w:val="00E26C4C"/>
    <w:rsid w:val="00E2785E"/>
    <w:rsid w:val="00E27D62"/>
    <w:rsid w:val="00E3058C"/>
    <w:rsid w:val="00E31606"/>
    <w:rsid w:val="00E3162D"/>
    <w:rsid w:val="00E316F0"/>
    <w:rsid w:val="00E31F67"/>
    <w:rsid w:val="00E322A7"/>
    <w:rsid w:val="00E32611"/>
    <w:rsid w:val="00E32970"/>
    <w:rsid w:val="00E32CB3"/>
    <w:rsid w:val="00E331DA"/>
    <w:rsid w:val="00E33E69"/>
    <w:rsid w:val="00E37916"/>
    <w:rsid w:val="00E37B0A"/>
    <w:rsid w:val="00E37C7F"/>
    <w:rsid w:val="00E37E74"/>
    <w:rsid w:val="00E41170"/>
    <w:rsid w:val="00E41EF8"/>
    <w:rsid w:val="00E42526"/>
    <w:rsid w:val="00E42725"/>
    <w:rsid w:val="00E460C3"/>
    <w:rsid w:val="00E464C3"/>
    <w:rsid w:val="00E4676F"/>
    <w:rsid w:val="00E46859"/>
    <w:rsid w:val="00E4697A"/>
    <w:rsid w:val="00E476CD"/>
    <w:rsid w:val="00E4781B"/>
    <w:rsid w:val="00E503DD"/>
    <w:rsid w:val="00E50428"/>
    <w:rsid w:val="00E50A2A"/>
    <w:rsid w:val="00E51B7D"/>
    <w:rsid w:val="00E52A9F"/>
    <w:rsid w:val="00E5383A"/>
    <w:rsid w:val="00E5402D"/>
    <w:rsid w:val="00E544AD"/>
    <w:rsid w:val="00E54AA0"/>
    <w:rsid w:val="00E55E68"/>
    <w:rsid w:val="00E56285"/>
    <w:rsid w:val="00E607B2"/>
    <w:rsid w:val="00E60F5C"/>
    <w:rsid w:val="00E62A08"/>
    <w:rsid w:val="00E63165"/>
    <w:rsid w:val="00E63A38"/>
    <w:rsid w:val="00E64450"/>
    <w:rsid w:val="00E64537"/>
    <w:rsid w:val="00E64FCE"/>
    <w:rsid w:val="00E65A03"/>
    <w:rsid w:val="00E667C5"/>
    <w:rsid w:val="00E66C74"/>
    <w:rsid w:val="00E6702F"/>
    <w:rsid w:val="00E670EF"/>
    <w:rsid w:val="00E67784"/>
    <w:rsid w:val="00E67794"/>
    <w:rsid w:val="00E67886"/>
    <w:rsid w:val="00E70B7E"/>
    <w:rsid w:val="00E71334"/>
    <w:rsid w:val="00E715A4"/>
    <w:rsid w:val="00E71879"/>
    <w:rsid w:val="00E71B64"/>
    <w:rsid w:val="00E71DB9"/>
    <w:rsid w:val="00E71F65"/>
    <w:rsid w:val="00E7214D"/>
    <w:rsid w:val="00E725EC"/>
    <w:rsid w:val="00E734CE"/>
    <w:rsid w:val="00E74604"/>
    <w:rsid w:val="00E748B6"/>
    <w:rsid w:val="00E76469"/>
    <w:rsid w:val="00E77E8A"/>
    <w:rsid w:val="00E808C0"/>
    <w:rsid w:val="00E808D8"/>
    <w:rsid w:val="00E81E5F"/>
    <w:rsid w:val="00E81FB5"/>
    <w:rsid w:val="00E833D4"/>
    <w:rsid w:val="00E83617"/>
    <w:rsid w:val="00E83646"/>
    <w:rsid w:val="00E84E7D"/>
    <w:rsid w:val="00E85B15"/>
    <w:rsid w:val="00E8673D"/>
    <w:rsid w:val="00E868E1"/>
    <w:rsid w:val="00E86B1B"/>
    <w:rsid w:val="00E86F11"/>
    <w:rsid w:val="00E87534"/>
    <w:rsid w:val="00E87EF7"/>
    <w:rsid w:val="00E91757"/>
    <w:rsid w:val="00E920E7"/>
    <w:rsid w:val="00E921CD"/>
    <w:rsid w:val="00E933DF"/>
    <w:rsid w:val="00E93B4A"/>
    <w:rsid w:val="00E93B80"/>
    <w:rsid w:val="00E93DBE"/>
    <w:rsid w:val="00E94B01"/>
    <w:rsid w:val="00E94D4E"/>
    <w:rsid w:val="00E95798"/>
    <w:rsid w:val="00E960AD"/>
    <w:rsid w:val="00E9751C"/>
    <w:rsid w:val="00E977B4"/>
    <w:rsid w:val="00EA000B"/>
    <w:rsid w:val="00EA0643"/>
    <w:rsid w:val="00EA07C4"/>
    <w:rsid w:val="00EA08F0"/>
    <w:rsid w:val="00EA0A4E"/>
    <w:rsid w:val="00EA1A40"/>
    <w:rsid w:val="00EA1EB3"/>
    <w:rsid w:val="00EA2D50"/>
    <w:rsid w:val="00EA3008"/>
    <w:rsid w:val="00EA36DD"/>
    <w:rsid w:val="00EA38FA"/>
    <w:rsid w:val="00EA3D00"/>
    <w:rsid w:val="00EA438B"/>
    <w:rsid w:val="00EA4C88"/>
    <w:rsid w:val="00EA571C"/>
    <w:rsid w:val="00EA5CF2"/>
    <w:rsid w:val="00EA5D98"/>
    <w:rsid w:val="00EA7EC5"/>
    <w:rsid w:val="00EB0211"/>
    <w:rsid w:val="00EB094A"/>
    <w:rsid w:val="00EB0DE4"/>
    <w:rsid w:val="00EB10B2"/>
    <w:rsid w:val="00EB11A1"/>
    <w:rsid w:val="00EB2BFD"/>
    <w:rsid w:val="00EB351C"/>
    <w:rsid w:val="00EB43E6"/>
    <w:rsid w:val="00EB45CD"/>
    <w:rsid w:val="00EB5147"/>
    <w:rsid w:val="00EB5237"/>
    <w:rsid w:val="00EB642E"/>
    <w:rsid w:val="00EB66A4"/>
    <w:rsid w:val="00EB6AAC"/>
    <w:rsid w:val="00EB7376"/>
    <w:rsid w:val="00EC0003"/>
    <w:rsid w:val="00EC0A9F"/>
    <w:rsid w:val="00EC0F62"/>
    <w:rsid w:val="00EC1397"/>
    <w:rsid w:val="00EC19EC"/>
    <w:rsid w:val="00EC1D0E"/>
    <w:rsid w:val="00EC23A6"/>
    <w:rsid w:val="00EC30E8"/>
    <w:rsid w:val="00EC3814"/>
    <w:rsid w:val="00EC3984"/>
    <w:rsid w:val="00EC4C0E"/>
    <w:rsid w:val="00EC4F29"/>
    <w:rsid w:val="00EC5B39"/>
    <w:rsid w:val="00EC5F0E"/>
    <w:rsid w:val="00EC664E"/>
    <w:rsid w:val="00EC6F44"/>
    <w:rsid w:val="00EC70D5"/>
    <w:rsid w:val="00ED0454"/>
    <w:rsid w:val="00ED07B4"/>
    <w:rsid w:val="00ED0C2D"/>
    <w:rsid w:val="00ED1186"/>
    <w:rsid w:val="00ED1A37"/>
    <w:rsid w:val="00ED205B"/>
    <w:rsid w:val="00ED2D75"/>
    <w:rsid w:val="00ED2E3F"/>
    <w:rsid w:val="00ED3298"/>
    <w:rsid w:val="00ED3709"/>
    <w:rsid w:val="00ED390A"/>
    <w:rsid w:val="00ED3970"/>
    <w:rsid w:val="00ED427A"/>
    <w:rsid w:val="00ED434C"/>
    <w:rsid w:val="00ED43EB"/>
    <w:rsid w:val="00ED503E"/>
    <w:rsid w:val="00ED51FB"/>
    <w:rsid w:val="00ED5260"/>
    <w:rsid w:val="00ED52AC"/>
    <w:rsid w:val="00ED52F8"/>
    <w:rsid w:val="00ED5541"/>
    <w:rsid w:val="00ED5B59"/>
    <w:rsid w:val="00ED658F"/>
    <w:rsid w:val="00ED690F"/>
    <w:rsid w:val="00ED6BBD"/>
    <w:rsid w:val="00ED7256"/>
    <w:rsid w:val="00ED7307"/>
    <w:rsid w:val="00ED7E3E"/>
    <w:rsid w:val="00EE01DC"/>
    <w:rsid w:val="00EE0855"/>
    <w:rsid w:val="00EE0D54"/>
    <w:rsid w:val="00EE1FBB"/>
    <w:rsid w:val="00EE2C32"/>
    <w:rsid w:val="00EE37A3"/>
    <w:rsid w:val="00EE3AA1"/>
    <w:rsid w:val="00EE3F97"/>
    <w:rsid w:val="00EE51D0"/>
    <w:rsid w:val="00EE55E1"/>
    <w:rsid w:val="00EE655A"/>
    <w:rsid w:val="00EE74BC"/>
    <w:rsid w:val="00EE7587"/>
    <w:rsid w:val="00EE79EB"/>
    <w:rsid w:val="00EF013B"/>
    <w:rsid w:val="00EF0936"/>
    <w:rsid w:val="00EF0E00"/>
    <w:rsid w:val="00EF1283"/>
    <w:rsid w:val="00EF1866"/>
    <w:rsid w:val="00EF26AF"/>
    <w:rsid w:val="00EF3382"/>
    <w:rsid w:val="00EF340C"/>
    <w:rsid w:val="00EF4ED9"/>
    <w:rsid w:val="00EF5BE8"/>
    <w:rsid w:val="00EF74FB"/>
    <w:rsid w:val="00EF7A12"/>
    <w:rsid w:val="00F00067"/>
    <w:rsid w:val="00F0048E"/>
    <w:rsid w:val="00F00502"/>
    <w:rsid w:val="00F005D1"/>
    <w:rsid w:val="00F01610"/>
    <w:rsid w:val="00F0222D"/>
    <w:rsid w:val="00F027C0"/>
    <w:rsid w:val="00F02819"/>
    <w:rsid w:val="00F037EB"/>
    <w:rsid w:val="00F038D7"/>
    <w:rsid w:val="00F066A5"/>
    <w:rsid w:val="00F06739"/>
    <w:rsid w:val="00F06758"/>
    <w:rsid w:val="00F068E2"/>
    <w:rsid w:val="00F07EAA"/>
    <w:rsid w:val="00F108D0"/>
    <w:rsid w:val="00F10E1C"/>
    <w:rsid w:val="00F115CE"/>
    <w:rsid w:val="00F11E66"/>
    <w:rsid w:val="00F1233A"/>
    <w:rsid w:val="00F1259E"/>
    <w:rsid w:val="00F13166"/>
    <w:rsid w:val="00F14550"/>
    <w:rsid w:val="00F1472E"/>
    <w:rsid w:val="00F152E6"/>
    <w:rsid w:val="00F16621"/>
    <w:rsid w:val="00F1667C"/>
    <w:rsid w:val="00F1721E"/>
    <w:rsid w:val="00F175DB"/>
    <w:rsid w:val="00F17ECE"/>
    <w:rsid w:val="00F20828"/>
    <w:rsid w:val="00F209CC"/>
    <w:rsid w:val="00F20F92"/>
    <w:rsid w:val="00F219E5"/>
    <w:rsid w:val="00F21FC4"/>
    <w:rsid w:val="00F224C2"/>
    <w:rsid w:val="00F225BF"/>
    <w:rsid w:val="00F22910"/>
    <w:rsid w:val="00F22F76"/>
    <w:rsid w:val="00F23382"/>
    <w:rsid w:val="00F23870"/>
    <w:rsid w:val="00F24256"/>
    <w:rsid w:val="00F244B3"/>
    <w:rsid w:val="00F2579F"/>
    <w:rsid w:val="00F269FF"/>
    <w:rsid w:val="00F26BC5"/>
    <w:rsid w:val="00F27C43"/>
    <w:rsid w:val="00F3062E"/>
    <w:rsid w:val="00F319D3"/>
    <w:rsid w:val="00F330FC"/>
    <w:rsid w:val="00F331B1"/>
    <w:rsid w:val="00F3325F"/>
    <w:rsid w:val="00F33297"/>
    <w:rsid w:val="00F33329"/>
    <w:rsid w:val="00F34ABD"/>
    <w:rsid w:val="00F34AD0"/>
    <w:rsid w:val="00F35486"/>
    <w:rsid w:val="00F35591"/>
    <w:rsid w:val="00F360E1"/>
    <w:rsid w:val="00F360FF"/>
    <w:rsid w:val="00F36BDA"/>
    <w:rsid w:val="00F36D4A"/>
    <w:rsid w:val="00F379A0"/>
    <w:rsid w:val="00F400EA"/>
    <w:rsid w:val="00F401CD"/>
    <w:rsid w:val="00F4192F"/>
    <w:rsid w:val="00F41E2F"/>
    <w:rsid w:val="00F4222E"/>
    <w:rsid w:val="00F42A58"/>
    <w:rsid w:val="00F43066"/>
    <w:rsid w:val="00F43863"/>
    <w:rsid w:val="00F43C7A"/>
    <w:rsid w:val="00F44778"/>
    <w:rsid w:val="00F4481A"/>
    <w:rsid w:val="00F449C6"/>
    <w:rsid w:val="00F44A78"/>
    <w:rsid w:val="00F46CA5"/>
    <w:rsid w:val="00F46E2E"/>
    <w:rsid w:val="00F471C8"/>
    <w:rsid w:val="00F4758F"/>
    <w:rsid w:val="00F47C7E"/>
    <w:rsid w:val="00F510E2"/>
    <w:rsid w:val="00F51AB7"/>
    <w:rsid w:val="00F51AF5"/>
    <w:rsid w:val="00F525CC"/>
    <w:rsid w:val="00F5284B"/>
    <w:rsid w:val="00F52CD0"/>
    <w:rsid w:val="00F52E16"/>
    <w:rsid w:val="00F53207"/>
    <w:rsid w:val="00F5398D"/>
    <w:rsid w:val="00F53AB7"/>
    <w:rsid w:val="00F53EB1"/>
    <w:rsid w:val="00F5464C"/>
    <w:rsid w:val="00F56A14"/>
    <w:rsid w:val="00F56EDD"/>
    <w:rsid w:val="00F5788A"/>
    <w:rsid w:val="00F60262"/>
    <w:rsid w:val="00F61880"/>
    <w:rsid w:val="00F61CD6"/>
    <w:rsid w:val="00F623D6"/>
    <w:rsid w:val="00F62831"/>
    <w:rsid w:val="00F6351B"/>
    <w:rsid w:val="00F64987"/>
    <w:rsid w:val="00F6554C"/>
    <w:rsid w:val="00F66666"/>
    <w:rsid w:val="00F66E32"/>
    <w:rsid w:val="00F67A0F"/>
    <w:rsid w:val="00F67A5E"/>
    <w:rsid w:val="00F67D85"/>
    <w:rsid w:val="00F709CC"/>
    <w:rsid w:val="00F70A3B"/>
    <w:rsid w:val="00F717A6"/>
    <w:rsid w:val="00F717E8"/>
    <w:rsid w:val="00F73411"/>
    <w:rsid w:val="00F7355F"/>
    <w:rsid w:val="00F73876"/>
    <w:rsid w:val="00F73C2B"/>
    <w:rsid w:val="00F73F95"/>
    <w:rsid w:val="00F7405D"/>
    <w:rsid w:val="00F741EC"/>
    <w:rsid w:val="00F74857"/>
    <w:rsid w:val="00F749C3"/>
    <w:rsid w:val="00F757D1"/>
    <w:rsid w:val="00F774ED"/>
    <w:rsid w:val="00F77A44"/>
    <w:rsid w:val="00F77FB4"/>
    <w:rsid w:val="00F8112D"/>
    <w:rsid w:val="00F8141A"/>
    <w:rsid w:val="00F81CFD"/>
    <w:rsid w:val="00F827C5"/>
    <w:rsid w:val="00F82851"/>
    <w:rsid w:val="00F82A5B"/>
    <w:rsid w:val="00F82C0E"/>
    <w:rsid w:val="00F82F44"/>
    <w:rsid w:val="00F83498"/>
    <w:rsid w:val="00F83933"/>
    <w:rsid w:val="00F83EA7"/>
    <w:rsid w:val="00F83F81"/>
    <w:rsid w:val="00F86AB8"/>
    <w:rsid w:val="00F86D19"/>
    <w:rsid w:val="00F90191"/>
    <w:rsid w:val="00F90E68"/>
    <w:rsid w:val="00F9134B"/>
    <w:rsid w:val="00F917D8"/>
    <w:rsid w:val="00F91988"/>
    <w:rsid w:val="00F92456"/>
    <w:rsid w:val="00F92E10"/>
    <w:rsid w:val="00F948BC"/>
    <w:rsid w:val="00F94DEA"/>
    <w:rsid w:val="00F951B5"/>
    <w:rsid w:val="00F955A7"/>
    <w:rsid w:val="00F9577A"/>
    <w:rsid w:val="00F96A65"/>
    <w:rsid w:val="00F97213"/>
    <w:rsid w:val="00F97332"/>
    <w:rsid w:val="00F97513"/>
    <w:rsid w:val="00F97E72"/>
    <w:rsid w:val="00FA075D"/>
    <w:rsid w:val="00FA1B22"/>
    <w:rsid w:val="00FA1C24"/>
    <w:rsid w:val="00FA20F0"/>
    <w:rsid w:val="00FA2186"/>
    <w:rsid w:val="00FA2EE7"/>
    <w:rsid w:val="00FA3667"/>
    <w:rsid w:val="00FA593C"/>
    <w:rsid w:val="00FA5E98"/>
    <w:rsid w:val="00FA66D9"/>
    <w:rsid w:val="00FA7179"/>
    <w:rsid w:val="00FA7818"/>
    <w:rsid w:val="00FA7F3C"/>
    <w:rsid w:val="00FA7FBC"/>
    <w:rsid w:val="00FB03EE"/>
    <w:rsid w:val="00FB0ED2"/>
    <w:rsid w:val="00FB1D74"/>
    <w:rsid w:val="00FB1FB5"/>
    <w:rsid w:val="00FB20E2"/>
    <w:rsid w:val="00FB2D3C"/>
    <w:rsid w:val="00FB2D3F"/>
    <w:rsid w:val="00FB369E"/>
    <w:rsid w:val="00FB3C5B"/>
    <w:rsid w:val="00FB4AAF"/>
    <w:rsid w:val="00FB523C"/>
    <w:rsid w:val="00FB52B1"/>
    <w:rsid w:val="00FB53AE"/>
    <w:rsid w:val="00FB55AD"/>
    <w:rsid w:val="00FB5756"/>
    <w:rsid w:val="00FB5E83"/>
    <w:rsid w:val="00FB60C2"/>
    <w:rsid w:val="00FB611A"/>
    <w:rsid w:val="00FB6D28"/>
    <w:rsid w:val="00FB7565"/>
    <w:rsid w:val="00FC0A52"/>
    <w:rsid w:val="00FC0B1E"/>
    <w:rsid w:val="00FC0F45"/>
    <w:rsid w:val="00FC11C5"/>
    <w:rsid w:val="00FC1AAE"/>
    <w:rsid w:val="00FC1EFE"/>
    <w:rsid w:val="00FC2277"/>
    <w:rsid w:val="00FC2299"/>
    <w:rsid w:val="00FC232E"/>
    <w:rsid w:val="00FC28C8"/>
    <w:rsid w:val="00FC3D91"/>
    <w:rsid w:val="00FC40D4"/>
    <w:rsid w:val="00FC4D24"/>
    <w:rsid w:val="00FC5205"/>
    <w:rsid w:val="00FC5AA9"/>
    <w:rsid w:val="00FC647D"/>
    <w:rsid w:val="00FC67A5"/>
    <w:rsid w:val="00FC766D"/>
    <w:rsid w:val="00FC7B1D"/>
    <w:rsid w:val="00FC7B22"/>
    <w:rsid w:val="00FD05A0"/>
    <w:rsid w:val="00FD12A6"/>
    <w:rsid w:val="00FD165B"/>
    <w:rsid w:val="00FD182B"/>
    <w:rsid w:val="00FD1D1D"/>
    <w:rsid w:val="00FD2393"/>
    <w:rsid w:val="00FD23D2"/>
    <w:rsid w:val="00FD23D8"/>
    <w:rsid w:val="00FD29DD"/>
    <w:rsid w:val="00FD2E22"/>
    <w:rsid w:val="00FD368B"/>
    <w:rsid w:val="00FD3F56"/>
    <w:rsid w:val="00FD4886"/>
    <w:rsid w:val="00FD53B1"/>
    <w:rsid w:val="00FD540A"/>
    <w:rsid w:val="00FD5570"/>
    <w:rsid w:val="00FD5AB4"/>
    <w:rsid w:val="00FD636E"/>
    <w:rsid w:val="00FD6A04"/>
    <w:rsid w:val="00FD7143"/>
    <w:rsid w:val="00FD7632"/>
    <w:rsid w:val="00FD7E0C"/>
    <w:rsid w:val="00FE0C8A"/>
    <w:rsid w:val="00FE11BD"/>
    <w:rsid w:val="00FE1379"/>
    <w:rsid w:val="00FE14D6"/>
    <w:rsid w:val="00FE1AD2"/>
    <w:rsid w:val="00FE1E9A"/>
    <w:rsid w:val="00FE23C8"/>
    <w:rsid w:val="00FE276F"/>
    <w:rsid w:val="00FE27B4"/>
    <w:rsid w:val="00FE2955"/>
    <w:rsid w:val="00FE3076"/>
    <w:rsid w:val="00FE3633"/>
    <w:rsid w:val="00FE3726"/>
    <w:rsid w:val="00FE4C37"/>
    <w:rsid w:val="00FE5C14"/>
    <w:rsid w:val="00FE5CC8"/>
    <w:rsid w:val="00FE5EE0"/>
    <w:rsid w:val="00FE6671"/>
    <w:rsid w:val="00FE66D4"/>
    <w:rsid w:val="00FE696D"/>
    <w:rsid w:val="00FE7880"/>
    <w:rsid w:val="00FE7A2A"/>
    <w:rsid w:val="00FF0039"/>
    <w:rsid w:val="00FF1355"/>
    <w:rsid w:val="00FF1A27"/>
    <w:rsid w:val="00FF2EE8"/>
    <w:rsid w:val="00FF30C0"/>
    <w:rsid w:val="00FF3192"/>
    <w:rsid w:val="00FF3A84"/>
    <w:rsid w:val="00FF4491"/>
    <w:rsid w:val="00FF451E"/>
    <w:rsid w:val="00FF49A3"/>
    <w:rsid w:val="00FF4A62"/>
    <w:rsid w:val="00FF4F1D"/>
    <w:rsid w:val="00FF6720"/>
    <w:rsid w:val="00FF7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9B851"/>
  <w15:docId w15:val="{D14D3C59-D63A-4FF7-983A-9D56D3C9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F4"/>
    <w:pPr>
      <w:widowControl w:val="0"/>
      <w:jc w:val="both"/>
    </w:pPr>
    <w:rPr>
      <w:kern w:val="2"/>
      <w:sz w:val="21"/>
      <w:szCs w:val="24"/>
    </w:rPr>
  </w:style>
  <w:style w:type="paragraph" w:styleId="2">
    <w:name w:val="heading 2"/>
    <w:basedOn w:val="a"/>
    <w:next w:val="a"/>
    <w:qFormat/>
    <w:rsid w:val="00276DF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3BF4"/>
    <w:pPr>
      <w:tabs>
        <w:tab w:val="center" w:pos="4153"/>
        <w:tab w:val="right" w:pos="8306"/>
      </w:tabs>
      <w:snapToGrid w:val="0"/>
      <w:jc w:val="left"/>
    </w:pPr>
    <w:rPr>
      <w:sz w:val="18"/>
      <w:szCs w:val="18"/>
    </w:rPr>
  </w:style>
  <w:style w:type="character" w:styleId="a4">
    <w:name w:val="page number"/>
    <w:basedOn w:val="a0"/>
    <w:rsid w:val="00803BF4"/>
  </w:style>
  <w:style w:type="table" w:styleId="a5">
    <w:name w:val="Table Grid"/>
    <w:basedOn w:val="a1"/>
    <w:rsid w:val="00803B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5427D1"/>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
    <w:name w:val="Char Char Char Char Char Char Char Char Char"/>
    <w:basedOn w:val="a"/>
    <w:rsid w:val="00DC5FE6"/>
    <w:pPr>
      <w:spacing w:after="160" w:line="240" w:lineRule="exact"/>
    </w:pPr>
    <w:rPr>
      <w:rFonts w:ascii="Verdana" w:hAnsi="Verdana" w:cs="Verdana"/>
      <w:sz w:val="20"/>
      <w:szCs w:val="20"/>
      <w:lang w:eastAsia="en-US"/>
    </w:rPr>
  </w:style>
  <w:style w:type="paragraph" w:styleId="a7">
    <w:name w:val="Balloon Text"/>
    <w:basedOn w:val="a"/>
    <w:semiHidden/>
    <w:rsid w:val="000F6552"/>
    <w:rPr>
      <w:sz w:val="18"/>
      <w:szCs w:val="18"/>
    </w:rPr>
  </w:style>
  <w:style w:type="paragraph" w:styleId="a8">
    <w:name w:val="Document Map"/>
    <w:basedOn w:val="a"/>
    <w:semiHidden/>
    <w:rsid w:val="001E231A"/>
    <w:pPr>
      <w:shd w:val="clear" w:color="auto" w:fill="000080"/>
    </w:pPr>
  </w:style>
  <w:style w:type="character" w:styleId="a9">
    <w:name w:val="annotation reference"/>
    <w:uiPriority w:val="99"/>
    <w:semiHidden/>
    <w:rsid w:val="006D2FB4"/>
    <w:rPr>
      <w:sz w:val="21"/>
      <w:szCs w:val="21"/>
    </w:rPr>
  </w:style>
  <w:style w:type="paragraph" w:styleId="aa">
    <w:name w:val="annotation text"/>
    <w:basedOn w:val="a"/>
    <w:link w:val="Char"/>
    <w:uiPriority w:val="99"/>
    <w:semiHidden/>
    <w:rsid w:val="006D2FB4"/>
    <w:pPr>
      <w:jc w:val="left"/>
    </w:pPr>
  </w:style>
  <w:style w:type="paragraph" w:styleId="ab">
    <w:name w:val="annotation subject"/>
    <w:basedOn w:val="aa"/>
    <w:next w:val="aa"/>
    <w:semiHidden/>
    <w:rsid w:val="006D2FB4"/>
    <w:rPr>
      <w:b/>
      <w:bCs/>
    </w:rPr>
  </w:style>
  <w:style w:type="character" w:styleId="ac">
    <w:name w:val="Hyperlink"/>
    <w:uiPriority w:val="99"/>
    <w:rsid w:val="001D5AD0"/>
    <w:rPr>
      <w:color w:val="0000FF"/>
      <w:u w:val="single"/>
    </w:rPr>
  </w:style>
  <w:style w:type="paragraph" w:customStyle="1" w:styleId="Default">
    <w:name w:val="Default"/>
    <w:rsid w:val="00965D97"/>
    <w:pPr>
      <w:widowControl w:val="0"/>
      <w:autoSpaceDE w:val="0"/>
      <w:autoSpaceDN w:val="0"/>
      <w:adjustRightInd w:val="0"/>
    </w:pPr>
    <w:rPr>
      <w:rFonts w:ascii="宋体" w:cs="宋体"/>
      <w:color w:val="000000"/>
      <w:sz w:val="24"/>
      <w:szCs w:val="24"/>
    </w:rPr>
  </w:style>
  <w:style w:type="paragraph" w:styleId="ad">
    <w:name w:val="Normal (Web)"/>
    <w:basedOn w:val="a"/>
    <w:uiPriority w:val="99"/>
    <w:unhideWhenUsed/>
    <w:rsid w:val="00D2159B"/>
    <w:pPr>
      <w:widowControl/>
      <w:spacing w:before="100" w:beforeAutospacing="1" w:after="100" w:afterAutospacing="1"/>
      <w:jc w:val="left"/>
    </w:pPr>
    <w:rPr>
      <w:rFonts w:ascii="宋体" w:hAnsi="宋体" w:cs="宋体"/>
      <w:kern w:val="0"/>
      <w:sz w:val="24"/>
    </w:rPr>
  </w:style>
  <w:style w:type="character" w:customStyle="1" w:styleId="Char">
    <w:name w:val="批注文字 Char"/>
    <w:link w:val="aa"/>
    <w:uiPriority w:val="99"/>
    <w:semiHidden/>
    <w:rsid w:val="00604E16"/>
    <w:rPr>
      <w:kern w:val="2"/>
      <w:sz w:val="21"/>
      <w:szCs w:val="24"/>
    </w:rPr>
  </w:style>
  <w:style w:type="paragraph" w:styleId="ae">
    <w:name w:val="Date"/>
    <w:basedOn w:val="a"/>
    <w:next w:val="a"/>
    <w:link w:val="Char0"/>
    <w:rsid w:val="00745CA7"/>
    <w:pPr>
      <w:ind w:leftChars="2500" w:left="100"/>
    </w:pPr>
  </w:style>
  <w:style w:type="character" w:customStyle="1" w:styleId="Char0">
    <w:name w:val="日期 Char"/>
    <w:link w:val="ae"/>
    <w:rsid w:val="00745CA7"/>
    <w:rPr>
      <w:kern w:val="2"/>
      <w:sz w:val="21"/>
      <w:szCs w:val="24"/>
    </w:rPr>
  </w:style>
  <w:style w:type="character" w:styleId="af">
    <w:name w:val="Strong"/>
    <w:uiPriority w:val="22"/>
    <w:qFormat/>
    <w:rsid w:val="004F025E"/>
    <w:rPr>
      <w:b/>
      <w:bCs/>
    </w:rPr>
  </w:style>
  <w:style w:type="paragraph" w:styleId="HTML">
    <w:name w:val="HTML Preformatted"/>
    <w:basedOn w:val="a"/>
    <w:link w:val="HTMLChar"/>
    <w:uiPriority w:val="99"/>
    <w:unhideWhenUsed/>
    <w:rsid w:val="00CC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CC65A7"/>
    <w:rPr>
      <w:rFonts w:ascii="宋体" w:hAnsi="宋体" w:cs="宋体"/>
      <w:sz w:val="24"/>
      <w:szCs w:val="24"/>
    </w:rPr>
  </w:style>
  <w:style w:type="paragraph" w:styleId="af0">
    <w:name w:val="Revision"/>
    <w:hidden/>
    <w:uiPriority w:val="99"/>
    <w:semiHidden/>
    <w:rsid w:val="0093458E"/>
    <w:rPr>
      <w:kern w:val="2"/>
      <w:sz w:val="21"/>
      <w:szCs w:val="24"/>
    </w:rPr>
  </w:style>
  <w:style w:type="paragraph" w:customStyle="1" w:styleId="TableParagraph">
    <w:name w:val="Table Paragraph"/>
    <w:basedOn w:val="a"/>
    <w:uiPriority w:val="1"/>
    <w:qFormat/>
    <w:rsid w:val="008C478C"/>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14">
      <w:bodyDiv w:val="1"/>
      <w:marLeft w:val="0"/>
      <w:marRight w:val="0"/>
      <w:marTop w:val="0"/>
      <w:marBottom w:val="0"/>
      <w:divBdr>
        <w:top w:val="none" w:sz="0" w:space="0" w:color="auto"/>
        <w:left w:val="none" w:sz="0" w:space="0" w:color="auto"/>
        <w:bottom w:val="none" w:sz="0" w:space="0" w:color="auto"/>
        <w:right w:val="none" w:sz="0" w:space="0" w:color="auto"/>
      </w:divBdr>
    </w:div>
    <w:div w:id="31614249">
      <w:bodyDiv w:val="1"/>
      <w:marLeft w:val="0"/>
      <w:marRight w:val="0"/>
      <w:marTop w:val="0"/>
      <w:marBottom w:val="0"/>
      <w:divBdr>
        <w:top w:val="none" w:sz="0" w:space="0" w:color="auto"/>
        <w:left w:val="none" w:sz="0" w:space="0" w:color="auto"/>
        <w:bottom w:val="none" w:sz="0" w:space="0" w:color="auto"/>
        <w:right w:val="none" w:sz="0" w:space="0" w:color="auto"/>
      </w:divBdr>
    </w:div>
    <w:div w:id="92668532">
      <w:bodyDiv w:val="1"/>
      <w:marLeft w:val="0"/>
      <w:marRight w:val="0"/>
      <w:marTop w:val="0"/>
      <w:marBottom w:val="0"/>
      <w:divBdr>
        <w:top w:val="none" w:sz="0" w:space="0" w:color="auto"/>
        <w:left w:val="none" w:sz="0" w:space="0" w:color="auto"/>
        <w:bottom w:val="none" w:sz="0" w:space="0" w:color="auto"/>
        <w:right w:val="none" w:sz="0" w:space="0" w:color="auto"/>
      </w:divBdr>
    </w:div>
    <w:div w:id="208536296">
      <w:bodyDiv w:val="1"/>
      <w:marLeft w:val="0"/>
      <w:marRight w:val="0"/>
      <w:marTop w:val="0"/>
      <w:marBottom w:val="0"/>
      <w:divBdr>
        <w:top w:val="none" w:sz="0" w:space="0" w:color="auto"/>
        <w:left w:val="none" w:sz="0" w:space="0" w:color="auto"/>
        <w:bottom w:val="none" w:sz="0" w:space="0" w:color="auto"/>
        <w:right w:val="none" w:sz="0" w:space="0" w:color="auto"/>
      </w:divBdr>
      <w:divsChild>
        <w:div w:id="57017855">
          <w:marLeft w:val="0"/>
          <w:marRight w:val="0"/>
          <w:marTop w:val="0"/>
          <w:marBottom w:val="0"/>
          <w:divBdr>
            <w:top w:val="none" w:sz="0" w:space="0" w:color="auto"/>
            <w:left w:val="none" w:sz="0" w:space="0" w:color="auto"/>
            <w:bottom w:val="none" w:sz="0" w:space="0" w:color="auto"/>
            <w:right w:val="none" w:sz="0" w:space="0" w:color="auto"/>
          </w:divBdr>
          <w:divsChild>
            <w:div w:id="1143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816">
      <w:bodyDiv w:val="1"/>
      <w:marLeft w:val="0"/>
      <w:marRight w:val="0"/>
      <w:marTop w:val="0"/>
      <w:marBottom w:val="0"/>
      <w:divBdr>
        <w:top w:val="none" w:sz="0" w:space="0" w:color="auto"/>
        <w:left w:val="none" w:sz="0" w:space="0" w:color="auto"/>
        <w:bottom w:val="none" w:sz="0" w:space="0" w:color="auto"/>
        <w:right w:val="none" w:sz="0" w:space="0" w:color="auto"/>
      </w:divBdr>
    </w:div>
    <w:div w:id="215551601">
      <w:bodyDiv w:val="1"/>
      <w:marLeft w:val="0"/>
      <w:marRight w:val="0"/>
      <w:marTop w:val="0"/>
      <w:marBottom w:val="0"/>
      <w:divBdr>
        <w:top w:val="none" w:sz="0" w:space="0" w:color="auto"/>
        <w:left w:val="none" w:sz="0" w:space="0" w:color="auto"/>
        <w:bottom w:val="none" w:sz="0" w:space="0" w:color="auto"/>
        <w:right w:val="none" w:sz="0" w:space="0" w:color="auto"/>
      </w:divBdr>
    </w:div>
    <w:div w:id="307781569">
      <w:bodyDiv w:val="1"/>
      <w:marLeft w:val="0"/>
      <w:marRight w:val="0"/>
      <w:marTop w:val="0"/>
      <w:marBottom w:val="0"/>
      <w:divBdr>
        <w:top w:val="none" w:sz="0" w:space="0" w:color="auto"/>
        <w:left w:val="none" w:sz="0" w:space="0" w:color="auto"/>
        <w:bottom w:val="none" w:sz="0" w:space="0" w:color="auto"/>
        <w:right w:val="none" w:sz="0" w:space="0" w:color="auto"/>
      </w:divBdr>
      <w:divsChild>
        <w:div w:id="347492505">
          <w:marLeft w:val="0"/>
          <w:marRight w:val="0"/>
          <w:marTop w:val="0"/>
          <w:marBottom w:val="0"/>
          <w:divBdr>
            <w:top w:val="none" w:sz="0" w:space="0" w:color="auto"/>
            <w:left w:val="none" w:sz="0" w:space="0" w:color="auto"/>
            <w:bottom w:val="none" w:sz="0" w:space="0" w:color="auto"/>
            <w:right w:val="none" w:sz="0" w:space="0" w:color="auto"/>
          </w:divBdr>
        </w:div>
      </w:divsChild>
    </w:div>
    <w:div w:id="313222893">
      <w:bodyDiv w:val="1"/>
      <w:marLeft w:val="0"/>
      <w:marRight w:val="0"/>
      <w:marTop w:val="0"/>
      <w:marBottom w:val="0"/>
      <w:divBdr>
        <w:top w:val="none" w:sz="0" w:space="0" w:color="auto"/>
        <w:left w:val="none" w:sz="0" w:space="0" w:color="auto"/>
        <w:bottom w:val="none" w:sz="0" w:space="0" w:color="auto"/>
        <w:right w:val="none" w:sz="0" w:space="0" w:color="auto"/>
      </w:divBdr>
      <w:divsChild>
        <w:div w:id="982850145">
          <w:marLeft w:val="0"/>
          <w:marRight w:val="0"/>
          <w:marTop w:val="0"/>
          <w:marBottom w:val="0"/>
          <w:divBdr>
            <w:top w:val="none" w:sz="0" w:space="0" w:color="auto"/>
            <w:left w:val="none" w:sz="0" w:space="0" w:color="auto"/>
            <w:bottom w:val="none" w:sz="0" w:space="0" w:color="auto"/>
            <w:right w:val="none" w:sz="0" w:space="0" w:color="auto"/>
          </w:divBdr>
        </w:div>
      </w:divsChild>
    </w:div>
    <w:div w:id="376708901">
      <w:bodyDiv w:val="1"/>
      <w:marLeft w:val="0"/>
      <w:marRight w:val="0"/>
      <w:marTop w:val="0"/>
      <w:marBottom w:val="0"/>
      <w:divBdr>
        <w:top w:val="none" w:sz="0" w:space="0" w:color="auto"/>
        <w:left w:val="none" w:sz="0" w:space="0" w:color="auto"/>
        <w:bottom w:val="none" w:sz="0" w:space="0" w:color="auto"/>
        <w:right w:val="none" w:sz="0" w:space="0" w:color="auto"/>
      </w:divBdr>
      <w:divsChild>
        <w:div w:id="1392730376">
          <w:marLeft w:val="0"/>
          <w:marRight w:val="0"/>
          <w:marTop w:val="0"/>
          <w:marBottom w:val="0"/>
          <w:divBdr>
            <w:top w:val="none" w:sz="0" w:space="0" w:color="auto"/>
            <w:left w:val="none" w:sz="0" w:space="0" w:color="auto"/>
            <w:bottom w:val="none" w:sz="0" w:space="0" w:color="auto"/>
            <w:right w:val="none" w:sz="0" w:space="0" w:color="auto"/>
          </w:divBdr>
        </w:div>
      </w:divsChild>
    </w:div>
    <w:div w:id="423764344">
      <w:bodyDiv w:val="1"/>
      <w:marLeft w:val="0"/>
      <w:marRight w:val="0"/>
      <w:marTop w:val="0"/>
      <w:marBottom w:val="0"/>
      <w:divBdr>
        <w:top w:val="none" w:sz="0" w:space="0" w:color="auto"/>
        <w:left w:val="none" w:sz="0" w:space="0" w:color="auto"/>
        <w:bottom w:val="none" w:sz="0" w:space="0" w:color="auto"/>
        <w:right w:val="none" w:sz="0" w:space="0" w:color="auto"/>
      </w:divBdr>
    </w:div>
    <w:div w:id="454833743">
      <w:bodyDiv w:val="1"/>
      <w:marLeft w:val="0"/>
      <w:marRight w:val="0"/>
      <w:marTop w:val="0"/>
      <w:marBottom w:val="0"/>
      <w:divBdr>
        <w:top w:val="none" w:sz="0" w:space="0" w:color="auto"/>
        <w:left w:val="none" w:sz="0" w:space="0" w:color="auto"/>
        <w:bottom w:val="none" w:sz="0" w:space="0" w:color="auto"/>
        <w:right w:val="none" w:sz="0" w:space="0" w:color="auto"/>
      </w:divBdr>
    </w:div>
    <w:div w:id="566184089">
      <w:bodyDiv w:val="1"/>
      <w:marLeft w:val="0"/>
      <w:marRight w:val="0"/>
      <w:marTop w:val="0"/>
      <w:marBottom w:val="0"/>
      <w:divBdr>
        <w:top w:val="none" w:sz="0" w:space="0" w:color="auto"/>
        <w:left w:val="none" w:sz="0" w:space="0" w:color="auto"/>
        <w:bottom w:val="none" w:sz="0" w:space="0" w:color="auto"/>
        <w:right w:val="none" w:sz="0" w:space="0" w:color="auto"/>
      </w:divBdr>
      <w:divsChild>
        <w:div w:id="1431588620">
          <w:marLeft w:val="0"/>
          <w:marRight w:val="0"/>
          <w:marTop w:val="0"/>
          <w:marBottom w:val="0"/>
          <w:divBdr>
            <w:top w:val="none" w:sz="0" w:space="0" w:color="auto"/>
            <w:left w:val="none" w:sz="0" w:space="0" w:color="auto"/>
            <w:bottom w:val="none" w:sz="0" w:space="0" w:color="auto"/>
            <w:right w:val="none" w:sz="0" w:space="0" w:color="auto"/>
          </w:divBdr>
        </w:div>
      </w:divsChild>
    </w:div>
    <w:div w:id="621036573">
      <w:bodyDiv w:val="1"/>
      <w:marLeft w:val="0"/>
      <w:marRight w:val="0"/>
      <w:marTop w:val="0"/>
      <w:marBottom w:val="0"/>
      <w:divBdr>
        <w:top w:val="none" w:sz="0" w:space="0" w:color="auto"/>
        <w:left w:val="none" w:sz="0" w:space="0" w:color="auto"/>
        <w:bottom w:val="none" w:sz="0" w:space="0" w:color="auto"/>
        <w:right w:val="none" w:sz="0" w:space="0" w:color="auto"/>
      </w:divBdr>
    </w:div>
    <w:div w:id="642083110">
      <w:bodyDiv w:val="1"/>
      <w:marLeft w:val="0"/>
      <w:marRight w:val="0"/>
      <w:marTop w:val="0"/>
      <w:marBottom w:val="0"/>
      <w:divBdr>
        <w:top w:val="none" w:sz="0" w:space="0" w:color="auto"/>
        <w:left w:val="none" w:sz="0" w:space="0" w:color="auto"/>
        <w:bottom w:val="none" w:sz="0" w:space="0" w:color="auto"/>
        <w:right w:val="none" w:sz="0" w:space="0" w:color="auto"/>
      </w:divBdr>
      <w:divsChild>
        <w:div w:id="1869367892">
          <w:marLeft w:val="0"/>
          <w:marRight w:val="0"/>
          <w:marTop w:val="0"/>
          <w:marBottom w:val="0"/>
          <w:divBdr>
            <w:top w:val="none" w:sz="0" w:space="0" w:color="auto"/>
            <w:left w:val="none" w:sz="0" w:space="0" w:color="auto"/>
            <w:bottom w:val="none" w:sz="0" w:space="0" w:color="auto"/>
            <w:right w:val="none" w:sz="0" w:space="0" w:color="auto"/>
          </w:divBdr>
          <w:divsChild>
            <w:div w:id="1511988906">
              <w:marLeft w:val="0"/>
              <w:marRight w:val="0"/>
              <w:marTop w:val="0"/>
              <w:marBottom w:val="0"/>
              <w:divBdr>
                <w:top w:val="none" w:sz="0" w:space="0" w:color="auto"/>
                <w:left w:val="none" w:sz="0" w:space="0" w:color="auto"/>
                <w:bottom w:val="none" w:sz="0" w:space="0" w:color="auto"/>
                <w:right w:val="none" w:sz="0" w:space="0" w:color="auto"/>
              </w:divBdr>
            </w:div>
            <w:div w:id="1847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885">
      <w:bodyDiv w:val="1"/>
      <w:marLeft w:val="0"/>
      <w:marRight w:val="0"/>
      <w:marTop w:val="0"/>
      <w:marBottom w:val="0"/>
      <w:divBdr>
        <w:top w:val="none" w:sz="0" w:space="0" w:color="auto"/>
        <w:left w:val="none" w:sz="0" w:space="0" w:color="auto"/>
        <w:bottom w:val="none" w:sz="0" w:space="0" w:color="auto"/>
        <w:right w:val="none" w:sz="0" w:space="0" w:color="auto"/>
      </w:divBdr>
    </w:div>
    <w:div w:id="669723230">
      <w:bodyDiv w:val="1"/>
      <w:marLeft w:val="0"/>
      <w:marRight w:val="0"/>
      <w:marTop w:val="0"/>
      <w:marBottom w:val="0"/>
      <w:divBdr>
        <w:top w:val="none" w:sz="0" w:space="0" w:color="auto"/>
        <w:left w:val="none" w:sz="0" w:space="0" w:color="auto"/>
        <w:bottom w:val="none" w:sz="0" w:space="0" w:color="auto"/>
        <w:right w:val="none" w:sz="0" w:space="0" w:color="auto"/>
      </w:divBdr>
      <w:divsChild>
        <w:div w:id="1205102202">
          <w:marLeft w:val="0"/>
          <w:marRight w:val="0"/>
          <w:marTop w:val="0"/>
          <w:marBottom w:val="0"/>
          <w:divBdr>
            <w:top w:val="none" w:sz="0" w:space="0" w:color="auto"/>
            <w:left w:val="none" w:sz="0" w:space="0" w:color="auto"/>
            <w:bottom w:val="none" w:sz="0" w:space="0" w:color="auto"/>
            <w:right w:val="none" w:sz="0" w:space="0" w:color="auto"/>
          </w:divBdr>
          <w:divsChild>
            <w:div w:id="1763984709">
              <w:marLeft w:val="0"/>
              <w:marRight w:val="0"/>
              <w:marTop w:val="0"/>
              <w:marBottom w:val="0"/>
              <w:divBdr>
                <w:top w:val="none" w:sz="0" w:space="0" w:color="auto"/>
                <w:left w:val="none" w:sz="0" w:space="0" w:color="auto"/>
                <w:bottom w:val="none" w:sz="0" w:space="0" w:color="auto"/>
                <w:right w:val="none" w:sz="0" w:space="0" w:color="auto"/>
              </w:divBdr>
            </w:div>
            <w:div w:id="354235341">
              <w:marLeft w:val="0"/>
              <w:marRight w:val="0"/>
              <w:marTop w:val="0"/>
              <w:marBottom w:val="0"/>
              <w:divBdr>
                <w:top w:val="none" w:sz="0" w:space="0" w:color="auto"/>
                <w:left w:val="none" w:sz="0" w:space="0" w:color="auto"/>
                <w:bottom w:val="none" w:sz="0" w:space="0" w:color="auto"/>
                <w:right w:val="none" w:sz="0" w:space="0" w:color="auto"/>
              </w:divBdr>
            </w:div>
            <w:div w:id="1308317578">
              <w:marLeft w:val="0"/>
              <w:marRight w:val="0"/>
              <w:marTop w:val="0"/>
              <w:marBottom w:val="0"/>
              <w:divBdr>
                <w:top w:val="none" w:sz="0" w:space="0" w:color="auto"/>
                <w:left w:val="none" w:sz="0" w:space="0" w:color="auto"/>
                <w:bottom w:val="none" w:sz="0" w:space="0" w:color="auto"/>
                <w:right w:val="none" w:sz="0" w:space="0" w:color="auto"/>
              </w:divBdr>
            </w:div>
            <w:div w:id="1639190366">
              <w:marLeft w:val="0"/>
              <w:marRight w:val="0"/>
              <w:marTop w:val="0"/>
              <w:marBottom w:val="0"/>
              <w:divBdr>
                <w:top w:val="none" w:sz="0" w:space="0" w:color="auto"/>
                <w:left w:val="none" w:sz="0" w:space="0" w:color="auto"/>
                <w:bottom w:val="none" w:sz="0" w:space="0" w:color="auto"/>
                <w:right w:val="none" w:sz="0" w:space="0" w:color="auto"/>
              </w:divBdr>
            </w:div>
            <w:div w:id="258998444">
              <w:marLeft w:val="0"/>
              <w:marRight w:val="0"/>
              <w:marTop w:val="0"/>
              <w:marBottom w:val="0"/>
              <w:divBdr>
                <w:top w:val="none" w:sz="0" w:space="0" w:color="auto"/>
                <w:left w:val="none" w:sz="0" w:space="0" w:color="auto"/>
                <w:bottom w:val="none" w:sz="0" w:space="0" w:color="auto"/>
                <w:right w:val="none" w:sz="0" w:space="0" w:color="auto"/>
              </w:divBdr>
            </w:div>
            <w:div w:id="1485969608">
              <w:marLeft w:val="0"/>
              <w:marRight w:val="0"/>
              <w:marTop w:val="0"/>
              <w:marBottom w:val="0"/>
              <w:divBdr>
                <w:top w:val="none" w:sz="0" w:space="0" w:color="auto"/>
                <w:left w:val="none" w:sz="0" w:space="0" w:color="auto"/>
                <w:bottom w:val="none" w:sz="0" w:space="0" w:color="auto"/>
                <w:right w:val="none" w:sz="0" w:space="0" w:color="auto"/>
              </w:divBdr>
            </w:div>
            <w:div w:id="785123072">
              <w:marLeft w:val="0"/>
              <w:marRight w:val="0"/>
              <w:marTop w:val="0"/>
              <w:marBottom w:val="0"/>
              <w:divBdr>
                <w:top w:val="none" w:sz="0" w:space="0" w:color="auto"/>
                <w:left w:val="none" w:sz="0" w:space="0" w:color="auto"/>
                <w:bottom w:val="none" w:sz="0" w:space="0" w:color="auto"/>
                <w:right w:val="none" w:sz="0" w:space="0" w:color="auto"/>
              </w:divBdr>
            </w:div>
            <w:div w:id="536544506">
              <w:marLeft w:val="0"/>
              <w:marRight w:val="0"/>
              <w:marTop w:val="0"/>
              <w:marBottom w:val="0"/>
              <w:divBdr>
                <w:top w:val="none" w:sz="0" w:space="0" w:color="auto"/>
                <w:left w:val="none" w:sz="0" w:space="0" w:color="auto"/>
                <w:bottom w:val="none" w:sz="0" w:space="0" w:color="auto"/>
                <w:right w:val="none" w:sz="0" w:space="0" w:color="auto"/>
              </w:divBdr>
            </w:div>
            <w:div w:id="15693938">
              <w:marLeft w:val="0"/>
              <w:marRight w:val="0"/>
              <w:marTop w:val="0"/>
              <w:marBottom w:val="0"/>
              <w:divBdr>
                <w:top w:val="none" w:sz="0" w:space="0" w:color="auto"/>
                <w:left w:val="none" w:sz="0" w:space="0" w:color="auto"/>
                <w:bottom w:val="none" w:sz="0" w:space="0" w:color="auto"/>
                <w:right w:val="none" w:sz="0" w:space="0" w:color="auto"/>
              </w:divBdr>
            </w:div>
            <w:div w:id="1186988322">
              <w:marLeft w:val="0"/>
              <w:marRight w:val="0"/>
              <w:marTop w:val="0"/>
              <w:marBottom w:val="0"/>
              <w:divBdr>
                <w:top w:val="none" w:sz="0" w:space="0" w:color="auto"/>
                <w:left w:val="none" w:sz="0" w:space="0" w:color="auto"/>
                <w:bottom w:val="none" w:sz="0" w:space="0" w:color="auto"/>
                <w:right w:val="none" w:sz="0" w:space="0" w:color="auto"/>
              </w:divBdr>
            </w:div>
            <w:div w:id="1847162067">
              <w:marLeft w:val="0"/>
              <w:marRight w:val="0"/>
              <w:marTop w:val="0"/>
              <w:marBottom w:val="0"/>
              <w:divBdr>
                <w:top w:val="none" w:sz="0" w:space="0" w:color="auto"/>
                <w:left w:val="none" w:sz="0" w:space="0" w:color="auto"/>
                <w:bottom w:val="none" w:sz="0" w:space="0" w:color="auto"/>
                <w:right w:val="none" w:sz="0" w:space="0" w:color="auto"/>
              </w:divBdr>
            </w:div>
            <w:div w:id="1911769815">
              <w:marLeft w:val="0"/>
              <w:marRight w:val="0"/>
              <w:marTop w:val="0"/>
              <w:marBottom w:val="0"/>
              <w:divBdr>
                <w:top w:val="none" w:sz="0" w:space="0" w:color="auto"/>
                <w:left w:val="none" w:sz="0" w:space="0" w:color="auto"/>
                <w:bottom w:val="none" w:sz="0" w:space="0" w:color="auto"/>
                <w:right w:val="none" w:sz="0" w:space="0" w:color="auto"/>
              </w:divBdr>
            </w:div>
          </w:divsChild>
        </w:div>
        <w:div w:id="1858494749">
          <w:marLeft w:val="0"/>
          <w:marRight w:val="0"/>
          <w:marTop w:val="0"/>
          <w:marBottom w:val="0"/>
          <w:divBdr>
            <w:top w:val="none" w:sz="0" w:space="0" w:color="auto"/>
            <w:left w:val="none" w:sz="0" w:space="0" w:color="auto"/>
            <w:bottom w:val="none" w:sz="0" w:space="0" w:color="auto"/>
            <w:right w:val="none" w:sz="0" w:space="0" w:color="auto"/>
          </w:divBdr>
        </w:div>
      </w:divsChild>
    </w:div>
    <w:div w:id="853691195">
      <w:bodyDiv w:val="1"/>
      <w:marLeft w:val="0"/>
      <w:marRight w:val="0"/>
      <w:marTop w:val="0"/>
      <w:marBottom w:val="0"/>
      <w:divBdr>
        <w:top w:val="none" w:sz="0" w:space="0" w:color="auto"/>
        <w:left w:val="none" w:sz="0" w:space="0" w:color="auto"/>
        <w:bottom w:val="none" w:sz="0" w:space="0" w:color="auto"/>
        <w:right w:val="none" w:sz="0" w:space="0" w:color="auto"/>
      </w:divBdr>
    </w:div>
    <w:div w:id="855770057">
      <w:bodyDiv w:val="1"/>
      <w:marLeft w:val="0"/>
      <w:marRight w:val="0"/>
      <w:marTop w:val="0"/>
      <w:marBottom w:val="0"/>
      <w:divBdr>
        <w:top w:val="none" w:sz="0" w:space="0" w:color="auto"/>
        <w:left w:val="none" w:sz="0" w:space="0" w:color="auto"/>
        <w:bottom w:val="none" w:sz="0" w:space="0" w:color="auto"/>
        <w:right w:val="none" w:sz="0" w:space="0" w:color="auto"/>
      </w:divBdr>
    </w:div>
    <w:div w:id="882865906">
      <w:bodyDiv w:val="1"/>
      <w:marLeft w:val="0"/>
      <w:marRight w:val="0"/>
      <w:marTop w:val="0"/>
      <w:marBottom w:val="0"/>
      <w:divBdr>
        <w:top w:val="none" w:sz="0" w:space="0" w:color="auto"/>
        <w:left w:val="none" w:sz="0" w:space="0" w:color="auto"/>
        <w:bottom w:val="none" w:sz="0" w:space="0" w:color="auto"/>
        <w:right w:val="none" w:sz="0" w:space="0" w:color="auto"/>
      </w:divBdr>
      <w:divsChild>
        <w:div w:id="1055617570">
          <w:marLeft w:val="0"/>
          <w:marRight w:val="0"/>
          <w:marTop w:val="0"/>
          <w:marBottom w:val="0"/>
          <w:divBdr>
            <w:top w:val="none" w:sz="0" w:space="0" w:color="auto"/>
            <w:left w:val="none" w:sz="0" w:space="0" w:color="auto"/>
            <w:bottom w:val="none" w:sz="0" w:space="0" w:color="auto"/>
            <w:right w:val="none" w:sz="0" w:space="0" w:color="auto"/>
          </w:divBdr>
        </w:div>
      </w:divsChild>
    </w:div>
    <w:div w:id="981427585">
      <w:bodyDiv w:val="1"/>
      <w:marLeft w:val="0"/>
      <w:marRight w:val="0"/>
      <w:marTop w:val="0"/>
      <w:marBottom w:val="0"/>
      <w:divBdr>
        <w:top w:val="none" w:sz="0" w:space="0" w:color="auto"/>
        <w:left w:val="none" w:sz="0" w:space="0" w:color="auto"/>
        <w:bottom w:val="none" w:sz="0" w:space="0" w:color="auto"/>
        <w:right w:val="none" w:sz="0" w:space="0" w:color="auto"/>
      </w:divBdr>
    </w:div>
    <w:div w:id="1033770405">
      <w:bodyDiv w:val="1"/>
      <w:marLeft w:val="0"/>
      <w:marRight w:val="0"/>
      <w:marTop w:val="0"/>
      <w:marBottom w:val="0"/>
      <w:divBdr>
        <w:top w:val="none" w:sz="0" w:space="0" w:color="auto"/>
        <w:left w:val="none" w:sz="0" w:space="0" w:color="auto"/>
        <w:bottom w:val="none" w:sz="0" w:space="0" w:color="auto"/>
        <w:right w:val="none" w:sz="0" w:space="0" w:color="auto"/>
      </w:divBdr>
    </w:div>
    <w:div w:id="1063408889">
      <w:bodyDiv w:val="1"/>
      <w:marLeft w:val="0"/>
      <w:marRight w:val="0"/>
      <w:marTop w:val="0"/>
      <w:marBottom w:val="0"/>
      <w:divBdr>
        <w:top w:val="none" w:sz="0" w:space="0" w:color="auto"/>
        <w:left w:val="none" w:sz="0" w:space="0" w:color="auto"/>
        <w:bottom w:val="none" w:sz="0" w:space="0" w:color="auto"/>
        <w:right w:val="none" w:sz="0" w:space="0" w:color="auto"/>
      </w:divBdr>
      <w:divsChild>
        <w:div w:id="958806352">
          <w:marLeft w:val="0"/>
          <w:marRight w:val="0"/>
          <w:marTop w:val="0"/>
          <w:marBottom w:val="0"/>
          <w:divBdr>
            <w:top w:val="none" w:sz="0" w:space="0" w:color="auto"/>
            <w:left w:val="none" w:sz="0" w:space="0" w:color="auto"/>
            <w:bottom w:val="none" w:sz="0" w:space="0" w:color="auto"/>
            <w:right w:val="none" w:sz="0" w:space="0" w:color="auto"/>
          </w:divBdr>
        </w:div>
      </w:divsChild>
    </w:div>
    <w:div w:id="1080562953">
      <w:bodyDiv w:val="1"/>
      <w:marLeft w:val="0"/>
      <w:marRight w:val="0"/>
      <w:marTop w:val="0"/>
      <w:marBottom w:val="0"/>
      <w:divBdr>
        <w:top w:val="none" w:sz="0" w:space="0" w:color="auto"/>
        <w:left w:val="none" w:sz="0" w:space="0" w:color="auto"/>
        <w:bottom w:val="none" w:sz="0" w:space="0" w:color="auto"/>
        <w:right w:val="none" w:sz="0" w:space="0" w:color="auto"/>
      </w:divBdr>
    </w:div>
    <w:div w:id="1160855170">
      <w:bodyDiv w:val="1"/>
      <w:marLeft w:val="0"/>
      <w:marRight w:val="0"/>
      <w:marTop w:val="0"/>
      <w:marBottom w:val="0"/>
      <w:divBdr>
        <w:top w:val="none" w:sz="0" w:space="0" w:color="auto"/>
        <w:left w:val="none" w:sz="0" w:space="0" w:color="auto"/>
        <w:bottom w:val="none" w:sz="0" w:space="0" w:color="auto"/>
        <w:right w:val="none" w:sz="0" w:space="0" w:color="auto"/>
      </w:divBdr>
    </w:div>
    <w:div w:id="1254515068">
      <w:bodyDiv w:val="1"/>
      <w:marLeft w:val="0"/>
      <w:marRight w:val="0"/>
      <w:marTop w:val="0"/>
      <w:marBottom w:val="0"/>
      <w:divBdr>
        <w:top w:val="none" w:sz="0" w:space="0" w:color="auto"/>
        <w:left w:val="none" w:sz="0" w:space="0" w:color="auto"/>
        <w:bottom w:val="none" w:sz="0" w:space="0" w:color="auto"/>
        <w:right w:val="none" w:sz="0" w:space="0" w:color="auto"/>
      </w:divBdr>
    </w:div>
    <w:div w:id="1274947043">
      <w:bodyDiv w:val="1"/>
      <w:marLeft w:val="0"/>
      <w:marRight w:val="0"/>
      <w:marTop w:val="0"/>
      <w:marBottom w:val="0"/>
      <w:divBdr>
        <w:top w:val="none" w:sz="0" w:space="0" w:color="auto"/>
        <w:left w:val="none" w:sz="0" w:space="0" w:color="auto"/>
        <w:bottom w:val="none" w:sz="0" w:space="0" w:color="auto"/>
        <w:right w:val="none" w:sz="0" w:space="0" w:color="auto"/>
      </w:divBdr>
      <w:divsChild>
        <w:div w:id="338966087">
          <w:marLeft w:val="0"/>
          <w:marRight w:val="0"/>
          <w:marTop w:val="0"/>
          <w:marBottom w:val="0"/>
          <w:divBdr>
            <w:top w:val="none" w:sz="0" w:space="0" w:color="auto"/>
            <w:left w:val="none" w:sz="0" w:space="0" w:color="auto"/>
            <w:bottom w:val="none" w:sz="0" w:space="0" w:color="auto"/>
            <w:right w:val="none" w:sz="0" w:space="0" w:color="auto"/>
          </w:divBdr>
        </w:div>
      </w:divsChild>
    </w:div>
    <w:div w:id="1283076168">
      <w:bodyDiv w:val="1"/>
      <w:marLeft w:val="0"/>
      <w:marRight w:val="0"/>
      <w:marTop w:val="0"/>
      <w:marBottom w:val="0"/>
      <w:divBdr>
        <w:top w:val="none" w:sz="0" w:space="0" w:color="auto"/>
        <w:left w:val="none" w:sz="0" w:space="0" w:color="auto"/>
        <w:bottom w:val="none" w:sz="0" w:space="0" w:color="auto"/>
        <w:right w:val="none" w:sz="0" w:space="0" w:color="auto"/>
      </w:divBdr>
      <w:divsChild>
        <w:div w:id="894242879">
          <w:marLeft w:val="0"/>
          <w:marRight w:val="0"/>
          <w:marTop w:val="0"/>
          <w:marBottom w:val="0"/>
          <w:divBdr>
            <w:top w:val="none" w:sz="0" w:space="0" w:color="auto"/>
            <w:left w:val="none" w:sz="0" w:space="0" w:color="auto"/>
            <w:bottom w:val="none" w:sz="0" w:space="0" w:color="auto"/>
            <w:right w:val="none" w:sz="0" w:space="0" w:color="auto"/>
          </w:divBdr>
        </w:div>
      </w:divsChild>
    </w:div>
    <w:div w:id="1300383113">
      <w:bodyDiv w:val="1"/>
      <w:marLeft w:val="0"/>
      <w:marRight w:val="0"/>
      <w:marTop w:val="0"/>
      <w:marBottom w:val="0"/>
      <w:divBdr>
        <w:top w:val="none" w:sz="0" w:space="0" w:color="auto"/>
        <w:left w:val="none" w:sz="0" w:space="0" w:color="auto"/>
        <w:bottom w:val="none" w:sz="0" w:space="0" w:color="auto"/>
        <w:right w:val="none" w:sz="0" w:space="0" w:color="auto"/>
      </w:divBdr>
    </w:div>
    <w:div w:id="1374112617">
      <w:bodyDiv w:val="1"/>
      <w:marLeft w:val="0"/>
      <w:marRight w:val="0"/>
      <w:marTop w:val="0"/>
      <w:marBottom w:val="0"/>
      <w:divBdr>
        <w:top w:val="none" w:sz="0" w:space="0" w:color="auto"/>
        <w:left w:val="none" w:sz="0" w:space="0" w:color="auto"/>
        <w:bottom w:val="none" w:sz="0" w:space="0" w:color="auto"/>
        <w:right w:val="none" w:sz="0" w:space="0" w:color="auto"/>
      </w:divBdr>
    </w:div>
    <w:div w:id="1504319964">
      <w:bodyDiv w:val="1"/>
      <w:marLeft w:val="0"/>
      <w:marRight w:val="0"/>
      <w:marTop w:val="0"/>
      <w:marBottom w:val="0"/>
      <w:divBdr>
        <w:top w:val="none" w:sz="0" w:space="0" w:color="auto"/>
        <w:left w:val="none" w:sz="0" w:space="0" w:color="auto"/>
        <w:bottom w:val="none" w:sz="0" w:space="0" w:color="auto"/>
        <w:right w:val="none" w:sz="0" w:space="0" w:color="auto"/>
      </w:divBdr>
      <w:divsChild>
        <w:div w:id="772243070">
          <w:marLeft w:val="0"/>
          <w:marRight w:val="0"/>
          <w:marTop w:val="0"/>
          <w:marBottom w:val="0"/>
          <w:divBdr>
            <w:top w:val="none" w:sz="0" w:space="0" w:color="auto"/>
            <w:left w:val="none" w:sz="0" w:space="0" w:color="auto"/>
            <w:bottom w:val="none" w:sz="0" w:space="0" w:color="auto"/>
            <w:right w:val="none" w:sz="0" w:space="0" w:color="auto"/>
          </w:divBdr>
          <w:divsChild>
            <w:div w:id="1401057189">
              <w:marLeft w:val="0"/>
              <w:marRight w:val="0"/>
              <w:marTop w:val="0"/>
              <w:marBottom w:val="0"/>
              <w:divBdr>
                <w:top w:val="none" w:sz="0" w:space="0" w:color="auto"/>
                <w:left w:val="none" w:sz="0" w:space="0" w:color="auto"/>
                <w:bottom w:val="none" w:sz="0" w:space="0" w:color="auto"/>
                <w:right w:val="none" w:sz="0" w:space="0" w:color="auto"/>
              </w:divBdr>
              <w:divsChild>
                <w:div w:id="160603311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507020187">
      <w:bodyDiv w:val="1"/>
      <w:marLeft w:val="0"/>
      <w:marRight w:val="0"/>
      <w:marTop w:val="0"/>
      <w:marBottom w:val="0"/>
      <w:divBdr>
        <w:top w:val="none" w:sz="0" w:space="0" w:color="auto"/>
        <w:left w:val="none" w:sz="0" w:space="0" w:color="auto"/>
        <w:bottom w:val="none" w:sz="0" w:space="0" w:color="auto"/>
        <w:right w:val="none" w:sz="0" w:space="0" w:color="auto"/>
      </w:divBdr>
    </w:div>
    <w:div w:id="1592162748">
      <w:bodyDiv w:val="1"/>
      <w:marLeft w:val="0"/>
      <w:marRight w:val="0"/>
      <w:marTop w:val="0"/>
      <w:marBottom w:val="0"/>
      <w:divBdr>
        <w:top w:val="none" w:sz="0" w:space="0" w:color="auto"/>
        <w:left w:val="none" w:sz="0" w:space="0" w:color="auto"/>
        <w:bottom w:val="none" w:sz="0" w:space="0" w:color="auto"/>
        <w:right w:val="none" w:sz="0" w:space="0" w:color="auto"/>
      </w:divBdr>
      <w:divsChild>
        <w:div w:id="1529484298">
          <w:marLeft w:val="0"/>
          <w:marRight w:val="0"/>
          <w:marTop w:val="0"/>
          <w:marBottom w:val="0"/>
          <w:divBdr>
            <w:top w:val="none" w:sz="0" w:space="0" w:color="auto"/>
            <w:left w:val="none" w:sz="0" w:space="0" w:color="auto"/>
            <w:bottom w:val="none" w:sz="0" w:space="0" w:color="auto"/>
            <w:right w:val="none" w:sz="0" w:space="0" w:color="auto"/>
          </w:divBdr>
        </w:div>
      </w:divsChild>
    </w:div>
    <w:div w:id="1783110244">
      <w:bodyDiv w:val="1"/>
      <w:marLeft w:val="0"/>
      <w:marRight w:val="0"/>
      <w:marTop w:val="0"/>
      <w:marBottom w:val="0"/>
      <w:divBdr>
        <w:top w:val="none" w:sz="0" w:space="0" w:color="auto"/>
        <w:left w:val="none" w:sz="0" w:space="0" w:color="auto"/>
        <w:bottom w:val="none" w:sz="0" w:space="0" w:color="auto"/>
        <w:right w:val="none" w:sz="0" w:space="0" w:color="auto"/>
      </w:divBdr>
    </w:div>
    <w:div w:id="1991012608">
      <w:bodyDiv w:val="1"/>
      <w:marLeft w:val="0"/>
      <w:marRight w:val="0"/>
      <w:marTop w:val="0"/>
      <w:marBottom w:val="0"/>
      <w:divBdr>
        <w:top w:val="none" w:sz="0" w:space="0" w:color="auto"/>
        <w:left w:val="none" w:sz="0" w:space="0" w:color="auto"/>
        <w:bottom w:val="none" w:sz="0" w:space="0" w:color="auto"/>
        <w:right w:val="none" w:sz="0" w:space="0" w:color="auto"/>
      </w:divBdr>
      <w:divsChild>
        <w:div w:id="143549900">
          <w:marLeft w:val="0"/>
          <w:marRight w:val="0"/>
          <w:marTop w:val="0"/>
          <w:marBottom w:val="0"/>
          <w:divBdr>
            <w:top w:val="none" w:sz="0" w:space="0" w:color="auto"/>
            <w:left w:val="none" w:sz="0" w:space="0" w:color="auto"/>
            <w:bottom w:val="none" w:sz="0" w:space="0" w:color="auto"/>
            <w:right w:val="none" w:sz="0" w:space="0" w:color="auto"/>
          </w:divBdr>
          <w:divsChild>
            <w:div w:id="1784765450">
              <w:marLeft w:val="0"/>
              <w:marRight w:val="0"/>
              <w:marTop w:val="0"/>
              <w:marBottom w:val="0"/>
              <w:divBdr>
                <w:top w:val="none" w:sz="0" w:space="0" w:color="auto"/>
                <w:left w:val="none" w:sz="0" w:space="0" w:color="auto"/>
                <w:bottom w:val="none" w:sz="0" w:space="0" w:color="auto"/>
                <w:right w:val="none" w:sz="0" w:space="0" w:color="auto"/>
              </w:divBdr>
              <w:divsChild>
                <w:div w:id="866336628">
                  <w:marLeft w:val="0"/>
                  <w:marRight w:val="0"/>
                  <w:marTop w:val="0"/>
                  <w:marBottom w:val="0"/>
                  <w:divBdr>
                    <w:top w:val="none" w:sz="0" w:space="0" w:color="auto"/>
                    <w:left w:val="none" w:sz="0" w:space="0" w:color="auto"/>
                    <w:bottom w:val="none" w:sz="0" w:space="0" w:color="auto"/>
                    <w:right w:val="none" w:sz="0" w:space="0" w:color="auto"/>
                  </w:divBdr>
                  <w:divsChild>
                    <w:div w:id="1809980479">
                      <w:marLeft w:val="0"/>
                      <w:marRight w:val="0"/>
                      <w:marTop w:val="0"/>
                      <w:marBottom w:val="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sChild>
                            <w:div w:id="347370853">
                              <w:marLeft w:val="0"/>
                              <w:marRight w:val="0"/>
                              <w:marTop w:val="0"/>
                              <w:marBottom w:val="0"/>
                              <w:divBdr>
                                <w:top w:val="none" w:sz="0" w:space="0" w:color="auto"/>
                                <w:left w:val="none" w:sz="0" w:space="0" w:color="auto"/>
                                <w:bottom w:val="none" w:sz="0" w:space="0" w:color="auto"/>
                                <w:right w:val="none" w:sz="0" w:space="0" w:color="auto"/>
                              </w:divBdr>
                              <w:divsChild>
                                <w:div w:id="2070880569">
                                  <w:marLeft w:val="0"/>
                                  <w:marRight w:val="0"/>
                                  <w:marTop w:val="0"/>
                                  <w:marBottom w:val="0"/>
                                  <w:divBdr>
                                    <w:top w:val="none" w:sz="0" w:space="0" w:color="auto"/>
                                    <w:left w:val="none" w:sz="0" w:space="0" w:color="auto"/>
                                    <w:bottom w:val="none" w:sz="0" w:space="0" w:color="auto"/>
                                    <w:right w:val="none" w:sz="0" w:space="0" w:color="auto"/>
                                  </w:divBdr>
                                  <w:divsChild>
                                    <w:div w:id="1340042995">
                                      <w:marLeft w:val="0"/>
                                      <w:marRight w:val="0"/>
                                      <w:marTop w:val="0"/>
                                      <w:marBottom w:val="0"/>
                                      <w:divBdr>
                                        <w:top w:val="none" w:sz="0" w:space="0" w:color="auto"/>
                                        <w:left w:val="none" w:sz="0" w:space="0" w:color="auto"/>
                                        <w:bottom w:val="none" w:sz="0" w:space="0" w:color="auto"/>
                                        <w:right w:val="none" w:sz="0" w:space="0" w:color="auto"/>
                                      </w:divBdr>
                                      <w:divsChild>
                                        <w:div w:id="1031345302">
                                          <w:marLeft w:val="0"/>
                                          <w:marRight w:val="0"/>
                                          <w:marTop w:val="0"/>
                                          <w:marBottom w:val="0"/>
                                          <w:divBdr>
                                            <w:top w:val="none" w:sz="0" w:space="0" w:color="auto"/>
                                            <w:left w:val="none" w:sz="0" w:space="0" w:color="auto"/>
                                            <w:bottom w:val="none" w:sz="0" w:space="0" w:color="auto"/>
                                            <w:right w:val="none" w:sz="0" w:space="0" w:color="auto"/>
                                          </w:divBdr>
                                          <w:divsChild>
                                            <w:div w:id="108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2103">
      <w:bodyDiv w:val="1"/>
      <w:marLeft w:val="0"/>
      <w:marRight w:val="0"/>
      <w:marTop w:val="0"/>
      <w:marBottom w:val="0"/>
      <w:divBdr>
        <w:top w:val="none" w:sz="0" w:space="0" w:color="auto"/>
        <w:left w:val="none" w:sz="0" w:space="0" w:color="auto"/>
        <w:bottom w:val="none" w:sz="0" w:space="0" w:color="auto"/>
        <w:right w:val="none" w:sz="0" w:space="0" w:color="auto"/>
      </w:divBdr>
      <w:divsChild>
        <w:div w:id="9418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85BD-25B2-4621-BF79-AE2B25E8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3655</Words>
  <Characters>244</Characters>
  <Application>Microsoft Office Word</Application>
  <DocSecurity>0</DocSecurity>
  <Lines>2</Lines>
  <Paragraphs>7</Paragraphs>
  <ScaleCrop>false</ScaleCrop>
  <Company>Lenovo (Beijing) Limited</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证券代码：002376                               证券简称：新北洋</dc:title>
  <dc:creator>Lenovo User</dc:creator>
  <cp:lastModifiedBy>刘莉</cp:lastModifiedBy>
  <cp:revision>2</cp:revision>
  <cp:lastPrinted>2018-05-26T02:39:00Z</cp:lastPrinted>
  <dcterms:created xsi:type="dcterms:W3CDTF">2020-08-25T09:01:00Z</dcterms:created>
  <dcterms:modified xsi:type="dcterms:W3CDTF">2020-08-25T09:01:00Z</dcterms:modified>
</cp:coreProperties>
</file>