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0B474" w14:textId="77777777" w:rsidR="00E66508" w:rsidRDefault="000538E0" w:rsidP="00E66508">
      <w:r w:rsidRPr="000538E0">
        <w:rPr>
          <w:rFonts w:hint="eastAsia"/>
        </w:rPr>
        <w:t>证券代码：</w:t>
      </w:r>
      <w:r w:rsidRPr="000538E0">
        <w:rPr>
          <w:rFonts w:hint="eastAsia"/>
        </w:rPr>
        <w:t xml:space="preserve">002956       </w:t>
      </w:r>
      <w:r>
        <w:rPr>
          <w:rFonts w:hint="eastAsia"/>
        </w:rPr>
        <w:t xml:space="preserve">                                   </w:t>
      </w:r>
      <w:r w:rsidRPr="000538E0">
        <w:rPr>
          <w:rFonts w:hint="eastAsia"/>
        </w:rPr>
        <w:t xml:space="preserve">  </w:t>
      </w:r>
      <w:r w:rsidRPr="000538E0">
        <w:rPr>
          <w:rFonts w:hint="eastAsia"/>
        </w:rPr>
        <w:t>证券简称：</w:t>
      </w:r>
      <w:proofErr w:type="gramStart"/>
      <w:r w:rsidRPr="000538E0">
        <w:rPr>
          <w:rFonts w:hint="eastAsia"/>
        </w:rPr>
        <w:t>西麦食品</w:t>
      </w:r>
      <w:proofErr w:type="gramEnd"/>
    </w:p>
    <w:p w14:paraId="5D378202" w14:textId="77777777" w:rsidR="001D2B15" w:rsidRPr="001D2B15" w:rsidRDefault="001D2B15" w:rsidP="000538E0">
      <w:pPr>
        <w:widowControl/>
        <w:shd w:val="clear" w:color="auto" w:fill="FFFFFF"/>
        <w:spacing w:beforeLines="100" w:before="312" w:after="150" w:line="300" w:lineRule="atLeast"/>
        <w:jc w:val="center"/>
        <w:rPr>
          <w:rFonts w:ascii="宋体" w:hAnsi="宋体" w:cs="宋体"/>
          <w:color w:val="333333"/>
          <w:kern w:val="0"/>
          <w:sz w:val="28"/>
          <w:szCs w:val="28"/>
        </w:rPr>
      </w:pPr>
      <w:r w:rsidRPr="000538E0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桂林西麦食品</w:t>
      </w:r>
      <w:r w:rsidRPr="001D2B15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股份有限公司投资者关系活动记录表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4"/>
        <w:gridCol w:w="7072"/>
      </w:tblGrid>
      <w:tr w:rsidR="001D2B15" w:rsidRPr="001D2B15" w14:paraId="15E32266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836596" w14:textId="77777777" w:rsidR="001D2B15" w:rsidRPr="001D2B15" w:rsidRDefault="001D2B15" w:rsidP="001D2B15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投资者关系活动类别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DD03B0" w14:textId="6439367D" w:rsidR="001D2B15" w:rsidRPr="001D2B15" w:rsidRDefault="0080312A" w:rsidP="0080312A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MS Mincho" w:eastAsia="MS Mincho" w:hAnsi="MS Mincho" w:cs="MS Mincho" w:hint="eastAsia"/>
                <w:b/>
                <w:bCs/>
                <w:color w:val="333333"/>
                <w:kern w:val="0"/>
                <w:szCs w:val="21"/>
              </w:rPr>
              <w:t>☑</w:t>
            </w:r>
            <w:r w:rsidR="001D2B15" w:rsidRPr="00DC4777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特定对象调研 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       □分析</w:t>
            </w:r>
            <w:proofErr w:type="gramStart"/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师会议</w:t>
            </w:r>
            <w:proofErr w:type="gramEnd"/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br/>
              <w:t>□媒体采访         </w:t>
            </w:r>
            <w:r w:rsid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□业绩说明会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br/>
              <w:t>□新闻发布会        </w:t>
            </w:r>
            <w:r w:rsid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□路演活动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br/>
            </w:r>
            <w:r w:rsidR="00A656C4" w:rsidRPr="00111797">
              <w:rPr>
                <w:rFonts w:ascii="MS Mincho" w:eastAsia="MS Mincho" w:hAnsi="MS Mincho" w:cs="MS Mincho" w:hint="eastAsia"/>
                <w:bCs/>
                <w:color w:val="333333"/>
                <w:kern w:val="0"/>
                <w:szCs w:val="21"/>
              </w:rPr>
              <w:t>□</w:t>
            </w:r>
            <w:r w:rsidR="001D2B15" w:rsidRPr="00111797">
              <w:rPr>
                <w:rFonts w:ascii="宋体" w:hAnsi="宋体" w:cs="宋体" w:hint="eastAsia"/>
                <w:color w:val="333333"/>
                <w:kern w:val="0"/>
                <w:szCs w:val="21"/>
              </w:rPr>
              <w:t>现场参观</w:t>
            </w:r>
            <w:r w:rsidR="001D2B15" w:rsidRPr="00EE0F01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         </w:t>
            </w: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□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其他  </w:t>
            </w:r>
            <w:r w:rsidDel="0080312A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</w:p>
        </w:tc>
      </w:tr>
      <w:tr w:rsidR="001D2B15" w:rsidRPr="001D2B15" w14:paraId="70DDFC11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AB6404" w14:textId="55BCCA6A" w:rsidR="001D2B15" w:rsidRPr="001D2B15" w:rsidRDefault="001D2B15" w:rsidP="001D2B15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参与单位名称及人员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AEC249" w14:textId="335BB312" w:rsidR="002869C1" w:rsidRDefault="009D6429" w:rsidP="002869C1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长江</w:t>
            </w:r>
            <w:r w:rsidR="004377D3">
              <w:rPr>
                <w:rFonts w:ascii="宋体" w:hAnsi="宋体" w:cs="宋体" w:hint="eastAsia"/>
                <w:color w:val="333333"/>
                <w:kern w:val="0"/>
                <w:szCs w:val="21"/>
              </w:rPr>
              <w:t>证券：</w:t>
            </w:r>
            <w:r w:rsidDel="009D6429">
              <w:rPr>
                <w:rFonts w:ascii="宋体" w:hAnsi="宋体" w:cs="宋体"/>
                <w:color w:val="333333"/>
                <w:kern w:val="0"/>
                <w:szCs w:val="21"/>
              </w:rPr>
              <w:t xml:space="preserve"> </w:t>
            </w:r>
            <w:r w:rsidR="002869C1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董思远 </w:t>
            </w:r>
            <w:r w:rsidR="002869C1" w:rsidRPr="002869C1">
              <w:rPr>
                <w:rFonts w:ascii="宋体" w:hAnsi="宋体" w:cs="宋体" w:hint="eastAsia"/>
                <w:color w:val="333333"/>
                <w:kern w:val="0"/>
                <w:szCs w:val="21"/>
              </w:rPr>
              <w:t>安盛天平财险</w:t>
            </w:r>
            <w:r w:rsidR="002869C1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proofErr w:type="gramStart"/>
            <w:r w:rsidR="002869C1" w:rsidRPr="002869C1">
              <w:rPr>
                <w:rFonts w:ascii="宋体" w:hAnsi="宋体" w:cs="宋体" w:hint="eastAsia"/>
                <w:color w:val="333333"/>
                <w:kern w:val="0"/>
                <w:szCs w:val="21"/>
              </w:rPr>
              <w:t>孟博</w:t>
            </w:r>
            <w:proofErr w:type="gramEnd"/>
            <w:r w:rsidR="002869C1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2869C1" w:rsidRPr="002869C1">
              <w:rPr>
                <w:rFonts w:ascii="宋体" w:hAnsi="宋体" w:cs="宋体" w:hint="eastAsia"/>
                <w:color w:val="333333"/>
                <w:kern w:val="0"/>
                <w:szCs w:val="21"/>
              </w:rPr>
              <w:t>必升投资</w:t>
            </w:r>
            <w:r w:rsidR="002869C1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="002869C1" w:rsidRPr="002869C1">
              <w:rPr>
                <w:rFonts w:ascii="宋体" w:hAnsi="宋体" w:cs="宋体" w:hint="eastAsia"/>
                <w:color w:val="333333"/>
                <w:kern w:val="0"/>
                <w:szCs w:val="21"/>
              </w:rPr>
              <w:t>魏延军</w:t>
            </w:r>
            <w:r w:rsidR="002869C1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2869C1" w:rsidRPr="002869C1">
              <w:rPr>
                <w:rFonts w:ascii="宋体" w:hAnsi="宋体" w:cs="宋体" w:hint="eastAsia"/>
                <w:color w:val="333333"/>
                <w:kern w:val="0"/>
                <w:szCs w:val="21"/>
              </w:rPr>
              <w:t>方正自营：齐可</w:t>
            </w:r>
          </w:p>
          <w:p w14:paraId="57CB16B6" w14:textId="4160566B" w:rsidR="002869C1" w:rsidRDefault="002869C1" w:rsidP="002869C1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proofErr w:type="gramStart"/>
            <w:r w:rsidRPr="002869C1">
              <w:rPr>
                <w:rFonts w:ascii="宋体" w:hAnsi="宋体" w:cs="宋体" w:hint="eastAsia"/>
                <w:color w:val="333333"/>
                <w:kern w:val="0"/>
                <w:szCs w:val="21"/>
              </w:rPr>
              <w:t>成泉资本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2869C1">
              <w:rPr>
                <w:rFonts w:ascii="宋体" w:hAnsi="宋体" w:cs="宋体" w:hint="eastAsia"/>
                <w:color w:val="333333"/>
                <w:kern w:val="0"/>
                <w:szCs w:val="21"/>
              </w:rPr>
              <w:t>王雯珺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2869C1">
              <w:rPr>
                <w:rFonts w:ascii="宋体" w:hAnsi="宋体" w:cs="宋体" w:hint="eastAsia"/>
                <w:color w:val="333333"/>
                <w:kern w:val="0"/>
                <w:szCs w:val="21"/>
              </w:rPr>
              <w:t>初九投资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proofErr w:type="gramStart"/>
            <w:r w:rsidRPr="002869C1">
              <w:rPr>
                <w:rFonts w:ascii="宋体" w:hAnsi="宋体" w:cs="宋体" w:hint="eastAsia"/>
                <w:color w:val="333333"/>
                <w:kern w:val="0"/>
                <w:szCs w:val="21"/>
              </w:rPr>
              <w:t>王亦悠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2869C1">
              <w:rPr>
                <w:rFonts w:ascii="宋体" w:hAnsi="宋体" w:cs="宋体" w:hint="eastAsia"/>
                <w:color w:val="333333"/>
                <w:kern w:val="0"/>
                <w:szCs w:val="21"/>
              </w:rPr>
              <w:t>纯达资产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2869C1">
              <w:rPr>
                <w:rFonts w:ascii="宋体" w:hAnsi="宋体" w:cs="宋体" w:hint="eastAsia"/>
                <w:color w:val="333333"/>
                <w:kern w:val="0"/>
                <w:szCs w:val="21"/>
              </w:rPr>
              <w:t>梁爱萍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2869C1">
              <w:rPr>
                <w:rFonts w:ascii="宋体" w:hAnsi="宋体" w:cs="宋体" w:hint="eastAsia"/>
                <w:color w:val="333333"/>
                <w:kern w:val="0"/>
                <w:szCs w:val="21"/>
              </w:rPr>
              <w:t>丹羿投资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2869C1">
              <w:rPr>
                <w:rFonts w:ascii="宋体" w:hAnsi="宋体" w:cs="宋体" w:hint="eastAsia"/>
                <w:color w:val="333333"/>
                <w:kern w:val="0"/>
                <w:szCs w:val="21"/>
              </w:rPr>
              <w:t>张昭丞</w:t>
            </w:r>
          </w:p>
          <w:p w14:paraId="04F5AC75" w14:textId="4A9EFAE0" w:rsidR="002869C1" w:rsidRDefault="002869C1" w:rsidP="002869C1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869C1">
              <w:rPr>
                <w:rFonts w:ascii="宋体" w:hAnsi="宋体" w:cs="宋体" w:hint="eastAsia"/>
                <w:color w:val="333333"/>
                <w:kern w:val="0"/>
                <w:szCs w:val="21"/>
              </w:rPr>
              <w:t>德邦基金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2869C1">
              <w:rPr>
                <w:rFonts w:ascii="宋体" w:hAnsi="宋体" w:cs="宋体" w:hint="eastAsia"/>
                <w:color w:val="333333"/>
                <w:kern w:val="0"/>
                <w:szCs w:val="21"/>
              </w:rPr>
              <w:t>夏理曼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2869C1">
              <w:rPr>
                <w:rFonts w:ascii="宋体" w:hAnsi="宋体" w:cs="宋体" w:hint="eastAsia"/>
                <w:color w:val="333333"/>
                <w:kern w:val="0"/>
                <w:szCs w:val="21"/>
              </w:rPr>
              <w:t>华夏未来：</w:t>
            </w:r>
            <w:proofErr w:type="gramStart"/>
            <w:r w:rsidRPr="002869C1">
              <w:rPr>
                <w:rFonts w:ascii="宋体" w:hAnsi="宋体" w:cs="宋体" w:hint="eastAsia"/>
                <w:color w:val="333333"/>
                <w:kern w:val="0"/>
                <w:szCs w:val="21"/>
              </w:rPr>
              <w:t>官忠涛</w:t>
            </w:r>
            <w:proofErr w:type="gramEnd"/>
            <w:r w:rsidR="00057744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2869C1">
              <w:rPr>
                <w:rFonts w:ascii="宋体" w:hAnsi="宋体" w:cs="宋体" w:hint="eastAsia"/>
                <w:color w:val="333333"/>
                <w:kern w:val="0"/>
                <w:szCs w:val="21"/>
              </w:rPr>
              <w:t>光大资管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2869C1">
              <w:rPr>
                <w:rFonts w:ascii="宋体" w:hAnsi="宋体" w:cs="宋体" w:hint="eastAsia"/>
                <w:color w:val="333333"/>
                <w:kern w:val="0"/>
                <w:szCs w:val="21"/>
              </w:rPr>
              <w:t>苏晓珺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2869C1">
              <w:rPr>
                <w:rFonts w:ascii="宋体" w:hAnsi="宋体" w:cs="宋体" w:hint="eastAsia"/>
                <w:color w:val="333333"/>
                <w:kern w:val="0"/>
                <w:szCs w:val="21"/>
              </w:rPr>
              <w:t>华泰资产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proofErr w:type="gramStart"/>
            <w:r w:rsidRPr="002869C1">
              <w:rPr>
                <w:rFonts w:ascii="宋体" w:hAnsi="宋体" w:cs="宋体" w:hint="eastAsia"/>
                <w:color w:val="333333"/>
                <w:kern w:val="0"/>
                <w:szCs w:val="21"/>
              </w:rPr>
              <w:t>宫衍海</w:t>
            </w:r>
            <w:proofErr w:type="gramEnd"/>
          </w:p>
          <w:p w14:paraId="6AA19B84" w14:textId="738B1388" w:rsidR="002869C1" w:rsidRDefault="002869C1" w:rsidP="002869C1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869C1">
              <w:rPr>
                <w:rFonts w:ascii="宋体" w:hAnsi="宋体" w:cs="宋体" w:hint="eastAsia"/>
                <w:color w:val="333333"/>
                <w:kern w:val="0"/>
                <w:szCs w:val="21"/>
              </w:rPr>
              <w:t>国信证券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2869C1">
              <w:rPr>
                <w:rFonts w:ascii="宋体" w:hAnsi="宋体" w:cs="宋体" w:hint="eastAsia"/>
                <w:color w:val="333333"/>
                <w:kern w:val="0"/>
                <w:szCs w:val="21"/>
              </w:rPr>
              <w:t>杨蓓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proofErr w:type="gramStart"/>
            <w:r w:rsidRPr="002869C1">
              <w:rPr>
                <w:rFonts w:ascii="宋体" w:hAnsi="宋体" w:cs="宋体" w:hint="eastAsia"/>
                <w:color w:val="333333"/>
                <w:kern w:val="0"/>
                <w:szCs w:val="21"/>
              </w:rPr>
              <w:t>观富资产</w:t>
            </w:r>
            <w:proofErr w:type="gramEnd"/>
            <w:r w:rsidRPr="002869C1">
              <w:rPr>
                <w:rFonts w:ascii="宋体" w:hAnsi="宋体" w:cs="宋体" w:hint="eastAsia"/>
                <w:color w:val="333333"/>
                <w:kern w:val="0"/>
                <w:szCs w:val="21"/>
              </w:rPr>
              <w:t>：唐天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2869C1">
              <w:rPr>
                <w:rFonts w:ascii="宋体" w:hAnsi="宋体" w:cs="宋体" w:hint="eastAsia"/>
                <w:color w:val="333333"/>
                <w:kern w:val="0"/>
                <w:szCs w:val="21"/>
              </w:rPr>
              <w:t>嘉实基金：刘美玲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、</w:t>
            </w:r>
            <w:r w:rsidRPr="002869C1">
              <w:rPr>
                <w:rFonts w:ascii="宋体" w:hAnsi="宋体" w:cs="宋体" w:hint="eastAsia"/>
                <w:color w:val="333333"/>
                <w:kern w:val="0"/>
                <w:szCs w:val="21"/>
              </w:rPr>
              <w:t>谢泽林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2869C1">
              <w:rPr>
                <w:rFonts w:ascii="宋体" w:hAnsi="宋体" w:cs="宋体" w:hint="eastAsia"/>
                <w:color w:val="333333"/>
                <w:kern w:val="0"/>
                <w:szCs w:val="21"/>
              </w:rPr>
              <w:t>名禹：梅林</w:t>
            </w:r>
          </w:p>
          <w:p w14:paraId="012C6A81" w14:textId="77777777" w:rsidR="003A2F43" w:rsidRDefault="002869C1" w:rsidP="002869C1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869C1">
              <w:rPr>
                <w:rFonts w:ascii="宋体" w:hAnsi="宋体" w:cs="宋体" w:hint="eastAsia"/>
                <w:color w:val="333333"/>
                <w:kern w:val="0"/>
                <w:szCs w:val="21"/>
              </w:rPr>
              <w:t>合众资产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2869C1">
              <w:rPr>
                <w:rFonts w:ascii="宋体" w:hAnsi="宋体" w:cs="宋体" w:hint="eastAsia"/>
                <w:color w:val="333333"/>
                <w:kern w:val="0"/>
                <w:szCs w:val="21"/>
              </w:rPr>
              <w:t>苏杨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2869C1">
              <w:rPr>
                <w:rFonts w:ascii="宋体" w:hAnsi="宋体" w:cs="宋体" w:hint="eastAsia"/>
                <w:color w:val="333333"/>
                <w:kern w:val="0"/>
                <w:szCs w:val="21"/>
              </w:rPr>
              <w:t>恒生前海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2869C1">
              <w:rPr>
                <w:rFonts w:ascii="宋体" w:hAnsi="宋体" w:cs="宋体" w:hint="eastAsia"/>
                <w:color w:val="333333"/>
                <w:kern w:val="0"/>
                <w:szCs w:val="21"/>
              </w:rPr>
              <w:t>周磊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2869C1">
              <w:rPr>
                <w:rFonts w:ascii="宋体" w:hAnsi="宋体" w:cs="宋体" w:hint="eastAsia"/>
                <w:color w:val="333333"/>
                <w:kern w:val="0"/>
                <w:szCs w:val="21"/>
              </w:rPr>
              <w:t>华商基金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2869C1">
              <w:rPr>
                <w:rFonts w:ascii="宋体" w:hAnsi="宋体" w:cs="宋体" w:hint="eastAsia"/>
                <w:color w:val="333333"/>
                <w:kern w:val="0"/>
                <w:szCs w:val="21"/>
              </w:rPr>
              <w:t>常宁</w:t>
            </w:r>
            <w:r w:rsidR="003A2F43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3A2F43" w:rsidRPr="003A2F43">
              <w:rPr>
                <w:rFonts w:ascii="宋体" w:hAnsi="宋体" w:cs="宋体" w:hint="eastAsia"/>
                <w:color w:val="333333"/>
                <w:kern w:val="0"/>
                <w:szCs w:val="21"/>
              </w:rPr>
              <w:t>新华基金：付伟、姚秋</w:t>
            </w:r>
          </w:p>
          <w:p w14:paraId="2D6B0970" w14:textId="46B8E3D1" w:rsidR="002869C1" w:rsidRDefault="002869C1" w:rsidP="002869C1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proofErr w:type="gramStart"/>
            <w:r w:rsidRPr="002869C1">
              <w:rPr>
                <w:rFonts w:ascii="宋体" w:hAnsi="宋体" w:cs="宋体" w:hint="eastAsia"/>
                <w:color w:val="333333"/>
                <w:kern w:val="0"/>
                <w:szCs w:val="21"/>
              </w:rPr>
              <w:t>玖鹏资产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proofErr w:type="gramStart"/>
            <w:r w:rsidRPr="002869C1">
              <w:rPr>
                <w:rFonts w:ascii="宋体" w:hAnsi="宋体" w:cs="宋体" w:hint="eastAsia"/>
                <w:color w:val="333333"/>
                <w:kern w:val="0"/>
                <w:szCs w:val="21"/>
              </w:rPr>
              <w:t>窦金虎</w:t>
            </w:r>
            <w:proofErr w:type="gramEnd"/>
            <w:r w:rsidR="003A2F43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proofErr w:type="gramStart"/>
            <w:r w:rsidR="003A2F43" w:rsidRPr="003A2F43">
              <w:rPr>
                <w:rFonts w:ascii="宋体" w:hAnsi="宋体" w:cs="宋体" w:hint="eastAsia"/>
                <w:color w:val="333333"/>
                <w:kern w:val="0"/>
                <w:szCs w:val="21"/>
              </w:rPr>
              <w:t>六禾投资</w:t>
            </w:r>
            <w:proofErr w:type="gramEnd"/>
            <w:r w:rsidR="003A2F43" w:rsidRPr="003A2F43">
              <w:rPr>
                <w:rFonts w:ascii="宋体" w:hAnsi="宋体" w:cs="宋体" w:hint="eastAsia"/>
                <w:color w:val="333333"/>
                <w:kern w:val="0"/>
                <w:szCs w:val="21"/>
              </w:rPr>
              <w:t>：石嘉婧</w:t>
            </w:r>
            <w:r w:rsidR="003A2F43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3A2F43" w:rsidRPr="003A2F43">
              <w:rPr>
                <w:rFonts w:ascii="宋体" w:hAnsi="宋体" w:cs="宋体" w:hint="eastAsia"/>
                <w:color w:val="333333"/>
                <w:kern w:val="0"/>
                <w:szCs w:val="21"/>
              </w:rPr>
              <w:t>民生加银：李德宝</w:t>
            </w:r>
            <w:r w:rsidR="003A2F43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3A2F43" w:rsidRPr="003A2F43">
              <w:rPr>
                <w:rFonts w:ascii="宋体" w:hAnsi="宋体" w:cs="宋体" w:hint="eastAsia"/>
                <w:color w:val="333333"/>
                <w:kern w:val="0"/>
                <w:szCs w:val="21"/>
              </w:rPr>
              <w:t>平安养老：朱丽</w:t>
            </w:r>
            <w:proofErr w:type="gramStart"/>
            <w:r w:rsidR="003A2F43" w:rsidRPr="003A2F43">
              <w:rPr>
                <w:rFonts w:ascii="宋体" w:hAnsi="宋体" w:cs="宋体" w:hint="eastAsia"/>
                <w:color w:val="333333"/>
                <w:kern w:val="0"/>
                <w:szCs w:val="21"/>
              </w:rPr>
              <w:t>丽</w:t>
            </w:r>
            <w:proofErr w:type="gramEnd"/>
          </w:p>
          <w:p w14:paraId="63C6AAC9" w14:textId="70944253" w:rsidR="002869C1" w:rsidRDefault="002869C1" w:rsidP="002869C1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869C1">
              <w:rPr>
                <w:rFonts w:ascii="宋体" w:hAnsi="宋体" w:cs="宋体" w:hint="eastAsia"/>
                <w:color w:val="333333"/>
                <w:kern w:val="0"/>
                <w:szCs w:val="21"/>
              </w:rPr>
              <w:t>前海人寿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2869C1">
              <w:rPr>
                <w:rFonts w:ascii="宋体" w:hAnsi="宋体" w:cs="宋体" w:hint="eastAsia"/>
                <w:color w:val="333333"/>
                <w:kern w:val="0"/>
                <w:szCs w:val="21"/>
              </w:rPr>
              <w:t>冯新月</w:t>
            </w:r>
            <w:r w:rsidR="003A2F43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proofErr w:type="gramStart"/>
            <w:r w:rsidRPr="002869C1">
              <w:rPr>
                <w:rFonts w:ascii="宋体" w:hAnsi="宋体" w:cs="宋体" w:hint="eastAsia"/>
                <w:color w:val="333333"/>
                <w:kern w:val="0"/>
                <w:szCs w:val="21"/>
              </w:rPr>
              <w:t>申万资管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2869C1">
              <w:rPr>
                <w:rFonts w:ascii="宋体" w:hAnsi="宋体" w:cs="宋体" w:hint="eastAsia"/>
                <w:color w:val="333333"/>
                <w:kern w:val="0"/>
                <w:szCs w:val="21"/>
              </w:rPr>
              <w:t>孙毓晨</w:t>
            </w:r>
            <w:r w:rsidR="003A2F43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2869C1">
              <w:rPr>
                <w:rFonts w:ascii="宋体" w:hAnsi="宋体" w:cs="宋体" w:hint="eastAsia"/>
                <w:color w:val="333333"/>
                <w:kern w:val="0"/>
                <w:szCs w:val="21"/>
              </w:rPr>
              <w:t>同</w:t>
            </w:r>
            <w:proofErr w:type="gramStart"/>
            <w:r w:rsidRPr="002869C1">
              <w:rPr>
                <w:rFonts w:ascii="宋体" w:hAnsi="宋体" w:cs="宋体" w:hint="eastAsia"/>
                <w:color w:val="333333"/>
                <w:kern w:val="0"/>
                <w:szCs w:val="21"/>
              </w:rPr>
              <w:t>犇</w:t>
            </w:r>
            <w:proofErr w:type="gramEnd"/>
            <w:r w:rsidRPr="002869C1">
              <w:rPr>
                <w:rFonts w:ascii="宋体" w:hAnsi="宋体" w:cs="宋体" w:hint="eastAsia"/>
                <w:color w:val="333333"/>
                <w:kern w:val="0"/>
                <w:szCs w:val="21"/>
              </w:rPr>
              <w:t>管理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2869C1">
              <w:rPr>
                <w:rFonts w:ascii="宋体" w:hAnsi="宋体" w:cs="宋体" w:hint="eastAsia"/>
                <w:color w:val="333333"/>
                <w:kern w:val="0"/>
                <w:szCs w:val="21"/>
              </w:rPr>
              <w:t>刘慧萍</w:t>
            </w:r>
            <w:r w:rsidR="003A2F43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2869C1">
              <w:rPr>
                <w:rFonts w:ascii="宋体" w:hAnsi="宋体" w:cs="宋体" w:hint="eastAsia"/>
                <w:color w:val="333333"/>
                <w:kern w:val="0"/>
                <w:szCs w:val="21"/>
              </w:rPr>
              <w:t>西南自营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2869C1">
              <w:rPr>
                <w:rFonts w:ascii="宋体" w:hAnsi="宋体" w:cs="宋体" w:hint="eastAsia"/>
                <w:color w:val="333333"/>
                <w:kern w:val="0"/>
                <w:szCs w:val="21"/>
              </w:rPr>
              <w:t>邱思佳</w:t>
            </w:r>
          </w:p>
          <w:p w14:paraId="1763BF83" w14:textId="765DB65A" w:rsidR="002869C1" w:rsidRDefault="002869C1" w:rsidP="002869C1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869C1">
              <w:rPr>
                <w:rFonts w:ascii="宋体" w:hAnsi="宋体" w:cs="宋体" w:hint="eastAsia"/>
                <w:color w:val="333333"/>
                <w:kern w:val="0"/>
                <w:szCs w:val="21"/>
              </w:rPr>
              <w:t>相聚资本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2869C1">
              <w:rPr>
                <w:rFonts w:ascii="宋体" w:hAnsi="宋体" w:cs="宋体" w:hint="eastAsia"/>
                <w:color w:val="333333"/>
                <w:kern w:val="0"/>
                <w:szCs w:val="21"/>
              </w:rPr>
              <w:t>赵</w:t>
            </w:r>
            <w:proofErr w:type="gramStart"/>
            <w:r w:rsidRPr="002869C1">
              <w:rPr>
                <w:rFonts w:ascii="宋体" w:hAnsi="宋体" w:cs="宋体" w:hint="eastAsia"/>
                <w:color w:val="333333"/>
                <w:kern w:val="0"/>
                <w:szCs w:val="21"/>
              </w:rPr>
              <w:t>现忠</w:t>
            </w:r>
            <w:r w:rsidR="003A2F43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2869C1">
              <w:rPr>
                <w:rFonts w:ascii="宋体" w:hAnsi="宋体" w:cs="宋体" w:hint="eastAsia"/>
                <w:color w:val="333333"/>
                <w:kern w:val="0"/>
                <w:szCs w:val="21"/>
              </w:rPr>
              <w:t>圆信永丰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proofErr w:type="gramStart"/>
            <w:r w:rsidRPr="002869C1">
              <w:rPr>
                <w:rFonts w:ascii="宋体" w:hAnsi="宋体" w:cs="宋体" w:hint="eastAsia"/>
                <w:color w:val="333333"/>
                <w:kern w:val="0"/>
                <w:szCs w:val="21"/>
              </w:rPr>
              <w:t>陈巨臣</w:t>
            </w:r>
            <w:r w:rsidR="003A2F43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2869C1">
              <w:rPr>
                <w:rFonts w:ascii="宋体" w:hAnsi="宋体" w:cs="宋体" w:hint="eastAsia"/>
                <w:color w:val="333333"/>
                <w:kern w:val="0"/>
                <w:szCs w:val="21"/>
              </w:rPr>
              <w:t>源乘</w:t>
            </w:r>
            <w:proofErr w:type="gramEnd"/>
            <w:r w:rsidRPr="002869C1">
              <w:rPr>
                <w:rFonts w:ascii="宋体" w:hAnsi="宋体" w:cs="宋体" w:hint="eastAsia"/>
                <w:color w:val="333333"/>
                <w:kern w:val="0"/>
                <w:szCs w:val="21"/>
              </w:rPr>
              <w:t>投资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2869C1">
              <w:rPr>
                <w:rFonts w:ascii="宋体" w:hAnsi="宋体" w:cs="宋体" w:hint="eastAsia"/>
                <w:color w:val="333333"/>
                <w:kern w:val="0"/>
                <w:szCs w:val="21"/>
              </w:rPr>
              <w:t>刘小瑛</w:t>
            </w:r>
            <w:r w:rsidR="003A2F43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3A2F43" w:rsidRPr="003A2F43">
              <w:rPr>
                <w:rFonts w:ascii="宋体" w:hAnsi="宋体" w:cs="宋体" w:hint="eastAsia"/>
                <w:color w:val="333333"/>
                <w:kern w:val="0"/>
                <w:szCs w:val="21"/>
              </w:rPr>
              <w:t>招商资管：何怀志</w:t>
            </w:r>
          </w:p>
          <w:p w14:paraId="42F35CD1" w14:textId="591959E7" w:rsidR="002869C1" w:rsidRDefault="002869C1" w:rsidP="002869C1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869C1">
              <w:rPr>
                <w:rFonts w:ascii="宋体" w:hAnsi="宋体" w:cs="宋体" w:hint="eastAsia"/>
                <w:color w:val="333333"/>
                <w:kern w:val="0"/>
                <w:szCs w:val="21"/>
              </w:rPr>
              <w:t>长江养老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2869C1">
              <w:rPr>
                <w:rFonts w:ascii="宋体" w:hAnsi="宋体" w:cs="宋体" w:hint="eastAsia"/>
                <w:color w:val="333333"/>
                <w:kern w:val="0"/>
                <w:szCs w:val="21"/>
              </w:rPr>
              <w:t>邹成</w:t>
            </w:r>
            <w:r w:rsidR="003A2F43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proofErr w:type="gramStart"/>
            <w:r w:rsidRPr="002869C1">
              <w:rPr>
                <w:rFonts w:ascii="宋体" w:hAnsi="宋体" w:cs="宋体" w:hint="eastAsia"/>
                <w:color w:val="333333"/>
                <w:kern w:val="0"/>
                <w:szCs w:val="21"/>
              </w:rPr>
              <w:t>浙商资</w:t>
            </w:r>
            <w:proofErr w:type="gramEnd"/>
            <w:r w:rsidRPr="002869C1">
              <w:rPr>
                <w:rFonts w:ascii="宋体" w:hAnsi="宋体" w:cs="宋体" w:hint="eastAsia"/>
                <w:color w:val="333333"/>
                <w:kern w:val="0"/>
                <w:szCs w:val="21"/>
              </w:rPr>
              <w:t>管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2869C1">
              <w:rPr>
                <w:rFonts w:ascii="宋体" w:hAnsi="宋体" w:cs="宋体" w:hint="eastAsia"/>
                <w:color w:val="333333"/>
                <w:kern w:val="0"/>
                <w:szCs w:val="21"/>
              </w:rPr>
              <w:t>赵媛</w:t>
            </w:r>
            <w:r w:rsidR="003A2F43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2869C1">
              <w:rPr>
                <w:rFonts w:ascii="宋体" w:hAnsi="宋体" w:cs="宋体" w:hint="eastAsia"/>
                <w:color w:val="333333"/>
                <w:kern w:val="0"/>
                <w:szCs w:val="21"/>
              </w:rPr>
              <w:t>中科沃土基金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2869C1">
              <w:rPr>
                <w:rFonts w:ascii="宋体" w:hAnsi="宋体" w:cs="宋体" w:hint="eastAsia"/>
                <w:color w:val="333333"/>
                <w:kern w:val="0"/>
                <w:szCs w:val="21"/>
              </w:rPr>
              <w:t>游彤煦</w:t>
            </w:r>
            <w:r w:rsidR="003A2F43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3A2F43" w:rsidRPr="003A2F43">
              <w:rPr>
                <w:rFonts w:ascii="宋体" w:hAnsi="宋体" w:cs="宋体" w:hint="eastAsia"/>
                <w:color w:val="333333"/>
                <w:kern w:val="0"/>
                <w:szCs w:val="21"/>
              </w:rPr>
              <w:t>中信自营：张羽鹏</w:t>
            </w:r>
          </w:p>
          <w:p w14:paraId="4BDE3786" w14:textId="56BDBF49" w:rsidR="003A2F43" w:rsidRDefault="002869C1" w:rsidP="003A2F43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869C1">
              <w:rPr>
                <w:rFonts w:ascii="宋体" w:hAnsi="宋体" w:cs="宋体" w:hint="eastAsia"/>
                <w:color w:val="333333"/>
                <w:kern w:val="0"/>
                <w:szCs w:val="21"/>
              </w:rPr>
              <w:t>中天国富证券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2869C1">
              <w:rPr>
                <w:rFonts w:ascii="宋体" w:hAnsi="宋体" w:cs="宋体" w:hint="eastAsia"/>
                <w:color w:val="333333"/>
                <w:kern w:val="0"/>
                <w:szCs w:val="21"/>
              </w:rPr>
              <w:t>李宇宸</w:t>
            </w:r>
            <w:r w:rsidR="003A2F43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2869C1">
              <w:rPr>
                <w:rFonts w:ascii="宋体" w:hAnsi="宋体" w:cs="宋体" w:hint="eastAsia"/>
                <w:color w:val="333333"/>
                <w:kern w:val="0"/>
                <w:szCs w:val="21"/>
              </w:rPr>
              <w:t>中银基金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proofErr w:type="gramStart"/>
            <w:r w:rsidRPr="002869C1">
              <w:rPr>
                <w:rFonts w:ascii="宋体" w:hAnsi="宋体" w:cs="宋体" w:hint="eastAsia"/>
                <w:color w:val="333333"/>
                <w:kern w:val="0"/>
                <w:szCs w:val="21"/>
              </w:rPr>
              <w:t>池文丽</w:t>
            </w:r>
            <w:proofErr w:type="gramEnd"/>
            <w:r w:rsidR="003A2F43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2869C1">
              <w:rPr>
                <w:rFonts w:ascii="宋体" w:hAnsi="宋体" w:cs="宋体" w:hint="eastAsia"/>
                <w:color w:val="333333"/>
                <w:kern w:val="0"/>
                <w:szCs w:val="21"/>
              </w:rPr>
              <w:t>中</w:t>
            </w:r>
            <w:proofErr w:type="gramStart"/>
            <w:r w:rsidRPr="002869C1">
              <w:rPr>
                <w:rFonts w:ascii="宋体" w:hAnsi="宋体" w:cs="宋体" w:hint="eastAsia"/>
                <w:color w:val="333333"/>
                <w:kern w:val="0"/>
                <w:szCs w:val="21"/>
              </w:rPr>
              <w:t>银资管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2869C1">
              <w:rPr>
                <w:rFonts w:ascii="宋体" w:hAnsi="宋体" w:cs="宋体" w:hint="eastAsia"/>
                <w:color w:val="333333"/>
                <w:kern w:val="0"/>
                <w:szCs w:val="21"/>
              </w:rPr>
              <w:t>刘航</w:t>
            </w:r>
            <w:r w:rsidR="003A2F43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proofErr w:type="gramStart"/>
            <w:r w:rsidR="003A2F43" w:rsidRPr="003A2F43">
              <w:rPr>
                <w:rFonts w:ascii="宋体" w:hAnsi="宋体" w:cs="宋体" w:hint="eastAsia"/>
                <w:color w:val="333333"/>
                <w:kern w:val="0"/>
                <w:szCs w:val="21"/>
              </w:rPr>
              <w:t>坤易投资</w:t>
            </w:r>
            <w:proofErr w:type="gramEnd"/>
            <w:r w:rsidR="003A2F43" w:rsidRPr="003A2F43">
              <w:rPr>
                <w:rFonts w:ascii="宋体" w:hAnsi="宋体" w:cs="宋体" w:hint="eastAsia"/>
                <w:color w:val="333333"/>
                <w:kern w:val="0"/>
                <w:szCs w:val="21"/>
              </w:rPr>
              <w:t>：郑婷</w:t>
            </w:r>
          </w:p>
          <w:p w14:paraId="29AAFC6D" w14:textId="431D44C3" w:rsidR="00F51F54" w:rsidDel="0080312A" w:rsidRDefault="003A2F43" w:rsidP="009D6429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proofErr w:type="gramStart"/>
            <w:r w:rsidRPr="003A2F43">
              <w:rPr>
                <w:rFonts w:ascii="宋体" w:hAnsi="宋体" w:cs="宋体" w:hint="eastAsia"/>
                <w:color w:val="333333"/>
                <w:kern w:val="0"/>
                <w:szCs w:val="21"/>
              </w:rPr>
              <w:t>民森投资</w:t>
            </w:r>
            <w:proofErr w:type="gramEnd"/>
            <w:r w:rsidRPr="003A2F43">
              <w:rPr>
                <w:rFonts w:ascii="宋体" w:hAnsi="宋体" w:cs="宋体" w:hint="eastAsia"/>
                <w:color w:val="333333"/>
                <w:kern w:val="0"/>
                <w:szCs w:val="21"/>
              </w:rPr>
              <w:t>：刘倩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3A2F43">
              <w:rPr>
                <w:rFonts w:ascii="宋体" w:hAnsi="宋体" w:cs="宋体" w:hint="eastAsia"/>
                <w:color w:val="333333"/>
                <w:kern w:val="0"/>
                <w:szCs w:val="21"/>
              </w:rPr>
              <w:t>神农投资：</w:t>
            </w:r>
            <w:proofErr w:type="gramStart"/>
            <w:r w:rsidRPr="003A2F43">
              <w:rPr>
                <w:rFonts w:ascii="宋体" w:hAnsi="宋体" w:cs="宋体" w:hint="eastAsia"/>
                <w:color w:val="333333"/>
                <w:kern w:val="0"/>
                <w:szCs w:val="21"/>
              </w:rPr>
              <w:t>公伟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3A2F43">
              <w:rPr>
                <w:rFonts w:ascii="宋体" w:hAnsi="宋体" w:cs="宋体" w:hint="eastAsia"/>
                <w:color w:val="333333"/>
                <w:kern w:val="0"/>
                <w:szCs w:val="21"/>
              </w:rPr>
              <w:t>首创证券：高玮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3A2F43">
              <w:rPr>
                <w:rFonts w:ascii="宋体" w:hAnsi="宋体" w:cs="宋体" w:hint="eastAsia"/>
                <w:color w:val="333333"/>
                <w:kern w:val="0"/>
                <w:szCs w:val="21"/>
              </w:rPr>
              <w:t>信泰人寿：云</w:t>
            </w:r>
            <w:proofErr w:type="gramStart"/>
            <w:r w:rsidRPr="003A2F43">
              <w:rPr>
                <w:rFonts w:ascii="宋体" w:hAnsi="宋体" w:cs="宋体" w:hint="eastAsia"/>
                <w:color w:val="333333"/>
                <w:kern w:val="0"/>
                <w:szCs w:val="21"/>
              </w:rPr>
              <w:t>昀</w:t>
            </w:r>
            <w:proofErr w:type="gramEnd"/>
          </w:p>
          <w:p w14:paraId="6F1E1A25" w14:textId="54E3B9B7" w:rsidR="00946F36" w:rsidRPr="00946F36" w:rsidRDefault="003654CF" w:rsidP="002869C1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共</w:t>
            </w:r>
            <w:r w:rsidR="002869C1">
              <w:rPr>
                <w:rFonts w:ascii="宋体" w:hAnsi="宋体" w:cs="宋体" w:hint="eastAsia"/>
                <w:color w:val="333333"/>
                <w:kern w:val="0"/>
                <w:szCs w:val="21"/>
              </w:rPr>
              <w:t>48</w:t>
            </w:r>
            <w:r w:rsidR="00946F36">
              <w:rPr>
                <w:rFonts w:ascii="宋体" w:hAnsi="宋体" w:cs="宋体" w:hint="eastAsia"/>
                <w:color w:val="333333"/>
                <w:kern w:val="0"/>
                <w:szCs w:val="21"/>
              </w:rPr>
              <w:t>人</w:t>
            </w:r>
          </w:p>
        </w:tc>
      </w:tr>
      <w:tr w:rsidR="001D2B15" w:rsidRPr="001D2B15" w14:paraId="5AF83737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1C177B" w14:textId="34ACB824" w:rsidR="001D2B15" w:rsidRPr="001D2B15" w:rsidRDefault="001D2B15" w:rsidP="001D2B15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时间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BD9489" w14:textId="3ADEF484" w:rsidR="001D2B15" w:rsidRPr="004331CC" w:rsidRDefault="004377D3" w:rsidP="009D6429">
            <w:pPr>
              <w:widowControl/>
              <w:wordWrap w:val="0"/>
              <w:spacing w:line="360" w:lineRule="auto"/>
              <w:jc w:val="left"/>
            </w:pPr>
            <w:r w:rsidRPr="004331CC">
              <w:rPr>
                <w:rFonts w:hint="eastAsia"/>
              </w:rPr>
              <w:t>2020</w:t>
            </w:r>
            <w:r w:rsidRPr="004331CC"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 w:rsidR="0080312A" w:rsidRPr="004331CC"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 w:rsidR="001D2B15" w:rsidRPr="004331CC">
              <w:rPr>
                <w:rFonts w:hint="eastAsia"/>
              </w:rPr>
              <w:t>日</w:t>
            </w:r>
            <w:r w:rsidR="009D6429">
              <w:rPr>
                <w:rFonts w:hint="eastAsia"/>
              </w:rPr>
              <w:t>15</w:t>
            </w:r>
            <w:r w:rsidR="001D2B15" w:rsidRPr="004331CC">
              <w:rPr>
                <w:rFonts w:hint="eastAsia"/>
              </w:rPr>
              <w:t>：</w:t>
            </w:r>
            <w:r w:rsidR="009D6429">
              <w:rPr>
                <w:rFonts w:hint="eastAsia"/>
              </w:rPr>
              <w:t>3</w:t>
            </w:r>
            <w:r w:rsidR="009D6429" w:rsidRPr="004331CC">
              <w:rPr>
                <w:rFonts w:hint="eastAsia"/>
              </w:rPr>
              <w:t>0</w:t>
            </w:r>
            <w:r w:rsidR="001D2B15" w:rsidRPr="004331CC">
              <w:rPr>
                <w:rFonts w:hint="eastAsia"/>
              </w:rPr>
              <w:t>—</w:t>
            </w:r>
            <w:r w:rsidR="009D6429">
              <w:rPr>
                <w:rFonts w:hint="eastAsia"/>
              </w:rPr>
              <w:t>16</w:t>
            </w:r>
            <w:r w:rsidR="001D2B15" w:rsidRPr="004331CC">
              <w:rPr>
                <w:rFonts w:hint="eastAsia"/>
              </w:rPr>
              <w:t>：</w:t>
            </w:r>
            <w:r w:rsidR="009D6429">
              <w:rPr>
                <w:rFonts w:hint="eastAsia"/>
              </w:rPr>
              <w:t>3</w:t>
            </w:r>
            <w:r w:rsidR="009D6429" w:rsidRPr="004331CC">
              <w:rPr>
                <w:rFonts w:hint="eastAsia"/>
              </w:rPr>
              <w:t>0</w:t>
            </w:r>
          </w:p>
        </w:tc>
      </w:tr>
      <w:tr w:rsidR="001D2B15" w:rsidRPr="001D2B15" w14:paraId="5109774C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6B24F3" w14:textId="77777777" w:rsidR="001D2B15" w:rsidRPr="001D2B15" w:rsidRDefault="001D2B15" w:rsidP="001D2B15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地点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7574AA" w14:textId="390A684B" w:rsidR="001D2B15" w:rsidRPr="004331CC" w:rsidRDefault="00696EB0" w:rsidP="00D275DA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电话交流会</w:t>
            </w:r>
          </w:p>
        </w:tc>
      </w:tr>
      <w:tr w:rsidR="001D2B15" w:rsidRPr="001D2B15" w14:paraId="154D0415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327AC5" w14:textId="77777777" w:rsidR="001D2B15" w:rsidRPr="001D2B15" w:rsidRDefault="001D2B15" w:rsidP="001D2B15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上市公司</w:t>
            </w: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br/>
            </w:r>
            <w:r w:rsidRPr="001D2B1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接待人员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003D51" w14:textId="77777777" w:rsidR="001D2B15" w:rsidRDefault="0041616F" w:rsidP="009C77C3">
            <w:pPr>
              <w:widowControl/>
              <w:wordWrap w:val="0"/>
              <w:spacing w:line="360" w:lineRule="auto"/>
              <w:jc w:val="left"/>
            </w:pPr>
            <w:r w:rsidRPr="004331CC">
              <w:rPr>
                <w:rFonts w:hint="eastAsia"/>
              </w:rPr>
              <w:t>董事、副总经理、</w:t>
            </w:r>
            <w:r w:rsidR="001D2B15" w:rsidRPr="004331CC">
              <w:rPr>
                <w:rFonts w:hint="eastAsia"/>
              </w:rPr>
              <w:t>董事会秘书：</w:t>
            </w:r>
            <w:r w:rsidR="000538E0" w:rsidRPr="004331CC">
              <w:rPr>
                <w:rFonts w:hint="eastAsia"/>
              </w:rPr>
              <w:t>谢金</w:t>
            </w:r>
            <w:proofErr w:type="gramStart"/>
            <w:r w:rsidR="000538E0" w:rsidRPr="004331CC">
              <w:rPr>
                <w:rFonts w:hint="eastAsia"/>
              </w:rPr>
              <w:t>菱</w:t>
            </w:r>
            <w:proofErr w:type="gramEnd"/>
          </w:p>
          <w:p w14:paraId="65DB79F1" w14:textId="4C8E8972" w:rsidR="004377D3" w:rsidRDefault="004377D3" w:rsidP="009C77C3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投资总监：李骥</w:t>
            </w:r>
          </w:p>
          <w:p w14:paraId="02B5D8DB" w14:textId="379D87B6" w:rsidR="00050B34" w:rsidRPr="004331CC" w:rsidRDefault="00050B34" w:rsidP="007A5C0F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证券业务代表：何剑萍</w:t>
            </w:r>
          </w:p>
        </w:tc>
      </w:tr>
      <w:tr w:rsidR="001D2B15" w:rsidRPr="00FD2DB3" w14:paraId="4CDDBB84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A247C9" w14:textId="77777777" w:rsidR="001D2B15" w:rsidRPr="00AC5FE3" w:rsidRDefault="001D2B15" w:rsidP="001D2B15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C5FE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投资者关系活动主要内容介绍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B6B009" w14:textId="5A8F5A9A" w:rsidR="00AC5FE3" w:rsidRPr="00AC5FE3" w:rsidRDefault="00AC5FE3" w:rsidP="00AC5FE3">
            <w:pPr>
              <w:widowControl/>
              <w:wordWrap w:val="0"/>
              <w:spacing w:line="360" w:lineRule="auto"/>
              <w:jc w:val="left"/>
              <w:rPr>
                <w:rFonts w:hint="eastAsia"/>
              </w:rPr>
            </w:pPr>
            <w:bookmarkStart w:id="0" w:name="6853-1598865468323"/>
            <w:bookmarkStart w:id="1" w:name="1017-1598865468323"/>
            <w:bookmarkStart w:id="2" w:name="0038-1598865468323"/>
            <w:bookmarkStart w:id="3" w:name="7090-1598865468323"/>
            <w:bookmarkEnd w:id="0"/>
            <w:bookmarkEnd w:id="1"/>
            <w:bookmarkEnd w:id="2"/>
            <w:bookmarkEnd w:id="3"/>
            <w:r w:rsidRPr="00AC5FE3">
              <w:rPr>
                <w:rFonts w:hint="eastAsia"/>
              </w:rPr>
              <w:t>Q</w:t>
            </w:r>
            <w:r>
              <w:rPr>
                <w:rFonts w:hint="eastAsia"/>
              </w:rPr>
              <w:t>1</w:t>
            </w:r>
            <w:r w:rsidR="00A041A5" w:rsidRPr="00AC5FE3">
              <w:rPr>
                <w:rFonts w:hint="eastAsia"/>
              </w:rPr>
              <w:t>：</w:t>
            </w:r>
            <w:r w:rsidRPr="00AC5FE3">
              <w:rPr>
                <w:rFonts w:hint="eastAsia"/>
              </w:rPr>
              <w:t>热食燕麦</w:t>
            </w:r>
            <w:proofErr w:type="gramStart"/>
            <w:r w:rsidRPr="00AC5FE3">
              <w:rPr>
                <w:rFonts w:hint="eastAsia"/>
              </w:rPr>
              <w:t>有推出</w:t>
            </w:r>
            <w:proofErr w:type="gramEnd"/>
            <w:r w:rsidRPr="00AC5FE3">
              <w:rPr>
                <w:rFonts w:hint="eastAsia"/>
              </w:rPr>
              <w:t>新品吗？</w:t>
            </w:r>
          </w:p>
          <w:p w14:paraId="4CB9F01A" w14:textId="6681C45B" w:rsidR="00086A05" w:rsidRPr="00AC5FE3" w:rsidRDefault="00AC5FE3" w:rsidP="00AC5FE3">
            <w:pPr>
              <w:widowControl/>
              <w:wordWrap w:val="0"/>
              <w:spacing w:line="360" w:lineRule="auto"/>
              <w:jc w:val="left"/>
            </w:pPr>
            <w:r w:rsidRPr="00AC5FE3">
              <w:rPr>
                <w:rFonts w:hint="eastAsia"/>
              </w:rPr>
              <w:t>A</w:t>
            </w:r>
            <w:r>
              <w:rPr>
                <w:rFonts w:hint="eastAsia"/>
              </w:rPr>
              <w:t>1</w:t>
            </w:r>
            <w:r w:rsidRPr="00AC5FE3">
              <w:rPr>
                <w:rFonts w:hint="eastAsia"/>
              </w:rPr>
              <w:t>：公司推出许多热食燕麦新品，</w:t>
            </w:r>
            <w:r w:rsidRPr="00AC5FE3">
              <w:rPr>
                <w:rFonts w:hint="eastAsia"/>
              </w:rPr>
              <w:t>1</w:t>
            </w:r>
            <w:r w:rsidRPr="00AC5FE3">
              <w:rPr>
                <w:rFonts w:hint="eastAsia"/>
              </w:rPr>
              <w:t>、燕麦</w:t>
            </w:r>
            <w:r w:rsidRPr="00AC5FE3">
              <w:rPr>
                <w:rFonts w:hint="eastAsia"/>
              </w:rPr>
              <w:t>+</w:t>
            </w:r>
            <w:r w:rsidRPr="00AC5FE3">
              <w:rPr>
                <w:rFonts w:hint="eastAsia"/>
              </w:rPr>
              <w:t>系列，如去年末已推出的</w:t>
            </w:r>
            <w:proofErr w:type="gramStart"/>
            <w:r w:rsidRPr="00AC5FE3">
              <w:rPr>
                <w:rFonts w:hint="eastAsia"/>
              </w:rPr>
              <w:t>奇亚籽</w:t>
            </w:r>
            <w:proofErr w:type="gramEnd"/>
            <w:r w:rsidRPr="00AC5FE3">
              <w:rPr>
                <w:rFonts w:hint="eastAsia"/>
              </w:rPr>
              <w:t>燕麦片、黑麦高</w:t>
            </w:r>
            <w:proofErr w:type="gramStart"/>
            <w:r w:rsidRPr="00AC5FE3">
              <w:rPr>
                <w:rFonts w:hint="eastAsia"/>
              </w:rPr>
              <w:t>纤</w:t>
            </w:r>
            <w:proofErr w:type="gramEnd"/>
            <w:r w:rsidRPr="00AC5FE3">
              <w:rPr>
                <w:rFonts w:hint="eastAsia"/>
              </w:rPr>
              <w:t>燕麦片，今年推出的三色</w:t>
            </w:r>
            <w:proofErr w:type="gramStart"/>
            <w:r w:rsidRPr="00AC5FE3">
              <w:rPr>
                <w:rFonts w:hint="eastAsia"/>
              </w:rPr>
              <w:t>藜</w:t>
            </w:r>
            <w:proofErr w:type="gramEnd"/>
            <w:r w:rsidRPr="00AC5FE3">
              <w:rPr>
                <w:rFonts w:hint="eastAsia"/>
              </w:rPr>
              <w:t>麦燕麦片，在燕麦的基础上添加</w:t>
            </w:r>
            <w:proofErr w:type="gramStart"/>
            <w:r w:rsidRPr="00AC5FE3">
              <w:rPr>
                <w:rFonts w:hint="eastAsia"/>
              </w:rPr>
              <w:t>奇亚籽</w:t>
            </w:r>
            <w:proofErr w:type="gramEnd"/>
            <w:r w:rsidRPr="00AC5FE3">
              <w:rPr>
                <w:rFonts w:hint="eastAsia"/>
              </w:rPr>
              <w:t>、黑麦和其他的一些谷物，营养更综合、全面。燕麦</w:t>
            </w:r>
            <w:r w:rsidRPr="00AC5FE3">
              <w:rPr>
                <w:rFonts w:hint="eastAsia"/>
              </w:rPr>
              <w:t>+</w:t>
            </w:r>
            <w:r w:rsidRPr="00AC5FE3">
              <w:rPr>
                <w:rFonts w:hint="eastAsia"/>
              </w:rPr>
              <w:t>系列是热食燕麦的历史性突破，将作为公司线上第二矩阵品项进行推广。</w:t>
            </w:r>
            <w:r w:rsidRPr="00AC5FE3">
              <w:rPr>
                <w:rFonts w:hint="eastAsia"/>
              </w:rPr>
              <w:t>2</w:t>
            </w:r>
            <w:r w:rsidRPr="00AC5FE3">
              <w:rPr>
                <w:rFonts w:hint="eastAsia"/>
              </w:rPr>
              <w:t>、高端养生粉系列，</w:t>
            </w:r>
            <w:r w:rsidRPr="00AC5FE3">
              <w:rPr>
                <w:rFonts w:hint="eastAsia"/>
              </w:rPr>
              <w:lastRenderedPageBreak/>
              <w:t>如红枣</w:t>
            </w:r>
            <w:proofErr w:type="gramStart"/>
            <w:r w:rsidRPr="00AC5FE3">
              <w:rPr>
                <w:rFonts w:hint="eastAsia"/>
              </w:rPr>
              <w:t>薏</w:t>
            </w:r>
            <w:proofErr w:type="gramEnd"/>
            <w:r w:rsidRPr="00AC5FE3">
              <w:rPr>
                <w:rFonts w:hint="eastAsia"/>
              </w:rPr>
              <w:t>仁燕麦、黑芝麻桑葚燕麦、多肽燕麦膳食等产品，解决纯燕麦谷物粉的超细研磨、冲泡抱团等关键技术问题，与传统的药食</w:t>
            </w:r>
            <w:proofErr w:type="gramStart"/>
            <w:r w:rsidRPr="00AC5FE3">
              <w:rPr>
                <w:rFonts w:hint="eastAsia"/>
              </w:rPr>
              <w:t>同源食材结合</w:t>
            </w:r>
            <w:proofErr w:type="gramEnd"/>
            <w:r w:rsidRPr="00AC5FE3">
              <w:rPr>
                <w:rFonts w:hint="eastAsia"/>
              </w:rPr>
              <w:t>，弥补了公司燕麦粉的市场空白。今年会再推出其他热食燕麦产品，进一步</w:t>
            </w:r>
            <w:proofErr w:type="gramStart"/>
            <w:r w:rsidRPr="00AC5FE3">
              <w:rPr>
                <w:rFonts w:hint="eastAsia"/>
              </w:rPr>
              <w:t>丰富热冲型</w:t>
            </w:r>
            <w:proofErr w:type="gramEnd"/>
            <w:r w:rsidRPr="00AC5FE3">
              <w:rPr>
                <w:rFonts w:hint="eastAsia"/>
              </w:rPr>
              <w:t>产品品项，形成对经典款产品的补充，给予消费者更多的选择，提升品牌定位。</w:t>
            </w:r>
            <w:r w:rsidRPr="00AC5FE3">
              <w:rPr>
                <w:rFonts w:hint="eastAsia"/>
              </w:rPr>
              <w:t>3</w:t>
            </w:r>
            <w:r w:rsidRPr="00AC5FE3">
              <w:rPr>
                <w:rFonts w:hint="eastAsia"/>
              </w:rPr>
              <w:t>、公司对产品包装进行了年轻化方向的调整。</w:t>
            </w:r>
          </w:p>
          <w:p w14:paraId="47423728" w14:textId="77777777" w:rsidR="0070711A" w:rsidRPr="00AC5FE3" w:rsidRDefault="0070711A" w:rsidP="00EF2B07">
            <w:pPr>
              <w:widowControl/>
              <w:wordWrap w:val="0"/>
              <w:spacing w:line="360" w:lineRule="auto"/>
              <w:jc w:val="left"/>
            </w:pPr>
          </w:p>
          <w:p w14:paraId="644BED6F" w14:textId="6BAA0CBC" w:rsidR="00086A05" w:rsidRPr="00AC5FE3" w:rsidRDefault="00AC5FE3" w:rsidP="00086A05">
            <w:pPr>
              <w:widowControl/>
              <w:wordWrap w:val="0"/>
              <w:spacing w:line="360" w:lineRule="auto"/>
              <w:jc w:val="left"/>
            </w:pPr>
            <w:r w:rsidRPr="00AC5FE3">
              <w:rPr>
                <w:rFonts w:hint="eastAsia"/>
              </w:rPr>
              <w:t>Q</w:t>
            </w:r>
            <w:r>
              <w:rPr>
                <w:rFonts w:hint="eastAsia"/>
              </w:rPr>
              <w:t>2</w:t>
            </w:r>
            <w:r w:rsidR="00086A05" w:rsidRPr="00AC5FE3">
              <w:rPr>
                <w:rFonts w:hint="eastAsia"/>
              </w:rPr>
              <w:t>：</w:t>
            </w:r>
            <w:r w:rsidR="00A13EC8" w:rsidRPr="00AC5FE3">
              <w:rPr>
                <w:rFonts w:hint="eastAsia"/>
              </w:rPr>
              <w:t>半年度毛利率还有些下降？是否为成本上涨的影响？</w:t>
            </w:r>
          </w:p>
          <w:p w14:paraId="510F1DDD" w14:textId="1D3025EC" w:rsidR="00080AE0" w:rsidRPr="00AC5FE3" w:rsidRDefault="00AC5FE3" w:rsidP="00086A05">
            <w:pPr>
              <w:widowControl/>
              <w:wordWrap w:val="0"/>
              <w:spacing w:line="360" w:lineRule="auto"/>
              <w:jc w:val="left"/>
            </w:pPr>
            <w:r w:rsidRPr="00AC5FE3">
              <w:rPr>
                <w:rFonts w:hint="eastAsia"/>
              </w:rPr>
              <w:t>A</w:t>
            </w:r>
            <w:r>
              <w:rPr>
                <w:rFonts w:hint="eastAsia"/>
              </w:rPr>
              <w:t>2</w:t>
            </w:r>
            <w:r w:rsidR="00086A05" w:rsidRPr="00AC5FE3">
              <w:rPr>
                <w:rFonts w:hint="eastAsia"/>
              </w:rPr>
              <w:t>：</w:t>
            </w:r>
            <w:r w:rsidR="00A13EC8" w:rsidRPr="00AC5FE3">
              <w:rPr>
                <w:rFonts w:hint="eastAsia"/>
              </w:rPr>
              <w:t>成本材料端环比较为稳定，全年的毛利率水平，会在目前的基础上呈窄幅波动。二季度进行了促销活动，</w:t>
            </w:r>
            <w:r w:rsidR="002B416B" w:rsidRPr="00AC5FE3">
              <w:rPr>
                <w:rFonts w:hint="eastAsia"/>
              </w:rPr>
              <w:t>对毛利率也有一定的影响。江苏工厂的</w:t>
            </w:r>
            <w:r w:rsidRPr="00AC5FE3">
              <w:rPr>
                <w:rFonts w:hint="eastAsia"/>
              </w:rPr>
              <w:t>竣</w:t>
            </w:r>
            <w:r w:rsidRPr="00AC5FE3">
              <w:rPr>
                <w:rFonts w:hint="eastAsia"/>
              </w:rPr>
              <w:t>工</w:t>
            </w:r>
            <w:r w:rsidR="002B416B" w:rsidRPr="00AC5FE3">
              <w:rPr>
                <w:rFonts w:hint="eastAsia"/>
              </w:rPr>
              <w:t>带来的固定资产折旧对全年的毛利率也会有一些影响。</w:t>
            </w:r>
          </w:p>
          <w:p w14:paraId="6AA755FF" w14:textId="77777777" w:rsidR="00086A05" w:rsidRDefault="00086A05" w:rsidP="00086A05">
            <w:pPr>
              <w:widowControl/>
              <w:wordWrap w:val="0"/>
              <w:spacing w:line="360" w:lineRule="auto"/>
              <w:jc w:val="left"/>
              <w:rPr>
                <w:rFonts w:hint="eastAsia"/>
              </w:rPr>
            </w:pPr>
          </w:p>
          <w:p w14:paraId="7F44A2AE" w14:textId="49779941" w:rsidR="00AC5FE3" w:rsidRPr="00AC5FE3" w:rsidRDefault="00AC5FE3" w:rsidP="00AC5FE3">
            <w:pPr>
              <w:spacing w:line="360" w:lineRule="auto"/>
            </w:pPr>
            <w:r w:rsidRPr="00AC5FE3">
              <w:t>Q</w:t>
            </w:r>
            <w:r>
              <w:rPr>
                <w:rFonts w:hint="eastAsia"/>
              </w:rPr>
              <w:t>3</w:t>
            </w:r>
            <w:r w:rsidRPr="00AC5FE3">
              <w:t>：今年的组织架构调整以及后续的展望？</w:t>
            </w:r>
          </w:p>
          <w:p w14:paraId="0721E1E1" w14:textId="6E1215E3" w:rsidR="00AC5FE3" w:rsidRPr="00AC5FE3" w:rsidRDefault="00AC5FE3" w:rsidP="00AC5FE3">
            <w:pPr>
              <w:spacing w:line="360" w:lineRule="auto"/>
            </w:pPr>
            <w:r w:rsidRPr="00AC5FE3">
              <w:t>A</w:t>
            </w:r>
            <w:r>
              <w:rPr>
                <w:rFonts w:hint="eastAsia"/>
              </w:rPr>
              <w:t>3</w:t>
            </w:r>
            <w:r w:rsidRPr="00AC5FE3">
              <w:t>：</w:t>
            </w:r>
            <w:r w:rsidRPr="00AC5FE3">
              <w:rPr>
                <w:rFonts w:hint="eastAsia"/>
              </w:rPr>
              <w:t>公司的</w:t>
            </w:r>
            <w:r>
              <w:rPr>
                <w:rFonts w:hint="eastAsia"/>
              </w:rPr>
              <w:t>销售</w:t>
            </w:r>
            <w:r w:rsidRPr="00AC5FE3">
              <w:rPr>
                <w:rFonts w:hint="eastAsia"/>
              </w:rPr>
              <w:t>组织架构</w:t>
            </w:r>
            <w:r w:rsidRPr="00AC5FE3">
              <w:t>分为：线</w:t>
            </w:r>
            <w:proofErr w:type="gramStart"/>
            <w:r w:rsidRPr="00AC5FE3">
              <w:t>上事业</w:t>
            </w:r>
            <w:proofErr w:type="gramEnd"/>
            <w:r w:rsidRPr="00AC5FE3">
              <w:t>部、线下事业部。</w:t>
            </w:r>
          </w:p>
          <w:p w14:paraId="39E3212C" w14:textId="77777777" w:rsidR="00AC5FE3" w:rsidRPr="00AC5FE3" w:rsidRDefault="00AC5FE3" w:rsidP="00AC5FE3">
            <w:pPr>
              <w:spacing w:line="360" w:lineRule="auto"/>
            </w:pPr>
            <w:r w:rsidRPr="00AC5FE3">
              <w:t>线</w:t>
            </w:r>
            <w:proofErr w:type="gramStart"/>
            <w:r w:rsidRPr="00AC5FE3">
              <w:t>上</w:t>
            </w:r>
            <w:r>
              <w:rPr>
                <w:rFonts w:hint="eastAsia"/>
              </w:rPr>
              <w:t>事业</w:t>
            </w:r>
            <w:proofErr w:type="gramEnd"/>
            <w:r>
              <w:rPr>
                <w:rFonts w:hint="eastAsia"/>
              </w:rPr>
              <w:t>部</w:t>
            </w:r>
            <w:r w:rsidRPr="00AC5FE3">
              <w:t>办公地点在杭州，管辖冷食和热食，随着冷食</w:t>
            </w:r>
            <w:r>
              <w:rPr>
                <w:rFonts w:hint="eastAsia"/>
              </w:rPr>
              <w:t>销量</w:t>
            </w:r>
            <w:r w:rsidRPr="00AC5FE3">
              <w:t>扩大，</w:t>
            </w:r>
            <w:r w:rsidRPr="00AC5FE3">
              <w:rPr>
                <w:rFonts w:hint="eastAsia"/>
              </w:rPr>
              <w:t>公司会持续引进人才。</w:t>
            </w:r>
            <w:r w:rsidRPr="00AC5FE3">
              <w:t>冷食、热食</w:t>
            </w:r>
            <w:r w:rsidRPr="00AC5FE3">
              <w:rPr>
                <w:rFonts w:hint="eastAsia"/>
              </w:rPr>
              <w:t>会</w:t>
            </w:r>
            <w:r w:rsidRPr="00AC5FE3">
              <w:t>分开考核。</w:t>
            </w:r>
            <w:r w:rsidRPr="00AC5FE3">
              <w:rPr>
                <w:rFonts w:hint="eastAsia"/>
              </w:rPr>
              <w:t>由于热食</w:t>
            </w:r>
            <w:r>
              <w:rPr>
                <w:rFonts w:hint="eastAsia"/>
              </w:rPr>
              <w:t>、</w:t>
            </w:r>
            <w:r w:rsidRPr="00AC5FE3">
              <w:rPr>
                <w:rFonts w:hint="eastAsia"/>
              </w:rPr>
              <w:t>冷食</w:t>
            </w:r>
            <w:r w:rsidRPr="00AC5FE3">
              <w:t>同</w:t>
            </w:r>
            <w:r w:rsidRPr="00AC5FE3">
              <w:rPr>
                <w:rFonts w:hint="eastAsia"/>
              </w:rPr>
              <w:t>处</w:t>
            </w:r>
            <w:r w:rsidRPr="00AC5FE3">
              <w:t>一个事业部，这样可以相互导流，</w:t>
            </w:r>
            <w:r w:rsidRPr="00AC5FE3">
              <w:rPr>
                <w:rFonts w:hint="eastAsia"/>
              </w:rPr>
              <w:t>有效</w:t>
            </w:r>
            <w:r w:rsidRPr="00AC5FE3">
              <w:t>利用</w:t>
            </w:r>
            <w:r w:rsidRPr="00AC5FE3">
              <w:rPr>
                <w:rFonts w:hint="eastAsia"/>
              </w:rPr>
              <w:t>资源</w:t>
            </w:r>
            <w:r w:rsidRPr="00AC5FE3">
              <w:t>。</w:t>
            </w:r>
          </w:p>
          <w:p w14:paraId="227EB04E" w14:textId="597C63CF" w:rsidR="00AC5FE3" w:rsidRDefault="00AC5FE3" w:rsidP="00AC5FE3">
            <w:pPr>
              <w:widowControl/>
              <w:wordWrap w:val="0"/>
              <w:spacing w:line="360" w:lineRule="auto"/>
              <w:jc w:val="left"/>
              <w:rPr>
                <w:rFonts w:hint="eastAsia"/>
              </w:rPr>
            </w:pPr>
            <w:r w:rsidRPr="00AC5FE3">
              <w:t>线下是同一个</w:t>
            </w:r>
            <w:r>
              <w:rPr>
                <w:rFonts w:hint="eastAsia"/>
              </w:rPr>
              <w:t>销售</w:t>
            </w:r>
            <w:r w:rsidRPr="00AC5FE3">
              <w:t>团队统一管理冷食和热食。在初期阶段有较好的协同效应，</w:t>
            </w:r>
            <w:r w:rsidRPr="00AC5FE3">
              <w:rPr>
                <w:rFonts w:hint="eastAsia"/>
              </w:rPr>
              <w:t>比如</w:t>
            </w:r>
            <w:r w:rsidRPr="00AC5FE3">
              <w:t>人员</w:t>
            </w:r>
            <w:r w:rsidRPr="00AC5FE3">
              <w:rPr>
                <w:rFonts w:hint="eastAsia"/>
              </w:rPr>
              <w:t>方面</w:t>
            </w:r>
            <w:r w:rsidRPr="00AC5FE3">
              <w:t>。</w:t>
            </w:r>
            <w:r w:rsidRPr="00AC5FE3">
              <w:rPr>
                <w:rFonts w:hint="eastAsia"/>
              </w:rPr>
              <w:t>公司非常重视</w:t>
            </w:r>
            <w:r w:rsidRPr="00AC5FE3">
              <w:t>冷食，</w:t>
            </w:r>
            <w:r w:rsidRPr="00AC5FE3">
              <w:rPr>
                <w:rFonts w:hint="eastAsia"/>
              </w:rPr>
              <w:t>随着</w:t>
            </w:r>
            <w:r w:rsidRPr="00AC5FE3">
              <w:t>销量的扩大，</w:t>
            </w:r>
            <w:r w:rsidRPr="00AC5FE3">
              <w:rPr>
                <w:rFonts w:hint="eastAsia"/>
              </w:rPr>
              <w:t>未来会</w:t>
            </w:r>
            <w:r w:rsidRPr="00AC5FE3">
              <w:t>把线下冷热的运营团队</w:t>
            </w:r>
            <w:r w:rsidRPr="00AC5FE3">
              <w:rPr>
                <w:rFonts w:hint="eastAsia"/>
              </w:rPr>
              <w:t>拆分</w:t>
            </w:r>
            <w:r w:rsidRPr="00AC5FE3">
              <w:t>，客户资源共享</w:t>
            </w:r>
            <w:r w:rsidRPr="00AC5FE3">
              <w:rPr>
                <w:rFonts w:hint="eastAsia"/>
              </w:rPr>
              <w:t>。</w:t>
            </w:r>
            <w:r w:rsidRPr="00AC5FE3">
              <w:t>这是在冷食有较大增长，不影响原有业务的情况下进行分拆管理。</w:t>
            </w:r>
          </w:p>
          <w:p w14:paraId="713E54B5" w14:textId="77777777" w:rsidR="00AC5FE3" w:rsidRPr="00AC5FE3" w:rsidRDefault="00AC5FE3" w:rsidP="00086A05">
            <w:pPr>
              <w:widowControl/>
              <w:wordWrap w:val="0"/>
              <w:spacing w:line="360" w:lineRule="auto"/>
              <w:jc w:val="left"/>
              <w:rPr>
                <w:rFonts w:hint="eastAsia"/>
              </w:rPr>
            </w:pPr>
          </w:p>
          <w:p w14:paraId="4A44113B" w14:textId="179B6702" w:rsidR="00AC5FE3" w:rsidRPr="00AC5FE3" w:rsidRDefault="00AC5FE3" w:rsidP="00AC5FE3">
            <w:pPr>
              <w:spacing w:line="360" w:lineRule="auto"/>
            </w:pPr>
            <w:r w:rsidRPr="00AC5FE3">
              <w:t>Q</w:t>
            </w:r>
            <w:r w:rsidRPr="00AC5FE3">
              <w:rPr>
                <w:rFonts w:hint="eastAsia"/>
              </w:rPr>
              <w:t>4</w:t>
            </w:r>
            <w:r w:rsidRPr="00AC5FE3">
              <w:t>：冷食的规划和占比？</w:t>
            </w:r>
          </w:p>
          <w:p w14:paraId="3055D8A7" w14:textId="177A93E3" w:rsidR="00AC5FE3" w:rsidRPr="00AC5FE3" w:rsidRDefault="00AC5FE3" w:rsidP="00AC5FE3">
            <w:pPr>
              <w:spacing w:line="360" w:lineRule="auto"/>
            </w:pPr>
            <w:r w:rsidRPr="00AC5FE3">
              <w:t>A</w:t>
            </w:r>
            <w:r w:rsidRPr="00AC5FE3">
              <w:rPr>
                <w:rFonts w:hint="eastAsia"/>
              </w:rPr>
              <w:t>4</w:t>
            </w:r>
            <w:r w:rsidRPr="00AC5FE3">
              <w:t>：</w:t>
            </w:r>
            <w:r>
              <w:rPr>
                <w:rFonts w:hint="eastAsia"/>
              </w:rPr>
              <w:t>公司对冷食</w:t>
            </w:r>
            <w:bookmarkStart w:id="4" w:name="_GoBack"/>
            <w:bookmarkEnd w:id="4"/>
            <w:r w:rsidRPr="00AC5FE3">
              <w:t>期望</w:t>
            </w:r>
            <w:r>
              <w:rPr>
                <w:rFonts w:hint="eastAsia"/>
              </w:rPr>
              <w:t>值较大</w:t>
            </w:r>
            <w:r w:rsidRPr="00AC5FE3">
              <w:t>，</w:t>
            </w:r>
            <w:r>
              <w:rPr>
                <w:rFonts w:hint="eastAsia"/>
              </w:rPr>
              <w:t>相应</w:t>
            </w:r>
            <w:r w:rsidRPr="00AC5FE3">
              <w:t>匹配了资源。</w:t>
            </w:r>
            <w:r>
              <w:rPr>
                <w:rFonts w:hint="eastAsia"/>
              </w:rPr>
              <w:t>已做</w:t>
            </w:r>
            <w:r w:rsidRPr="00AC5FE3">
              <w:t>相应的规划</w:t>
            </w:r>
            <w:r>
              <w:rPr>
                <w:rFonts w:hint="eastAsia"/>
              </w:rPr>
              <w:t>及</w:t>
            </w:r>
            <w:r w:rsidRPr="00AC5FE3">
              <w:t>运行推广，但目前冷食上市也就几个月的时间，所以</w:t>
            </w:r>
            <w:r>
              <w:rPr>
                <w:rFonts w:hint="eastAsia"/>
              </w:rPr>
              <w:t>公司冷食</w:t>
            </w:r>
            <w:r w:rsidRPr="00AC5FE3">
              <w:t>能走</w:t>
            </w:r>
            <w:r>
              <w:rPr>
                <w:rFonts w:hint="eastAsia"/>
              </w:rPr>
              <w:t>得</w:t>
            </w:r>
            <w:r w:rsidRPr="00AC5FE3">
              <w:t>多远、</w:t>
            </w:r>
            <w:r>
              <w:rPr>
                <w:rFonts w:hint="eastAsia"/>
              </w:rPr>
              <w:t>规模</w:t>
            </w:r>
            <w:r w:rsidRPr="00AC5FE3">
              <w:t>多大，</w:t>
            </w:r>
            <w:r w:rsidRPr="00AC5FE3">
              <w:t>还</w:t>
            </w:r>
            <w:r>
              <w:rPr>
                <w:rFonts w:hint="eastAsia"/>
              </w:rPr>
              <w:t>有待</w:t>
            </w:r>
            <w:r w:rsidRPr="00AC5FE3">
              <w:t>观察。</w:t>
            </w:r>
            <w:r w:rsidRPr="00AC5FE3">
              <w:rPr>
                <w:rFonts w:hint="eastAsia"/>
              </w:rPr>
              <w:t>冷食</w:t>
            </w:r>
            <w:r w:rsidRPr="00AC5FE3">
              <w:t>核心的销售机会</w:t>
            </w:r>
            <w:r w:rsidRPr="00AC5FE3">
              <w:rPr>
                <w:rFonts w:hint="eastAsia"/>
              </w:rPr>
              <w:t>在</w:t>
            </w:r>
            <w:r w:rsidRPr="00AC5FE3">
              <w:t>7~10</w:t>
            </w:r>
            <w:r w:rsidRPr="00AC5FE3">
              <w:t>月</w:t>
            </w:r>
            <w:r w:rsidRPr="00AC5FE3">
              <w:rPr>
                <w:rFonts w:hint="eastAsia"/>
              </w:rPr>
              <w:t>。</w:t>
            </w:r>
          </w:p>
          <w:p w14:paraId="21D5D9DD" w14:textId="77777777" w:rsidR="00AC5FE3" w:rsidRPr="00AC5FE3" w:rsidRDefault="00AC5FE3" w:rsidP="00086A05">
            <w:pPr>
              <w:widowControl/>
              <w:wordWrap w:val="0"/>
              <w:spacing w:line="360" w:lineRule="auto"/>
              <w:jc w:val="left"/>
            </w:pPr>
          </w:p>
          <w:p w14:paraId="309AFD2A" w14:textId="6D77EBBF" w:rsidR="00086A05" w:rsidRPr="00AC5FE3" w:rsidRDefault="00080AE0" w:rsidP="00086A05">
            <w:pPr>
              <w:widowControl/>
              <w:wordWrap w:val="0"/>
              <w:spacing w:line="360" w:lineRule="auto"/>
              <w:jc w:val="left"/>
            </w:pPr>
            <w:r w:rsidRPr="00AC5FE3">
              <w:rPr>
                <w:rFonts w:hint="eastAsia"/>
              </w:rPr>
              <w:t>Q5</w:t>
            </w:r>
            <w:r w:rsidR="00086A05" w:rsidRPr="00AC5FE3">
              <w:rPr>
                <w:rFonts w:hint="eastAsia"/>
              </w:rPr>
              <w:t>：</w:t>
            </w:r>
            <w:r w:rsidR="0038128A" w:rsidRPr="00AC5FE3">
              <w:rPr>
                <w:rFonts w:hint="eastAsia"/>
              </w:rPr>
              <w:t>冷食的竞争格局</w:t>
            </w:r>
            <w:r w:rsidR="002B416B" w:rsidRPr="00AC5FE3">
              <w:rPr>
                <w:rFonts w:hint="eastAsia"/>
              </w:rPr>
              <w:t>？</w:t>
            </w:r>
            <w:r w:rsidR="0038128A" w:rsidRPr="00AC5FE3">
              <w:rPr>
                <w:rFonts w:hint="eastAsia"/>
              </w:rPr>
              <w:t>作为传统燕麦片企业，我们的优势在哪里</w:t>
            </w:r>
          </w:p>
          <w:p w14:paraId="0574A01C" w14:textId="3736C765" w:rsidR="0038128A" w:rsidRPr="00AC5FE3" w:rsidRDefault="00086A05" w:rsidP="0038128A">
            <w:pPr>
              <w:widowControl/>
              <w:wordWrap w:val="0"/>
              <w:spacing w:line="360" w:lineRule="auto"/>
              <w:jc w:val="left"/>
            </w:pPr>
            <w:r w:rsidRPr="00AC5FE3">
              <w:rPr>
                <w:rFonts w:hint="eastAsia"/>
              </w:rPr>
              <w:t>A</w:t>
            </w:r>
            <w:r w:rsidR="00080AE0" w:rsidRPr="00AC5FE3">
              <w:rPr>
                <w:rFonts w:hint="eastAsia"/>
              </w:rPr>
              <w:t>5</w:t>
            </w:r>
            <w:r w:rsidRPr="00AC5FE3">
              <w:rPr>
                <w:rFonts w:hint="eastAsia"/>
              </w:rPr>
              <w:t>：</w:t>
            </w:r>
            <w:r w:rsidR="0038128A" w:rsidRPr="00AC5FE3">
              <w:rPr>
                <w:rFonts w:hint="eastAsia"/>
              </w:rPr>
              <w:t>冷食燕麦市场前景广阔，消费场景在扩张。所以未来的竞争格局是会形成几家规模较大的行业</w:t>
            </w:r>
            <w:r w:rsidR="00AC5FE3" w:rsidRPr="00AC5FE3">
              <w:rPr>
                <w:rFonts w:hint="eastAsia"/>
              </w:rPr>
              <w:t>龙</w:t>
            </w:r>
            <w:r w:rsidR="0038128A" w:rsidRPr="00AC5FE3">
              <w:rPr>
                <w:rFonts w:hint="eastAsia"/>
              </w:rPr>
              <w:t>头，公司拥有较大的机会成为其中的一员。</w:t>
            </w:r>
          </w:p>
          <w:p w14:paraId="662F0113" w14:textId="7FB0CF25" w:rsidR="0038128A" w:rsidRPr="00AC5FE3" w:rsidRDefault="0038128A" w:rsidP="0038128A">
            <w:pPr>
              <w:widowControl/>
              <w:wordWrap w:val="0"/>
              <w:spacing w:line="360" w:lineRule="auto"/>
              <w:ind w:firstLineChars="200" w:firstLine="420"/>
              <w:jc w:val="left"/>
            </w:pPr>
            <w:r w:rsidRPr="00AC5FE3">
              <w:rPr>
                <w:rFonts w:hint="eastAsia"/>
              </w:rPr>
              <w:lastRenderedPageBreak/>
              <w:t>公司的优势：目前线下的门槛高，进入线下需要一定量级的资源投入和决心，还要与卖场良好沟通和维护，一定量级促销员的日常维护与拉新、持续的促销活动等，渠道一直是公司的核心竞争优势。</w:t>
            </w:r>
          </w:p>
          <w:p w14:paraId="2D6D157A" w14:textId="4B8C4FD9" w:rsidR="002127B0" w:rsidRPr="00AC5FE3" w:rsidRDefault="0038128A" w:rsidP="00AC5FE3">
            <w:pPr>
              <w:widowControl/>
              <w:wordWrap w:val="0"/>
              <w:spacing w:line="360" w:lineRule="auto"/>
              <w:ind w:firstLineChars="200" w:firstLine="420"/>
              <w:jc w:val="left"/>
            </w:pPr>
            <w:r w:rsidRPr="00AC5FE3">
              <w:rPr>
                <w:rFonts w:hint="eastAsia"/>
              </w:rPr>
              <w:t>同时，也不可否认，线上的竞争格局复杂、竞争非常激烈，公司发展还是略低于预期，接下来公司会采取新的策略和战术。</w:t>
            </w:r>
            <w:r w:rsidR="009D6429" w:rsidRPr="00AC5FE3" w:rsidDel="009D6429">
              <w:rPr>
                <w:rFonts w:hint="eastAsia"/>
              </w:rPr>
              <w:t xml:space="preserve"> </w:t>
            </w:r>
          </w:p>
        </w:tc>
      </w:tr>
      <w:tr w:rsidR="001D2B15" w:rsidRPr="001D2B15" w14:paraId="0D5D1ECC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6F9AC1" w14:textId="3445C0B4" w:rsidR="001D2B15" w:rsidRPr="001D2B15" w:rsidRDefault="001D2B15" w:rsidP="00E9012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lastRenderedPageBreak/>
              <w:t>附件清单（如有）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90DC37" w14:textId="77777777" w:rsidR="001D2B15" w:rsidRPr="001D2B15" w:rsidRDefault="001D2B15" w:rsidP="00E9012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无</w:t>
            </w:r>
          </w:p>
        </w:tc>
      </w:tr>
      <w:tr w:rsidR="001D2B15" w:rsidRPr="001D2B15" w14:paraId="656127B2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733267" w14:textId="77777777" w:rsidR="001D2B15" w:rsidRPr="001D2B15" w:rsidRDefault="001D2B15" w:rsidP="00E9012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日期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617F66" w14:textId="72FE9BD8" w:rsidR="001D2B15" w:rsidRPr="001D2B15" w:rsidRDefault="003A4CB0" w:rsidP="009D6429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20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20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-</w:t>
            </w:r>
            <w:r w:rsidR="00E27F50">
              <w:rPr>
                <w:rFonts w:ascii="宋体" w:hAnsi="宋体" w:cs="宋体" w:hint="eastAsia"/>
                <w:color w:val="333333"/>
                <w:kern w:val="0"/>
                <w:szCs w:val="21"/>
              </w:rPr>
              <w:t>09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-</w:t>
            </w:r>
            <w:r w:rsidR="009D6429">
              <w:rPr>
                <w:rFonts w:ascii="宋体" w:hAnsi="宋体" w:cs="宋体" w:hint="eastAsia"/>
                <w:color w:val="333333"/>
                <w:kern w:val="0"/>
                <w:szCs w:val="21"/>
              </w:rPr>
              <w:t>02</w:t>
            </w:r>
          </w:p>
        </w:tc>
      </w:tr>
    </w:tbl>
    <w:p w14:paraId="45D0CCBD" w14:textId="5126C28E" w:rsidR="00BE0240" w:rsidRPr="001D2B15" w:rsidRDefault="00BE0240" w:rsidP="00D448A0">
      <w:pPr>
        <w:widowControl/>
        <w:shd w:val="clear" w:color="auto" w:fill="FFFFFF"/>
        <w:spacing w:after="150" w:line="300" w:lineRule="atLeast"/>
        <w:jc w:val="left"/>
      </w:pPr>
    </w:p>
    <w:sectPr w:rsidR="00BE0240" w:rsidRPr="001D2B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1B1DA" w14:textId="77777777" w:rsidR="000635E5" w:rsidRDefault="000635E5" w:rsidP="003828CD">
      <w:r>
        <w:separator/>
      </w:r>
    </w:p>
  </w:endnote>
  <w:endnote w:type="continuationSeparator" w:id="0">
    <w:p w14:paraId="67AD7E4F" w14:textId="77777777" w:rsidR="000635E5" w:rsidRDefault="000635E5" w:rsidP="0038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AA68D" w14:textId="77777777" w:rsidR="000635E5" w:rsidRDefault="000635E5" w:rsidP="003828CD">
      <w:r>
        <w:separator/>
      </w:r>
    </w:p>
  </w:footnote>
  <w:footnote w:type="continuationSeparator" w:id="0">
    <w:p w14:paraId="10854C95" w14:textId="77777777" w:rsidR="000635E5" w:rsidRDefault="000635E5" w:rsidP="00382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5C58"/>
    <w:multiLevelType w:val="hybridMultilevel"/>
    <w:tmpl w:val="90D82548"/>
    <w:lvl w:ilvl="0" w:tplc="3ABED608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413294"/>
    <w:multiLevelType w:val="hybridMultilevel"/>
    <w:tmpl w:val="3C0E6E6C"/>
    <w:lvl w:ilvl="0" w:tplc="3F925594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0011730"/>
    <w:multiLevelType w:val="hybridMultilevel"/>
    <w:tmpl w:val="A470041A"/>
    <w:lvl w:ilvl="0" w:tplc="D47635AE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2D64A67"/>
    <w:multiLevelType w:val="hybridMultilevel"/>
    <w:tmpl w:val="56C663A2"/>
    <w:lvl w:ilvl="0" w:tplc="F36ACE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76070D1"/>
    <w:multiLevelType w:val="hybridMultilevel"/>
    <w:tmpl w:val="A8D0D4F4"/>
    <w:lvl w:ilvl="0" w:tplc="18F0FB70">
      <w:start w:val="1"/>
      <w:numFmt w:val="decimal"/>
      <w:lvlText w:val="%1、"/>
      <w:lvlJc w:val="left"/>
      <w:pPr>
        <w:ind w:left="115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7D0F026B"/>
    <w:multiLevelType w:val="hybridMultilevel"/>
    <w:tmpl w:val="14DA39EA"/>
    <w:lvl w:ilvl="0" w:tplc="851CE4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i Li">
    <w15:presenceInfo w15:providerId="Windows Live" w15:userId="068d09fd6cf87d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08"/>
    <w:rsid w:val="000023A7"/>
    <w:rsid w:val="00011697"/>
    <w:rsid w:val="00011D52"/>
    <w:rsid w:val="000337D9"/>
    <w:rsid w:val="00050B34"/>
    <w:rsid w:val="000538E0"/>
    <w:rsid w:val="00057744"/>
    <w:rsid w:val="00061920"/>
    <w:rsid w:val="000635E5"/>
    <w:rsid w:val="00073DC8"/>
    <w:rsid w:val="00077831"/>
    <w:rsid w:val="00080AE0"/>
    <w:rsid w:val="00086A05"/>
    <w:rsid w:val="00087519"/>
    <w:rsid w:val="000A3118"/>
    <w:rsid w:val="000A3CF8"/>
    <w:rsid w:val="000C6B69"/>
    <w:rsid w:val="000D4493"/>
    <w:rsid w:val="000E28AF"/>
    <w:rsid w:val="000E2CB7"/>
    <w:rsid w:val="000E6F92"/>
    <w:rsid w:val="000F42BE"/>
    <w:rsid w:val="001029B9"/>
    <w:rsid w:val="00105A45"/>
    <w:rsid w:val="00105DC8"/>
    <w:rsid w:val="00110317"/>
    <w:rsid w:val="00111797"/>
    <w:rsid w:val="001132A6"/>
    <w:rsid w:val="00116EFB"/>
    <w:rsid w:val="00123A10"/>
    <w:rsid w:val="00136563"/>
    <w:rsid w:val="001405D6"/>
    <w:rsid w:val="0014341A"/>
    <w:rsid w:val="00163132"/>
    <w:rsid w:val="001644B4"/>
    <w:rsid w:val="00165439"/>
    <w:rsid w:val="001708B1"/>
    <w:rsid w:val="0017201C"/>
    <w:rsid w:val="001726F9"/>
    <w:rsid w:val="00183980"/>
    <w:rsid w:val="00184CCA"/>
    <w:rsid w:val="00184E6F"/>
    <w:rsid w:val="001A075F"/>
    <w:rsid w:val="001A28F9"/>
    <w:rsid w:val="001A7AF8"/>
    <w:rsid w:val="001B127C"/>
    <w:rsid w:val="001B5AB6"/>
    <w:rsid w:val="001C5494"/>
    <w:rsid w:val="001C68D4"/>
    <w:rsid w:val="001D1C6F"/>
    <w:rsid w:val="001D2B15"/>
    <w:rsid w:val="001F0E91"/>
    <w:rsid w:val="002117DB"/>
    <w:rsid w:val="002127B0"/>
    <w:rsid w:val="00214AFF"/>
    <w:rsid w:val="002243BB"/>
    <w:rsid w:val="00236BBB"/>
    <w:rsid w:val="002376C2"/>
    <w:rsid w:val="0024667E"/>
    <w:rsid w:val="002724B5"/>
    <w:rsid w:val="002869C1"/>
    <w:rsid w:val="00292786"/>
    <w:rsid w:val="00296481"/>
    <w:rsid w:val="002A0E13"/>
    <w:rsid w:val="002A1A3B"/>
    <w:rsid w:val="002A252B"/>
    <w:rsid w:val="002A37D3"/>
    <w:rsid w:val="002A6C85"/>
    <w:rsid w:val="002B416B"/>
    <w:rsid w:val="002B5E41"/>
    <w:rsid w:val="002C401F"/>
    <w:rsid w:val="002D31F7"/>
    <w:rsid w:val="002F098B"/>
    <w:rsid w:val="002F25DF"/>
    <w:rsid w:val="002F2DDA"/>
    <w:rsid w:val="00300412"/>
    <w:rsid w:val="00300E79"/>
    <w:rsid w:val="00300FE7"/>
    <w:rsid w:val="00304467"/>
    <w:rsid w:val="003147FC"/>
    <w:rsid w:val="003245E6"/>
    <w:rsid w:val="00343AEE"/>
    <w:rsid w:val="00345739"/>
    <w:rsid w:val="00352AD9"/>
    <w:rsid w:val="003568D9"/>
    <w:rsid w:val="003654CF"/>
    <w:rsid w:val="00367FF3"/>
    <w:rsid w:val="00376E9C"/>
    <w:rsid w:val="0037780B"/>
    <w:rsid w:val="0038065B"/>
    <w:rsid w:val="0038128A"/>
    <w:rsid w:val="00381B07"/>
    <w:rsid w:val="003828CD"/>
    <w:rsid w:val="003A2F43"/>
    <w:rsid w:val="003A3D8C"/>
    <w:rsid w:val="003A4CB0"/>
    <w:rsid w:val="003A51C7"/>
    <w:rsid w:val="003B15D8"/>
    <w:rsid w:val="003C22C2"/>
    <w:rsid w:val="003C4095"/>
    <w:rsid w:val="003C63D3"/>
    <w:rsid w:val="003D54A7"/>
    <w:rsid w:val="003F6B6D"/>
    <w:rsid w:val="0041616F"/>
    <w:rsid w:val="00424196"/>
    <w:rsid w:val="004319C1"/>
    <w:rsid w:val="004331CC"/>
    <w:rsid w:val="004377D3"/>
    <w:rsid w:val="00441F62"/>
    <w:rsid w:val="00446746"/>
    <w:rsid w:val="0045003D"/>
    <w:rsid w:val="00450426"/>
    <w:rsid w:val="00457B93"/>
    <w:rsid w:val="004646BB"/>
    <w:rsid w:val="00464FE6"/>
    <w:rsid w:val="00473147"/>
    <w:rsid w:val="00473528"/>
    <w:rsid w:val="00492990"/>
    <w:rsid w:val="004A2568"/>
    <w:rsid w:val="004A3667"/>
    <w:rsid w:val="004A554D"/>
    <w:rsid w:val="004A77AB"/>
    <w:rsid w:val="004C0C60"/>
    <w:rsid w:val="004C0D0E"/>
    <w:rsid w:val="004C50B9"/>
    <w:rsid w:val="004E3464"/>
    <w:rsid w:val="004E7563"/>
    <w:rsid w:val="005010F3"/>
    <w:rsid w:val="0050198A"/>
    <w:rsid w:val="005039A2"/>
    <w:rsid w:val="00505D2D"/>
    <w:rsid w:val="0051019C"/>
    <w:rsid w:val="005112F1"/>
    <w:rsid w:val="005124DC"/>
    <w:rsid w:val="005269A4"/>
    <w:rsid w:val="0053163F"/>
    <w:rsid w:val="00532B0D"/>
    <w:rsid w:val="0053382A"/>
    <w:rsid w:val="00535AF4"/>
    <w:rsid w:val="00550B25"/>
    <w:rsid w:val="00560D84"/>
    <w:rsid w:val="0056404B"/>
    <w:rsid w:val="00570F29"/>
    <w:rsid w:val="00585874"/>
    <w:rsid w:val="00590D57"/>
    <w:rsid w:val="00594CD0"/>
    <w:rsid w:val="005A7067"/>
    <w:rsid w:val="005B2850"/>
    <w:rsid w:val="005B591D"/>
    <w:rsid w:val="005C46B2"/>
    <w:rsid w:val="005C6892"/>
    <w:rsid w:val="005E0F1C"/>
    <w:rsid w:val="005E3D4A"/>
    <w:rsid w:val="005E4023"/>
    <w:rsid w:val="005F3A4D"/>
    <w:rsid w:val="005F4DB6"/>
    <w:rsid w:val="005F612B"/>
    <w:rsid w:val="005F6CCA"/>
    <w:rsid w:val="005F75C8"/>
    <w:rsid w:val="006146C0"/>
    <w:rsid w:val="0062015C"/>
    <w:rsid w:val="00621564"/>
    <w:rsid w:val="00633B77"/>
    <w:rsid w:val="00651032"/>
    <w:rsid w:val="006643C9"/>
    <w:rsid w:val="00664F5A"/>
    <w:rsid w:val="00665273"/>
    <w:rsid w:val="00672933"/>
    <w:rsid w:val="00682D85"/>
    <w:rsid w:val="0068416C"/>
    <w:rsid w:val="00686543"/>
    <w:rsid w:val="00696EB0"/>
    <w:rsid w:val="00697146"/>
    <w:rsid w:val="006A005E"/>
    <w:rsid w:val="006A11E6"/>
    <w:rsid w:val="006A1FA5"/>
    <w:rsid w:val="006A32C9"/>
    <w:rsid w:val="006B7CA4"/>
    <w:rsid w:val="006D3396"/>
    <w:rsid w:val="006D3AAC"/>
    <w:rsid w:val="006D7848"/>
    <w:rsid w:val="006E066F"/>
    <w:rsid w:val="006E24AD"/>
    <w:rsid w:val="006E32D8"/>
    <w:rsid w:val="006E654D"/>
    <w:rsid w:val="0070711A"/>
    <w:rsid w:val="007111AE"/>
    <w:rsid w:val="007115FA"/>
    <w:rsid w:val="00712EE4"/>
    <w:rsid w:val="00713A8C"/>
    <w:rsid w:val="00722924"/>
    <w:rsid w:val="00722EA4"/>
    <w:rsid w:val="00733D24"/>
    <w:rsid w:val="007354A9"/>
    <w:rsid w:val="00735CC6"/>
    <w:rsid w:val="007438CF"/>
    <w:rsid w:val="007444D5"/>
    <w:rsid w:val="00745C64"/>
    <w:rsid w:val="0074647A"/>
    <w:rsid w:val="00750FA7"/>
    <w:rsid w:val="00755724"/>
    <w:rsid w:val="00757D77"/>
    <w:rsid w:val="007604A6"/>
    <w:rsid w:val="00776FB3"/>
    <w:rsid w:val="00777D0A"/>
    <w:rsid w:val="0078712E"/>
    <w:rsid w:val="00793E1B"/>
    <w:rsid w:val="00797C1D"/>
    <w:rsid w:val="007A404A"/>
    <w:rsid w:val="007A40AB"/>
    <w:rsid w:val="007A5C0F"/>
    <w:rsid w:val="007B63C4"/>
    <w:rsid w:val="007D27AD"/>
    <w:rsid w:val="007D38F9"/>
    <w:rsid w:val="007D5ED8"/>
    <w:rsid w:val="007D7900"/>
    <w:rsid w:val="007F142D"/>
    <w:rsid w:val="00801119"/>
    <w:rsid w:val="0080312A"/>
    <w:rsid w:val="00803E7A"/>
    <w:rsid w:val="008118AA"/>
    <w:rsid w:val="00811ED4"/>
    <w:rsid w:val="008231AA"/>
    <w:rsid w:val="00824016"/>
    <w:rsid w:val="00832F7B"/>
    <w:rsid w:val="00833A4E"/>
    <w:rsid w:val="00845B4F"/>
    <w:rsid w:val="008631AB"/>
    <w:rsid w:val="00867DC6"/>
    <w:rsid w:val="00897CB7"/>
    <w:rsid w:val="008C15FD"/>
    <w:rsid w:val="008C2453"/>
    <w:rsid w:val="008D402D"/>
    <w:rsid w:val="008E0F9C"/>
    <w:rsid w:val="008E359E"/>
    <w:rsid w:val="008F0C5D"/>
    <w:rsid w:val="008F5DC8"/>
    <w:rsid w:val="008F5FEA"/>
    <w:rsid w:val="00916ECB"/>
    <w:rsid w:val="00926C56"/>
    <w:rsid w:val="00931815"/>
    <w:rsid w:val="00946F36"/>
    <w:rsid w:val="00946F88"/>
    <w:rsid w:val="00951B79"/>
    <w:rsid w:val="00952CC2"/>
    <w:rsid w:val="00954B0D"/>
    <w:rsid w:val="009550C6"/>
    <w:rsid w:val="0096541C"/>
    <w:rsid w:val="00966E66"/>
    <w:rsid w:val="00970714"/>
    <w:rsid w:val="00971264"/>
    <w:rsid w:val="00974815"/>
    <w:rsid w:val="00977CA9"/>
    <w:rsid w:val="00994C98"/>
    <w:rsid w:val="009A31AB"/>
    <w:rsid w:val="009A617F"/>
    <w:rsid w:val="009B7FD8"/>
    <w:rsid w:val="009C0D92"/>
    <w:rsid w:val="009C16BD"/>
    <w:rsid w:val="009C77C3"/>
    <w:rsid w:val="009D051C"/>
    <w:rsid w:val="009D6429"/>
    <w:rsid w:val="009F44D5"/>
    <w:rsid w:val="00A041A5"/>
    <w:rsid w:val="00A13EC8"/>
    <w:rsid w:val="00A15C62"/>
    <w:rsid w:val="00A3208C"/>
    <w:rsid w:val="00A33FB0"/>
    <w:rsid w:val="00A45AA2"/>
    <w:rsid w:val="00A50ED7"/>
    <w:rsid w:val="00A53FDC"/>
    <w:rsid w:val="00A656C4"/>
    <w:rsid w:val="00A77CBC"/>
    <w:rsid w:val="00A82F8A"/>
    <w:rsid w:val="00A83BF5"/>
    <w:rsid w:val="00A93653"/>
    <w:rsid w:val="00A96AE1"/>
    <w:rsid w:val="00AA038B"/>
    <w:rsid w:val="00AA5F6C"/>
    <w:rsid w:val="00AB4108"/>
    <w:rsid w:val="00AC0048"/>
    <w:rsid w:val="00AC2C7B"/>
    <w:rsid w:val="00AC5C72"/>
    <w:rsid w:val="00AC5FE3"/>
    <w:rsid w:val="00AD35EA"/>
    <w:rsid w:val="00AD4818"/>
    <w:rsid w:val="00AE0B04"/>
    <w:rsid w:val="00AE568A"/>
    <w:rsid w:val="00AF06B5"/>
    <w:rsid w:val="00AF18F2"/>
    <w:rsid w:val="00AF2203"/>
    <w:rsid w:val="00B1777D"/>
    <w:rsid w:val="00B24707"/>
    <w:rsid w:val="00B33DAD"/>
    <w:rsid w:val="00B40649"/>
    <w:rsid w:val="00B4365F"/>
    <w:rsid w:val="00B441B6"/>
    <w:rsid w:val="00B443AA"/>
    <w:rsid w:val="00B51FE2"/>
    <w:rsid w:val="00B54526"/>
    <w:rsid w:val="00B636D0"/>
    <w:rsid w:val="00B713DC"/>
    <w:rsid w:val="00B7711F"/>
    <w:rsid w:val="00B8426B"/>
    <w:rsid w:val="00BA1BBD"/>
    <w:rsid w:val="00BB2EC2"/>
    <w:rsid w:val="00BB6AB1"/>
    <w:rsid w:val="00BB7C1E"/>
    <w:rsid w:val="00BC0205"/>
    <w:rsid w:val="00BC1681"/>
    <w:rsid w:val="00BC3EAA"/>
    <w:rsid w:val="00BD22DE"/>
    <w:rsid w:val="00BE0240"/>
    <w:rsid w:val="00BF349B"/>
    <w:rsid w:val="00BF7A5D"/>
    <w:rsid w:val="00C3193A"/>
    <w:rsid w:val="00C31DCD"/>
    <w:rsid w:val="00C36EE5"/>
    <w:rsid w:val="00C37272"/>
    <w:rsid w:val="00C415FB"/>
    <w:rsid w:val="00C5696B"/>
    <w:rsid w:val="00C61FB4"/>
    <w:rsid w:val="00C63559"/>
    <w:rsid w:val="00C65662"/>
    <w:rsid w:val="00C72536"/>
    <w:rsid w:val="00C7659A"/>
    <w:rsid w:val="00C816A3"/>
    <w:rsid w:val="00CA1461"/>
    <w:rsid w:val="00CA72B4"/>
    <w:rsid w:val="00CA7DB4"/>
    <w:rsid w:val="00CB2FE9"/>
    <w:rsid w:val="00CB59D8"/>
    <w:rsid w:val="00CB7BEE"/>
    <w:rsid w:val="00CD3A1B"/>
    <w:rsid w:val="00CE487A"/>
    <w:rsid w:val="00CE79F8"/>
    <w:rsid w:val="00CF24D7"/>
    <w:rsid w:val="00CF2857"/>
    <w:rsid w:val="00D135FE"/>
    <w:rsid w:val="00D152DD"/>
    <w:rsid w:val="00D15EA9"/>
    <w:rsid w:val="00D268FE"/>
    <w:rsid w:val="00D275DA"/>
    <w:rsid w:val="00D31897"/>
    <w:rsid w:val="00D33280"/>
    <w:rsid w:val="00D40ACE"/>
    <w:rsid w:val="00D448A0"/>
    <w:rsid w:val="00D537D8"/>
    <w:rsid w:val="00D630E1"/>
    <w:rsid w:val="00D6411F"/>
    <w:rsid w:val="00D6474D"/>
    <w:rsid w:val="00D67FF2"/>
    <w:rsid w:val="00D7407F"/>
    <w:rsid w:val="00D75568"/>
    <w:rsid w:val="00D7775F"/>
    <w:rsid w:val="00D83AC0"/>
    <w:rsid w:val="00D9565D"/>
    <w:rsid w:val="00DA2B1C"/>
    <w:rsid w:val="00DA62D8"/>
    <w:rsid w:val="00DB7065"/>
    <w:rsid w:val="00DC4777"/>
    <w:rsid w:val="00DF6FD6"/>
    <w:rsid w:val="00E013B1"/>
    <w:rsid w:val="00E03B6A"/>
    <w:rsid w:val="00E04173"/>
    <w:rsid w:val="00E14174"/>
    <w:rsid w:val="00E21F2D"/>
    <w:rsid w:val="00E27D7B"/>
    <w:rsid w:val="00E27F50"/>
    <w:rsid w:val="00E33684"/>
    <w:rsid w:val="00E33CF6"/>
    <w:rsid w:val="00E466BC"/>
    <w:rsid w:val="00E557D3"/>
    <w:rsid w:val="00E6165B"/>
    <w:rsid w:val="00E66508"/>
    <w:rsid w:val="00E751F3"/>
    <w:rsid w:val="00E8271B"/>
    <w:rsid w:val="00E84F7B"/>
    <w:rsid w:val="00E85C56"/>
    <w:rsid w:val="00E90124"/>
    <w:rsid w:val="00E90C8F"/>
    <w:rsid w:val="00E979AC"/>
    <w:rsid w:val="00EB617A"/>
    <w:rsid w:val="00EB63E8"/>
    <w:rsid w:val="00EC3469"/>
    <w:rsid w:val="00ED0C94"/>
    <w:rsid w:val="00ED37BC"/>
    <w:rsid w:val="00EE0025"/>
    <w:rsid w:val="00EE0F01"/>
    <w:rsid w:val="00EE1105"/>
    <w:rsid w:val="00EE431B"/>
    <w:rsid w:val="00EF1098"/>
    <w:rsid w:val="00EF2237"/>
    <w:rsid w:val="00EF2B07"/>
    <w:rsid w:val="00F01934"/>
    <w:rsid w:val="00F02BFD"/>
    <w:rsid w:val="00F06225"/>
    <w:rsid w:val="00F139CC"/>
    <w:rsid w:val="00F23738"/>
    <w:rsid w:val="00F24052"/>
    <w:rsid w:val="00F34D79"/>
    <w:rsid w:val="00F40CBE"/>
    <w:rsid w:val="00F41F7A"/>
    <w:rsid w:val="00F4782B"/>
    <w:rsid w:val="00F51F54"/>
    <w:rsid w:val="00F57364"/>
    <w:rsid w:val="00F6126F"/>
    <w:rsid w:val="00F8546A"/>
    <w:rsid w:val="00F87700"/>
    <w:rsid w:val="00F95A59"/>
    <w:rsid w:val="00F95C65"/>
    <w:rsid w:val="00FD07C3"/>
    <w:rsid w:val="00FD2DB3"/>
    <w:rsid w:val="00FD495E"/>
    <w:rsid w:val="00FD5289"/>
    <w:rsid w:val="00FD60D6"/>
    <w:rsid w:val="00FE1BEE"/>
    <w:rsid w:val="00FE3DF9"/>
    <w:rsid w:val="00FE65B2"/>
    <w:rsid w:val="00FE6B2C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296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508"/>
    <w:pPr>
      <w:ind w:firstLineChars="200" w:firstLine="420"/>
    </w:pPr>
  </w:style>
  <w:style w:type="paragraph" w:styleId="a4">
    <w:name w:val="header"/>
    <w:basedOn w:val="a"/>
    <w:link w:val="Char"/>
    <w:rsid w:val="00382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828CD"/>
    <w:rPr>
      <w:kern w:val="2"/>
      <w:sz w:val="18"/>
      <w:szCs w:val="18"/>
    </w:rPr>
  </w:style>
  <w:style w:type="paragraph" w:styleId="a5">
    <w:name w:val="footer"/>
    <w:basedOn w:val="a"/>
    <w:link w:val="Char0"/>
    <w:rsid w:val="003828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828CD"/>
    <w:rPr>
      <w:kern w:val="2"/>
      <w:sz w:val="18"/>
      <w:szCs w:val="18"/>
    </w:rPr>
  </w:style>
  <w:style w:type="paragraph" w:styleId="a6">
    <w:name w:val="Balloon Text"/>
    <w:basedOn w:val="a"/>
    <w:link w:val="Char1"/>
    <w:rsid w:val="0045003D"/>
    <w:rPr>
      <w:sz w:val="18"/>
      <w:szCs w:val="18"/>
    </w:rPr>
  </w:style>
  <w:style w:type="character" w:customStyle="1" w:styleId="Char1">
    <w:name w:val="批注框文本 Char"/>
    <w:basedOn w:val="a0"/>
    <w:link w:val="a6"/>
    <w:rsid w:val="0045003D"/>
    <w:rPr>
      <w:kern w:val="2"/>
      <w:sz w:val="18"/>
      <w:szCs w:val="18"/>
    </w:rPr>
  </w:style>
  <w:style w:type="character" w:styleId="a7">
    <w:name w:val="annotation reference"/>
    <w:basedOn w:val="a0"/>
    <w:semiHidden/>
    <w:unhideWhenUsed/>
    <w:rsid w:val="00D448A0"/>
    <w:rPr>
      <w:sz w:val="21"/>
      <w:szCs w:val="21"/>
    </w:rPr>
  </w:style>
  <w:style w:type="paragraph" w:styleId="a8">
    <w:name w:val="annotation text"/>
    <w:basedOn w:val="a"/>
    <w:link w:val="Char2"/>
    <w:semiHidden/>
    <w:unhideWhenUsed/>
    <w:rsid w:val="00D448A0"/>
    <w:pPr>
      <w:jc w:val="left"/>
    </w:pPr>
  </w:style>
  <w:style w:type="character" w:customStyle="1" w:styleId="Char2">
    <w:name w:val="批注文字 Char"/>
    <w:basedOn w:val="a0"/>
    <w:link w:val="a8"/>
    <w:semiHidden/>
    <w:rsid w:val="00D448A0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3"/>
    <w:semiHidden/>
    <w:unhideWhenUsed/>
    <w:rsid w:val="00D448A0"/>
    <w:rPr>
      <w:b/>
      <w:bCs/>
    </w:rPr>
  </w:style>
  <w:style w:type="character" w:customStyle="1" w:styleId="Char3">
    <w:name w:val="批注主题 Char"/>
    <w:basedOn w:val="Char2"/>
    <w:link w:val="a9"/>
    <w:semiHidden/>
    <w:rsid w:val="00D448A0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508"/>
    <w:pPr>
      <w:ind w:firstLineChars="200" w:firstLine="420"/>
    </w:pPr>
  </w:style>
  <w:style w:type="paragraph" w:styleId="a4">
    <w:name w:val="header"/>
    <w:basedOn w:val="a"/>
    <w:link w:val="Char"/>
    <w:rsid w:val="00382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828CD"/>
    <w:rPr>
      <w:kern w:val="2"/>
      <w:sz w:val="18"/>
      <w:szCs w:val="18"/>
    </w:rPr>
  </w:style>
  <w:style w:type="paragraph" w:styleId="a5">
    <w:name w:val="footer"/>
    <w:basedOn w:val="a"/>
    <w:link w:val="Char0"/>
    <w:rsid w:val="003828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828CD"/>
    <w:rPr>
      <w:kern w:val="2"/>
      <w:sz w:val="18"/>
      <w:szCs w:val="18"/>
    </w:rPr>
  </w:style>
  <w:style w:type="paragraph" w:styleId="a6">
    <w:name w:val="Balloon Text"/>
    <w:basedOn w:val="a"/>
    <w:link w:val="Char1"/>
    <w:rsid w:val="0045003D"/>
    <w:rPr>
      <w:sz w:val="18"/>
      <w:szCs w:val="18"/>
    </w:rPr>
  </w:style>
  <w:style w:type="character" w:customStyle="1" w:styleId="Char1">
    <w:name w:val="批注框文本 Char"/>
    <w:basedOn w:val="a0"/>
    <w:link w:val="a6"/>
    <w:rsid w:val="0045003D"/>
    <w:rPr>
      <w:kern w:val="2"/>
      <w:sz w:val="18"/>
      <w:szCs w:val="18"/>
    </w:rPr>
  </w:style>
  <w:style w:type="character" w:styleId="a7">
    <w:name w:val="annotation reference"/>
    <w:basedOn w:val="a0"/>
    <w:semiHidden/>
    <w:unhideWhenUsed/>
    <w:rsid w:val="00D448A0"/>
    <w:rPr>
      <w:sz w:val="21"/>
      <w:szCs w:val="21"/>
    </w:rPr>
  </w:style>
  <w:style w:type="paragraph" w:styleId="a8">
    <w:name w:val="annotation text"/>
    <w:basedOn w:val="a"/>
    <w:link w:val="Char2"/>
    <w:semiHidden/>
    <w:unhideWhenUsed/>
    <w:rsid w:val="00D448A0"/>
    <w:pPr>
      <w:jc w:val="left"/>
    </w:pPr>
  </w:style>
  <w:style w:type="character" w:customStyle="1" w:styleId="Char2">
    <w:name w:val="批注文字 Char"/>
    <w:basedOn w:val="a0"/>
    <w:link w:val="a8"/>
    <w:semiHidden/>
    <w:rsid w:val="00D448A0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3"/>
    <w:semiHidden/>
    <w:unhideWhenUsed/>
    <w:rsid w:val="00D448A0"/>
    <w:rPr>
      <w:b/>
      <w:bCs/>
    </w:rPr>
  </w:style>
  <w:style w:type="character" w:customStyle="1" w:styleId="Char3">
    <w:name w:val="批注主题 Char"/>
    <w:basedOn w:val="Char2"/>
    <w:link w:val="a9"/>
    <w:semiHidden/>
    <w:rsid w:val="00D448A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hjp</dc:creator>
  <cp:keywords/>
  <dc:description/>
  <cp:lastModifiedBy>hjp</cp:lastModifiedBy>
  <cp:revision>4</cp:revision>
  <dcterms:created xsi:type="dcterms:W3CDTF">2020-09-02T07:58:00Z</dcterms:created>
  <dcterms:modified xsi:type="dcterms:W3CDTF">2020-09-02T13:23:00Z</dcterms:modified>
</cp:coreProperties>
</file>