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815F4" w14:textId="20CD3CF2" w:rsidR="003C68A9" w:rsidRPr="00573AEF" w:rsidRDefault="003C68A9" w:rsidP="00255A97">
      <w:pPr>
        <w:spacing w:beforeLines="50" w:before="156" w:afterLines="50" w:after="156" w:line="400" w:lineRule="exact"/>
        <w:jc w:val="center"/>
        <w:rPr>
          <w:rFonts w:ascii="宋体" w:hAnsi="宋体"/>
          <w:bCs/>
          <w:iCs/>
          <w:sz w:val="24"/>
          <w:szCs w:val="24"/>
        </w:rPr>
      </w:pPr>
      <w:r w:rsidRPr="00573AEF">
        <w:rPr>
          <w:rFonts w:ascii="宋体" w:hAnsi="宋体" w:hint="eastAsia"/>
          <w:bCs/>
          <w:iCs/>
          <w:sz w:val="24"/>
          <w:szCs w:val="24"/>
        </w:rPr>
        <w:t>证券代码：002292</w:t>
      </w:r>
      <w:r w:rsidR="00B93034" w:rsidRPr="00573AEF">
        <w:rPr>
          <w:rFonts w:ascii="宋体" w:hAnsi="宋体" w:hint="eastAsia"/>
          <w:bCs/>
          <w:iCs/>
          <w:sz w:val="24"/>
          <w:szCs w:val="24"/>
        </w:rPr>
        <w:t xml:space="preserve">             </w:t>
      </w:r>
      <w:r w:rsidR="00636759" w:rsidRPr="00573AEF">
        <w:rPr>
          <w:rFonts w:ascii="宋体" w:hAnsi="宋体"/>
          <w:bCs/>
          <w:iCs/>
          <w:sz w:val="24"/>
          <w:szCs w:val="24"/>
        </w:rPr>
        <w:t xml:space="preserve">       </w:t>
      </w:r>
      <w:r w:rsidR="00B93034" w:rsidRPr="00573AEF">
        <w:rPr>
          <w:rFonts w:ascii="宋体" w:hAnsi="宋体" w:hint="eastAsia"/>
          <w:bCs/>
          <w:iCs/>
          <w:sz w:val="24"/>
          <w:szCs w:val="24"/>
        </w:rPr>
        <w:t xml:space="preserve"> </w:t>
      </w:r>
      <w:r w:rsidR="004E644B" w:rsidRPr="00573AEF">
        <w:rPr>
          <w:rFonts w:ascii="宋体" w:hAnsi="宋体"/>
          <w:bCs/>
          <w:iCs/>
          <w:sz w:val="24"/>
          <w:szCs w:val="24"/>
        </w:rPr>
        <w:t xml:space="preserve">       </w:t>
      </w:r>
      <w:r w:rsidR="00B93034" w:rsidRPr="00573AEF">
        <w:rPr>
          <w:rFonts w:ascii="宋体" w:hAnsi="宋体" w:hint="eastAsia"/>
          <w:bCs/>
          <w:iCs/>
          <w:sz w:val="24"/>
          <w:szCs w:val="24"/>
        </w:rPr>
        <w:t xml:space="preserve">       </w:t>
      </w:r>
      <w:r w:rsidR="004206CA" w:rsidRPr="00573AEF">
        <w:rPr>
          <w:rFonts w:ascii="宋体" w:hAnsi="宋体" w:hint="eastAsia"/>
          <w:bCs/>
          <w:iCs/>
          <w:sz w:val="24"/>
          <w:szCs w:val="24"/>
        </w:rPr>
        <w:t>证券简称：</w:t>
      </w:r>
      <w:proofErr w:type="gramStart"/>
      <w:r w:rsidR="00652EA9" w:rsidRPr="00573AEF">
        <w:rPr>
          <w:rFonts w:ascii="宋体" w:hAnsi="宋体" w:hint="eastAsia"/>
          <w:bCs/>
          <w:iCs/>
          <w:sz w:val="24"/>
          <w:szCs w:val="24"/>
        </w:rPr>
        <w:t>奥飞</w:t>
      </w:r>
      <w:r w:rsidR="004206CA" w:rsidRPr="00573AEF">
        <w:rPr>
          <w:rFonts w:ascii="宋体" w:hAnsi="宋体" w:hint="eastAsia"/>
          <w:bCs/>
          <w:iCs/>
          <w:sz w:val="24"/>
          <w:szCs w:val="24"/>
        </w:rPr>
        <w:t>娱乐</w:t>
      </w:r>
      <w:proofErr w:type="gramEnd"/>
    </w:p>
    <w:p w14:paraId="2F7F210F" w14:textId="77777777" w:rsidR="00E471CF" w:rsidRPr="00573AEF" w:rsidRDefault="00E471CF" w:rsidP="00255A97">
      <w:pPr>
        <w:spacing w:beforeLines="50" w:before="156" w:afterLines="50" w:after="156" w:line="400" w:lineRule="exact"/>
        <w:jc w:val="center"/>
        <w:rPr>
          <w:rFonts w:ascii="宋体" w:hAnsi="宋体"/>
          <w:b/>
          <w:bCs/>
          <w:iCs/>
          <w:sz w:val="24"/>
          <w:szCs w:val="24"/>
        </w:rPr>
      </w:pPr>
    </w:p>
    <w:p w14:paraId="669C518B" w14:textId="77777777" w:rsidR="005546C9" w:rsidRPr="006E36B7" w:rsidRDefault="00994177" w:rsidP="00255A97">
      <w:pPr>
        <w:spacing w:beforeLines="50" w:before="156" w:afterLines="50" w:after="156" w:line="400" w:lineRule="exact"/>
        <w:jc w:val="center"/>
        <w:rPr>
          <w:rFonts w:ascii="宋体" w:hAnsi="宋体"/>
          <w:b/>
          <w:bCs/>
          <w:iCs/>
          <w:sz w:val="28"/>
          <w:szCs w:val="28"/>
        </w:rPr>
      </w:pPr>
      <w:proofErr w:type="gramStart"/>
      <w:r w:rsidRPr="006E36B7">
        <w:rPr>
          <w:rFonts w:ascii="宋体" w:hAnsi="宋体" w:hint="eastAsia"/>
          <w:b/>
          <w:bCs/>
          <w:iCs/>
          <w:sz w:val="28"/>
          <w:szCs w:val="28"/>
        </w:rPr>
        <w:t>奥飞</w:t>
      </w:r>
      <w:r w:rsidR="004206CA" w:rsidRPr="006E36B7">
        <w:rPr>
          <w:rFonts w:ascii="宋体" w:hAnsi="宋体" w:hint="eastAsia"/>
          <w:b/>
          <w:bCs/>
          <w:iCs/>
          <w:sz w:val="28"/>
          <w:szCs w:val="28"/>
        </w:rPr>
        <w:t>娱乐</w:t>
      </w:r>
      <w:proofErr w:type="gramEnd"/>
      <w:r w:rsidR="003C68A9" w:rsidRPr="006E36B7">
        <w:rPr>
          <w:rFonts w:ascii="宋体" w:hAnsi="宋体" w:hint="eastAsia"/>
          <w:b/>
          <w:bCs/>
          <w:iCs/>
          <w:sz w:val="28"/>
          <w:szCs w:val="28"/>
        </w:rPr>
        <w:t>股份有限公司</w:t>
      </w:r>
    </w:p>
    <w:p w14:paraId="3B241A2F" w14:textId="4D8E493C" w:rsidR="003C68A9" w:rsidRPr="006E36B7" w:rsidRDefault="003C68A9" w:rsidP="00255A97">
      <w:pPr>
        <w:spacing w:beforeLines="50" w:before="156" w:afterLines="50" w:after="156" w:line="400" w:lineRule="exact"/>
        <w:jc w:val="center"/>
        <w:rPr>
          <w:rFonts w:ascii="宋体" w:hAnsi="宋体"/>
          <w:b/>
          <w:bCs/>
          <w:iCs/>
          <w:sz w:val="28"/>
          <w:szCs w:val="28"/>
        </w:rPr>
      </w:pPr>
      <w:r w:rsidRPr="006E36B7">
        <w:rPr>
          <w:rFonts w:ascii="宋体" w:hAnsi="宋体" w:hint="eastAsia"/>
          <w:b/>
          <w:bCs/>
          <w:iCs/>
          <w:sz w:val="28"/>
          <w:szCs w:val="28"/>
        </w:rPr>
        <w:t>投资者关系活动记录表</w:t>
      </w:r>
    </w:p>
    <w:p w14:paraId="730D5FD4" w14:textId="6A7010B6" w:rsidR="003C68A9" w:rsidRPr="00573AEF" w:rsidRDefault="003C68A9" w:rsidP="003C68A9">
      <w:pPr>
        <w:spacing w:line="400" w:lineRule="exact"/>
        <w:rPr>
          <w:rFonts w:ascii="宋体" w:hAnsi="宋体"/>
          <w:bCs/>
          <w:iCs/>
          <w:sz w:val="24"/>
          <w:szCs w:val="24"/>
        </w:rPr>
      </w:pPr>
      <w:r w:rsidRPr="00573AEF">
        <w:rPr>
          <w:rFonts w:ascii="宋体" w:hAnsi="宋体" w:hint="eastAsia"/>
          <w:bCs/>
          <w:iCs/>
          <w:sz w:val="24"/>
          <w:szCs w:val="24"/>
        </w:rPr>
        <w:t xml:space="preserve">                                                      </w:t>
      </w:r>
      <w:r w:rsidR="00560E52" w:rsidRPr="00573AEF">
        <w:rPr>
          <w:rFonts w:ascii="宋体" w:hAnsi="宋体"/>
          <w:bCs/>
          <w:iCs/>
          <w:sz w:val="24"/>
          <w:szCs w:val="24"/>
        </w:rPr>
        <w:t xml:space="preserve">    </w:t>
      </w:r>
      <w:r w:rsidRPr="00573AEF">
        <w:rPr>
          <w:rFonts w:ascii="宋体" w:hAnsi="宋体" w:hint="eastAsia"/>
          <w:bCs/>
          <w:iCs/>
          <w:sz w:val="24"/>
          <w:szCs w:val="24"/>
        </w:rPr>
        <w:t>编号：</w:t>
      </w:r>
      <w:r w:rsidR="001120EC" w:rsidRPr="00573AEF">
        <w:rPr>
          <w:rFonts w:ascii="宋体" w:hAnsi="宋体" w:hint="eastAsia"/>
          <w:bCs/>
          <w:iCs/>
          <w:sz w:val="24"/>
          <w:szCs w:val="24"/>
        </w:rPr>
        <w:t>20</w:t>
      </w:r>
      <w:r w:rsidR="00363241" w:rsidRPr="00573AEF">
        <w:rPr>
          <w:rFonts w:ascii="宋体" w:hAnsi="宋体"/>
          <w:bCs/>
          <w:iCs/>
          <w:sz w:val="24"/>
          <w:szCs w:val="24"/>
        </w:rPr>
        <w:t>20</w:t>
      </w:r>
      <w:r w:rsidR="001120EC" w:rsidRPr="00573AEF">
        <w:rPr>
          <w:rFonts w:ascii="宋体" w:hAnsi="宋体" w:hint="eastAsia"/>
          <w:bCs/>
          <w:iCs/>
          <w:sz w:val="24"/>
          <w:szCs w:val="24"/>
        </w:rPr>
        <w:t>-0</w:t>
      </w:r>
      <w:r w:rsidR="00486EEE" w:rsidRPr="00573AEF">
        <w:rPr>
          <w:rFonts w:ascii="宋体" w:hAnsi="宋体" w:hint="eastAsia"/>
          <w:bCs/>
          <w:iCs/>
          <w:sz w:val="24"/>
          <w:szCs w:val="24"/>
        </w:rPr>
        <w:t>0</w:t>
      </w:r>
      <w:r w:rsidR="00BF4E84" w:rsidRPr="00573AEF">
        <w:rPr>
          <w:rFonts w:ascii="宋体" w:hAnsi="宋体"/>
          <w:bCs/>
          <w:iCs/>
          <w:sz w:val="24"/>
          <w:szCs w:val="24"/>
        </w:rPr>
        <w:t>2</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8908"/>
      </w:tblGrid>
      <w:tr w:rsidR="003C68A9" w:rsidRPr="00573AEF" w14:paraId="038A295C" w14:textId="77777777" w:rsidTr="00085B81">
        <w:trPr>
          <w:jc w:val="center"/>
        </w:trPr>
        <w:tc>
          <w:tcPr>
            <w:tcW w:w="1271" w:type="dxa"/>
            <w:shd w:val="clear" w:color="auto" w:fill="auto"/>
          </w:tcPr>
          <w:p w14:paraId="6DFCCB1D" w14:textId="77777777" w:rsidR="001C471A" w:rsidRPr="00573AEF" w:rsidRDefault="001C471A" w:rsidP="00293172">
            <w:pPr>
              <w:spacing w:line="480" w:lineRule="atLeast"/>
              <w:rPr>
                <w:rFonts w:ascii="宋体" w:hAnsi="宋体"/>
                <w:b/>
                <w:bCs/>
                <w:iCs/>
                <w:sz w:val="22"/>
                <w:szCs w:val="22"/>
              </w:rPr>
            </w:pPr>
          </w:p>
          <w:p w14:paraId="6322314A" w14:textId="2C4BAB71" w:rsidR="003C68A9" w:rsidRPr="00573AEF" w:rsidRDefault="003C68A9" w:rsidP="00293172">
            <w:pPr>
              <w:spacing w:line="480" w:lineRule="atLeast"/>
              <w:rPr>
                <w:rFonts w:ascii="宋体" w:hAnsi="宋体"/>
                <w:b/>
                <w:bCs/>
                <w:iCs/>
                <w:sz w:val="22"/>
                <w:szCs w:val="22"/>
              </w:rPr>
            </w:pPr>
            <w:r w:rsidRPr="00573AEF">
              <w:rPr>
                <w:rFonts w:ascii="宋体" w:hAnsi="宋体" w:hint="eastAsia"/>
                <w:b/>
                <w:bCs/>
                <w:iCs/>
                <w:sz w:val="22"/>
                <w:szCs w:val="22"/>
              </w:rPr>
              <w:t>投资者关系活动类别</w:t>
            </w:r>
          </w:p>
          <w:p w14:paraId="31C9C5AA" w14:textId="77777777" w:rsidR="003C68A9" w:rsidRPr="00573AEF" w:rsidRDefault="003C68A9" w:rsidP="00293172">
            <w:pPr>
              <w:spacing w:line="480" w:lineRule="atLeast"/>
              <w:rPr>
                <w:rFonts w:ascii="宋体" w:hAnsi="宋体"/>
                <w:b/>
                <w:bCs/>
                <w:iCs/>
                <w:sz w:val="22"/>
                <w:szCs w:val="22"/>
              </w:rPr>
            </w:pPr>
          </w:p>
        </w:tc>
        <w:tc>
          <w:tcPr>
            <w:tcW w:w="8789" w:type="dxa"/>
            <w:shd w:val="clear" w:color="auto" w:fill="auto"/>
          </w:tcPr>
          <w:p w14:paraId="24B0E62C" w14:textId="08BF0B6F" w:rsidR="003C68A9" w:rsidRPr="00573AEF" w:rsidRDefault="00BA141B" w:rsidP="00293172">
            <w:pPr>
              <w:spacing w:line="480" w:lineRule="atLeast"/>
              <w:rPr>
                <w:rFonts w:ascii="宋体" w:hAnsi="宋体"/>
                <w:bCs/>
                <w:iCs/>
                <w:sz w:val="22"/>
                <w:szCs w:val="22"/>
              </w:rPr>
            </w:pPr>
            <w:r w:rsidRPr="00573AEF">
              <w:rPr>
                <w:rFonts w:ascii="宋体" w:hAnsi="宋体" w:hint="eastAsia"/>
                <w:bCs/>
                <w:iCs/>
                <w:sz w:val="22"/>
                <w:szCs w:val="22"/>
              </w:rPr>
              <w:t>□</w:t>
            </w:r>
            <w:r w:rsidR="003C68A9" w:rsidRPr="00573AEF">
              <w:rPr>
                <w:rFonts w:ascii="宋体" w:hAnsi="宋体" w:hint="eastAsia"/>
                <w:sz w:val="22"/>
                <w:szCs w:val="22"/>
              </w:rPr>
              <w:t xml:space="preserve">特定对象调研        </w:t>
            </w:r>
            <w:r w:rsidR="003C68A9" w:rsidRPr="00573AEF">
              <w:rPr>
                <w:rFonts w:ascii="宋体" w:hAnsi="宋体" w:hint="eastAsia"/>
                <w:bCs/>
                <w:iCs/>
                <w:sz w:val="22"/>
                <w:szCs w:val="22"/>
              </w:rPr>
              <w:t>□</w:t>
            </w:r>
            <w:r w:rsidR="003C68A9" w:rsidRPr="00573AEF">
              <w:rPr>
                <w:rFonts w:ascii="宋体" w:hAnsi="宋体" w:hint="eastAsia"/>
                <w:sz w:val="22"/>
                <w:szCs w:val="22"/>
              </w:rPr>
              <w:t>分析师会议</w:t>
            </w:r>
          </w:p>
          <w:p w14:paraId="317AF08A" w14:textId="7530699D" w:rsidR="003C68A9" w:rsidRPr="00573AEF" w:rsidRDefault="003C68A9" w:rsidP="00293172">
            <w:pPr>
              <w:spacing w:line="480" w:lineRule="atLeast"/>
              <w:rPr>
                <w:rFonts w:ascii="宋体" w:hAnsi="宋体"/>
                <w:bCs/>
                <w:iCs/>
                <w:sz w:val="22"/>
                <w:szCs w:val="22"/>
              </w:rPr>
            </w:pPr>
            <w:r w:rsidRPr="00573AEF">
              <w:rPr>
                <w:rFonts w:ascii="宋体" w:hAnsi="宋体" w:hint="eastAsia"/>
                <w:bCs/>
                <w:iCs/>
                <w:sz w:val="22"/>
                <w:szCs w:val="22"/>
              </w:rPr>
              <w:t>□</w:t>
            </w:r>
            <w:r w:rsidRPr="00573AEF">
              <w:rPr>
                <w:rFonts w:ascii="宋体" w:hAnsi="宋体" w:hint="eastAsia"/>
                <w:sz w:val="22"/>
                <w:szCs w:val="22"/>
              </w:rPr>
              <w:t xml:space="preserve">媒体采访            </w:t>
            </w:r>
            <w:r w:rsidR="00F1546F" w:rsidRPr="00573AEF">
              <w:rPr>
                <w:rFonts w:ascii="宋体" w:hAnsi="宋体"/>
                <w:b/>
                <w:bCs/>
                <w:iCs/>
                <w:sz w:val="22"/>
                <w:szCs w:val="22"/>
              </w:rPr>
              <w:fldChar w:fldCharType="begin"/>
            </w:r>
            <w:r w:rsidR="00F1546F" w:rsidRPr="00573AEF">
              <w:rPr>
                <w:rFonts w:ascii="宋体" w:hAnsi="宋体" w:hint="eastAsia"/>
                <w:b/>
                <w:bCs/>
                <w:iCs/>
                <w:sz w:val="22"/>
                <w:szCs w:val="22"/>
              </w:rPr>
              <w:instrText>eq \o\ac(□,</w:instrText>
            </w:r>
            <w:r w:rsidR="00F1546F" w:rsidRPr="00573AEF">
              <w:rPr>
                <w:rFonts w:ascii="宋体" w:hAnsi="宋体" w:hint="eastAsia"/>
                <w:b/>
                <w:bCs/>
                <w:iCs/>
                <w:position w:val="2"/>
                <w:sz w:val="22"/>
                <w:szCs w:val="22"/>
              </w:rPr>
              <w:instrText>√</w:instrText>
            </w:r>
            <w:r w:rsidR="00F1546F" w:rsidRPr="00573AEF">
              <w:rPr>
                <w:rFonts w:ascii="宋体" w:hAnsi="宋体" w:hint="eastAsia"/>
                <w:b/>
                <w:bCs/>
                <w:iCs/>
                <w:sz w:val="22"/>
                <w:szCs w:val="22"/>
              </w:rPr>
              <w:instrText>)</w:instrText>
            </w:r>
            <w:r w:rsidR="00F1546F" w:rsidRPr="00573AEF">
              <w:rPr>
                <w:rFonts w:ascii="宋体" w:hAnsi="宋体"/>
                <w:b/>
                <w:bCs/>
                <w:iCs/>
                <w:sz w:val="22"/>
                <w:szCs w:val="22"/>
              </w:rPr>
              <w:fldChar w:fldCharType="end"/>
            </w:r>
            <w:r w:rsidRPr="00573AEF">
              <w:rPr>
                <w:rFonts w:ascii="宋体" w:hAnsi="宋体" w:hint="eastAsia"/>
                <w:sz w:val="22"/>
                <w:szCs w:val="22"/>
              </w:rPr>
              <w:t>业绩说明会</w:t>
            </w:r>
          </w:p>
          <w:p w14:paraId="546AADB5" w14:textId="44652E5E" w:rsidR="003C68A9" w:rsidRPr="00573AEF" w:rsidRDefault="003C68A9" w:rsidP="00293172">
            <w:pPr>
              <w:spacing w:line="480" w:lineRule="atLeast"/>
              <w:rPr>
                <w:rFonts w:ascii="宋体" w:hAnsi="宋体"/>
                <w:bCs/>
                <w:iCs/>
                <w:sz w:val="22"/>
                <w:szCs w:val="22"/>
              </w:rPr>
            </w:pPr>
            <w:r w:rsidRPr="00573AEF">
              <w:rPr>
                <w:rFonts w:ascii="宋体" w:hAnsi="宋体" w:hint="eastAsia"/>
                <w:bCs/>
                <w:iCs/>
                <w:sz w:val="22"/>
                <w:szCs w:val="22"/>
              </w:rPr>
              <w:t>□</w:t>
            </w:r>
            <w:r w:rsidRPr="00573AEF">
              <w:rPr>
                <w:rFonts w:ascii="宋体" w:hAnsi="宋体" w:hint="eastAsia"/>
                <w:sz w:val="22"/>
                <w:szCs w:val="22"/>
              </w:rPr>
              <w:t xml:space="preserve">新闻发布会          </w:t>
            </w:r>
            <w:r w:rsidR="00BA141B" w:rsidRPr="00573AEF">
              <w:rPr>
                <w:rFonts w:ascii="宋体" w:hAnsi="宋体"/>
                <w:b/>
                <w:bCs/>
                <w:iCs/>
                <w:sz w:val="22"/>
                <w:szCs w:val="22"/>
              </w:rPr>
              <w:fldChar w:fldCharType="begin"/>
            </w:r>
            <w:r w:rsidR="00BA141B" w:rsidRPr="00573AEF">
              <w:rPr>
                <w:rFonts w:ascii="宋体" w:hAnsi="宋体" w:hint="eastAsia"/>
                <w:b/>
                <w:bCs/>
                <w:iCs/>
                <w:sz w:val="22"/>
                <w:szCs w:val="22"/>
              </w:rPr>
              <w:instrText>eq \o\ac(□,</w:instrText>
            </w:r>
            <w:r w:rsidR="00BA141B" w:rsidRPr="00573AEF">
              <w:rPr>
                <w:rFonts w:ascii="宋体" w:hAnsi="宋体" w:hint="eastAsia"/>
                <w:b/>
                <w:bCs/>
                <w:iCs/>
                <w:position w:val="2"/>
                <w:sz w:val="22"/>
                <w:szCs w:val="22"/>
              </w:rPr>
              <w:instrText>√</w:instrText>
            </w:r>
            <w:r w:rsidR="00BA141B" w:rsidRPr="00573AEF">
              <w:rPr>
                <w:rFonts w:ascii="宋体" w:hAnsi="宋体" w:hint="eastAsia"/>
                <w:b/>
                <w:bCs/>
                <w:iCs/>
                <w:sz w:val="22"/>
                <w:szCs w:val="22"/>
              </w:rPr>
              <w:instrText>)</w:instrText>
            </w:r>
            <w:r w:rsidR="00BA141B" w:rsidRPr="00573AEF">
              <w:rPr>
                <w:rFonts w:ascii="宋体" w:hAnsi="宋体"/>
                <w:b/>
                <w:bCs/>
                <w:iCs/>
                <w:sz w:val="22"/>
                <w:szCs w:val="22"/>
              </w:rPr>
              <w:fldChar w:fldCharType="end"/>
            </w:r>
            <w:r w:rsidRPr="00573AEF">
              <w:rPr>
                <w:rFonts w:ascii="宋体" w:hAnsi="宋体" w:hint="eastAsia"/>
                <w:sz w:val="22"/>
                <w:szCs w:val="22"/>
              </w:rPr>
              <w:t>路演活动</w:t>
            </w:r>
          </w:p>
          <w:p w14:paraId="1B96CED9" w14:textId="70C528E8" w:rsidR="003C68A9" w:rsidRPr="00573AEF" w:rsidRDefault="007706FF" w:rsidP="00940191">
            <w:pPr>
              <w:tabs>
                <w:tab w:val="left" w:pos="1134"/>
                <w:tab w:val="left" w:pos="2508"/>
                <w:tab w:val="center" w:pos="3199"/>
              </w:tabs>
              <w:spacing w:line="480" w:lineRule="atLeast"/>
              <w:rPr>
                <w:rFonts w:ascii="宋体" w:hAnsi="宋体"/>
                <w:bCs/>
                <w:iCs/>
                <w:sz w:val="22"/>
                <w:szCs w:val="22"/>
              </w:rPr>
            </w:pPr>
            <w:r w:rsidRPr="00573AEF">
              <w:rPr>
                <w:rFonts w:ascii="宋体" w:hAnsi="宋体" w:hint="eastAsia"/>
                <w:bCs/>
                <w:iCs/>
                <w:sz w:val="22"/>
                <w:szCs w:val="22"/>
              </w:rPr>
              <w:t>□</w:t>
            </w:r>
            <w:r w:rsidR="003C68A9" w:rsidRPr="00573AEF">
              <w:rPr>
                <w:rFonts w:ascii="宋体" w:hAnsi="宋体" w:hint="eastAsia"/>
                <w:sz w:val="22"/>
                <w:szCs w:val="22"/>
              </w:rPr>
              <w:t>现场参观</w:t>
            </w:r>
            <w:r w:rsidR="003C68A9" w:rsidRPr="00573AEF">
              <w:rPr>
                <w:rFonts w:ascii="宋体" w:hAnsi="宋体"/>
                <w:bCs/>
                <w:iCs/>
                <w:sz w:val="22"/>
                <w:szCs w:val="22"/>
              </w:rPr>
              <w:tab/>
            </w:r>
            <w:r w:rsidR="00940191">
              <w:rPr>
                <w:rFonts w:ascii="宋体" w:hAnsi="宋体"/>
                <w:bCs/>
                <w:iCs/>
                <w:sz w:val="22"/>
                <w:szCs w:val="22"/>
              </w:rPr>
              <w:tab/>
            </w:r>
            <w:r w:rsidR="00B827B7" w:rsidRPr="00573AEF">
              <w:rPr>
                <w:rFonts w:ascii="宋体" w:hAnsi="宋体"/>
                <w:b/>
                <w:bCs/>
                <w:iCs/>
                <w:sz w:val="22"/>
                <w:szCs w:val="22"/>
              </w:rPr>
              <w:fldChar w:fldCharType="begin"/>
            </w:r>
            <w:r w:rsidR="00B827B7" w:rsidRPr="00573AEF">
              <w:rPr>
                <w:rFonts w:ascii="宋体" w:hAnsi="宋体" w:hint="eastAsia"/>
                <w:b/>
                <w:bCs/>
                <w:iCs/>
                <w:sz w:val="22"/>
                <w:szCs w:val="22"/>
              </w:rPr>
              <w:instrText>eq \o\ac(□,</w:instrText>
            </w:r>
            <w:r w:rsidR="00B827B7" w:rsidRPr="00573AEF">
              <w:rPr>
                <w:rFonts w:ascii="宋体" w:hAnsi="宋体" w:hint="eastAsia"/>
                <w:b/>
                <w:bCs/>
                <w:iCs/>
                <w:position w:val="2"/>
                <w:sz w:val="22"/>
                <w:szCs w:val="22"/>
              </w:rPr>
              <w:instrText>√</w:instrText>
            </w:r>
            <w:r w:rsidR="00B827B7" w:rsidRPr="00573AEF">
              <w:rPr>
                <w:rFonts w:ascii="宋体" w:hAnsi="宋体" w:hint="eastAsia"/>
                <w:b/>
                <w:bCs/>
                <w:iCs/>
                <w:sz w:val="22"/>
                <w:szCs w:val="22"/>
              </w:rPr>
              <w:instrText>)</w:instrText>
            </w:r>
            <w:r w:rsidR="00B827B7" w:rsidRPr="00573AEF">
              <w:rPr>
                <w:rFonts w:ascii="宋体" w:hAnsi="宋体"/>
                <w:b/>
                <w:bCs/>
                <w:iCs/>
                <w:sz w:val="22"/>
                <w:szCs w:val="22"/>
              </w:rPr>
              <w:fldChar w:fldCharType="end"/>
            </w:r>
            <w:r w:rsidR="003C68A9" w:rsidRPr="00573AEF">
              <w:rPr>
                <w:rFonts w:ascii="宋体" w:hAnsi="宋体" w:hint="eastAsia"/>
                <w:sz w:val="22"/>
                <w:szCs w:val="22"/>
              </w:rPr>
              <w:t>其他 （</w:t>
            </w:r>
            <w:r w:rsidR="00803724" w:rsidRPr="00573AEF">
              <w:rPr>
                <w:rFonts w:ascii="宋体" w:hAnsi="宋体" w:hint="eastAsia"/>
                <w:sz w:val="22"/>
                <w:szCs w:val="22"/>
                <w:u w:val="single"/>
              </w:rPr>
              <w:t>电话会议</w:t>
            </w:r>
            <w:r w:rsidR="00940191">
              <w:rPr>
                <w:rFonts w:ascii="宋体" w:hAnsi="宋体" w:hint="eastAsia"/>
                <w:sz w:val="22"/>
                <w:szCs w:val="22"/>
                <w:u w:val="single"/>
              </w:rPr>
              <w:t>）</w:t>
            </w:r>
          </w:p>
        </w:tc>
      </w:tr>
      <w:tr w:rsidR="003C68A9" w:rsidRPr="00573AEF" w14:paraId="68C75457" w14:textId="77777777" w:rsidTr="00085B81">
        <w:trPr>
          <w:jc w:val="center"/>
        </w:trPr>
        <w:tc>
          <w:tcPr>
            <w:tcW w:w="1271" w:type="dxa"/>
            <w:shd w:val="clear" w:color="auto" w:fill="auto"/>
          </w:tcPr>
          <w:p w14:paraId="6A3527AF" w14:textId="77777777" w:rsidR="00085B81" w:rsidRPr="00573AEF" w:rsidRDefault="00085B81" w:rsidP="00293172">
            <w:pPr>
              <w:spacing w:line="480" w:lineRule="atLeast"/>
              <w:rPr>
                <w:rFonts w:ascii="宋体" w:hAnsi="宋体"/>
                <w:b/>
                <w:bCs/>
                <w:iCs/>
                <w:sz w:val="22"/>
                <w:szCs w:val="22"/>
              </w:rPr>
            </w:pPr>
          </w:p>
          <w:p w14:paraId="029E180B" w14:textId="77777777" w:rsidR="00085B81" w:rsidRPr="00573AEF" w:rsidRDefault="00085B81" w:rsidP="00293172">
            <w:pPr>
              <w:spacing w:line="480" w:lineRule="atLeast"/>
              <w:rPr>
                <w:rFonts w:ascii="宋体" w:hAnsi="宋体"/>
                <w:b/>
                <w:bCs/>
                <w:iCs/>
                <w:sz w:val="22"/>
                <w:szCs w:val="22"/>
              </w:rPr>
            </w:pPr>
          </w:p>
          <w:p w14:paraId="3C41F934" w14:textId="77777777" w:rsidR="00085B81" w:rsidRPr="00573AEF" w:rsidRDefault="00085B81" w:rsidP="00293172">
            <w:pPr>
              <w:spacing w:line="480" w:lineRule="atLeast"/>
              <w:rPr>
                <w:rFonts w:ascii="宋体" w:hAnsi="宋体"/>
                <w:b/>
                <w:bCs/>
                <w:iCs/>
                <w:sz w:val="22"/>
                <w:szCs w:val="22"/>
              </w:rPr>
            </w:pPr>
          </w:p>
          <w:p w14:paraId="4D9EB0B9" w14:textId="77777777" w:rsidR="00085B81" w:rsidRPr="00573AEF" w:rsidRDefault="00085B81" w:rsidP="00293172">
            <w:pPr>
              <w:spacing w:line="480" w:lineRule="atLeast"/>
              <w:rPr>
                <w:rFonts w:ascii="宋体" w:hAnsi="宋体"/>
                <w:b/>
                <w:bCs/>
                <w:iCs/>
                <w:sz w:val="22"/>
                <w:szCs w:val="22"/>
              </w:rPr>
            </w:pPr>
          </w:p>
          <w:p w14:paraId="68629250" w14:textId="77777777" w:rsidR="00085B81" w:rsidRPr="00573AEF" w:rsidRDefault="00085B81" w:rsidP="00293172">
            <w:pPr>
              <w:spacing w:line="480" w:lineRule="atLeast"/>
              <w:rPr>
                <w:rFonts w:ascii="宋体" w:hAnsi="宋体"/>
                <w:b/>
                <w:bCs/>
                <w:iCs/>
                <w:sz w:val="22"/>
                <w:szCs w:val="22"/>
              </w:rPr>
            </w:pPr>
          </w:p>
          <w:p w14:paraId="505DBF18" w14:textId="77777777" w:rsidR="00085B81" w:rsidRPr="00573AEF" w:rsidRDefault="00085B81" w:rsidP="00293172">
            <w:pPr>
              <w:spacing w:line="480" w:lineRule="atLeast"/>
              <w:rPr>
                <w:rFonts w:ascii="宋体" w:hAnsi="宋体"/>
                <w:b/>
                <w:bCs/>
                <w:iCs/>
                <w:sz w:val="22"/>
                <w:szCs w:val="22"/>
              </w:rPr>
            </w:pPr>
          </w:p>
          <w:p w14:paraId="2FF39427" w14:textId="77777777" w:rsidR="00085B81" w:rsidRPr="00573AEF" w:rsidRDefault="00085B81" w:rsidP="00293172">
            <w:pPr>
              <w:spacing w:line="480" w:lineRule="atLeast"/>
              <w:rPr>
                <w:rFonts w:ascii="宋体" w:hAnsi="宋体"/>
                <w:b/>
                <w:bCs/>
                <w:iCs/>
                <w:sz w:val="22"/>
                <w:szCs w:val="22"/>
              </w:rPr>
            </w:pPr>
          </w:p>
          <w:p w14:paraId="66616FAF" w14:textId="3778CA3F" w:rsidR="003C68A9" w:rsidRPr="00573AEF" w:rsidRDefault="003C68A9" w:rsidP="00293172">
            <w:pPr>
              <w:spacing w:line="480" w:lineRule="atLeast"/>
              <w:rPr>
                <w:rFonts w:ascii="宋体" w:hAnsi="宋体"/>
                <w:b/>
                <w:bCs/>
                <w:iCs/>
                <w:sz w:val="22"/>
                <w:szCs w:val="22"/>
              </w:rPr>
            </w:pPr>
            <w:r w:rsidRPr="00573AEF">
              <w:rPr>
                <w:rFonts w:ascii="宋体" w:hAnsi="宋体" w:hint="eastAsia"/>
                <w:b/>
                <w:bCs/>
                <w:iCs/>
                <w:sz w:val="22"/>
                <w:szCs w:val="22"/>
              </w:rPr>
              <w:t>参与单位名称及人员姓名</w:t>
            </w:r>
          </w:p>
        </w:tc>
        <w:tc>
          <w:tcPr>
            <w:tcW w:w="8789" w:type="dxa"/>
            <w:shd w:val="clear" w:color="auto" w:fill="auto"/>
          </w:tcPr>
          <w:tbl>
            <w:tblPr>
              <w:tblStyle w:val="af6"/>
              <w:tblW w:w="8682" w:type="dxa"/>
              <w:tblLook w:val="04A0" w:firstRow="1" w:lastRow="0" w:firstColumn="1" w:lastColumn="0" w:noHBand="0" w:noVBand="1"/>
            </w:tblPr>
            <w:tblGrid>
              <w:gridCol w:w="1590"/>
              <w:gridCol w:w="1308"/>
              <w:gridCol w:w="1559"/>
              <w:gridCol w:w="1417"/>
              <w:gridCol w:w="1352"/>
              <w:gridCol w:w="1456"/>
            </w:tblGrid>
            <w:tr w:rsidR="00740B00" w:rsidRPr="00573AEF" w14:paraId="7D8E86CA" w14:textId="77777777" w:rsidTr="004D5376">
              <w:trPr>
                <w:trHeight w:val="286"/>
              </w:trPr>
              <w:tc>
                <w:tcPr>
                  <w:tcW w:w="8682" w:type="dxa"/>
                  <w:gridSpan w:val="6"/>
                  <w:noWrap/>
                </w:tcPr>
                <w:p w14:paraId="339BDD88" w14:textId="6F0BA54A" w:rsidR="00740B00" w:rsidRPr="00573AEF" w:rsidRDefault="00740B00" w:rsidP="00740B00">
                  <w:pPr>
                    <w:widowControl/>
                    <w:rPr>
                      <w:rFonts w:ascii="宋体" w:hAnsi="宋体" w:cs="宋体"/>
                      <w:kern w:val="0"/>
                      <w:sz w:val="22"/>
                      <w:szCs w:val="22"/>
                      <w:lang w:val="zh-CN"/>
                    </w:rPr>
                  </w:pPr>
                  <w:r w:rsidRPr="00573AEF">
                    <w:rPr>
                      <w:rFonts w:ascii="宋体" w:hAnsi="宋体" w:cs="宋体" w:hint="eastAsia"/>
                      <w:kern w:val="0"/>
                      <w:sz w:val="22"/>
                      <w:szCs w:val="22"/>
                      <w:lang w:val="zh-CN"/>
                    </w:rPr>
                    <w:t>会议共</w:t>
                  </w:r>
                  <w:r w:rsidRPr="00573AEF">
                    <w:rPr>
                      <w:rFonts w:ascii="宋体" w:hAnsi="宋体" w:cs="宋体"/>
                      <w:kern w:val="0"/>
                      <w:sz w:val="22"/>
                      <w:szCs w:val="22"/>
                      <w:lang w:val="zh-CN"/>
                    </w:rPr>
                    <w:t>69</w:t>
                  </w:r>
                  <w:r w:rsidRPr="00573AEF">
                    <w:rPr>
                      <w:rFonts w:ascii="宋体" w:hAnsi="宋体" w:cs="宋体" w:hint="eastAsia"/>
                      <w:kern w:val="0"/>
                      <w:sz w:val="22"/>
                      <w:szCs w:val="22"/>
                      <w:lang w:val="zh-CN"/>
                    </w:rPr>
                    <w:t>家机构</w:t>
                  </w:r>
                  <w:r w:rsidR="00A60170" w:rsidRPr="00573AEF">
                    <w:rPr>
                      <w:rFonts w:ascii="宋体" w:hAnsi="宋体" w:cs="宋体" w:hint="eastAsia"/>
                      <w:kern w:val="0"/>
                      <w:sz w:val="22"/>
                      <w:szCs w:val="22"/>
                      <w:lang w:val="zh-CN"/>
                    </w:rPr>
                    <w:t>、</w:t>
                  </w:r>
                  <w:r w:rsidR="00646692" w:rsidRPr="00573AEF">
                    <w:rPr>
                      <w:rFonts w:ascii="宋体" w:hAnsi="宋体" w:cs="宋体" w:hint="eastAsia"/>
                      <w:kern w:val="0"/>
                      <w:sz w:val="22"/>
                      <w:szCs w:val="22"/>
                      <w:lang w:val="zh-CN"/>
                    </w:rPr>
                    <w:t>8</w:t>
                  </w:r>
                  <w:r w:rsidR="00A60170" w:rsidRPr="00573AEF">
                    <w:rPr>
                      <w:rFonts w:ascii="宋体" w:hAnsi="宋体" w:cs="宋体"/>
                      <w:kern w:val="0"/>
                      <w:sz w:val="22"/>
                      <w:szCs w:val="22"/>
                      <w:lang w:val="zh-CN"/>
                    </w:rPr>
                    <w:t>2</w:t>
                  </w:r>
                  <w:r w:rsidR="00646692" w:rsidRPr="00573AEF">
                    <w:rPr>
                      <w:rFonts w:ascii="宋体" w:hAnsi="宋体" w:cs="宋体" w:hint="eastAsia"/>
                      <w:kern w:val="0"/>
                      <w:sz w:val="22"/>
                      <w:szCs w:val="22"/>
                      <w:lang w:val="zh-CN"/>
                    </w:rPr>
                    <w:t>名投资者及分析师参会，以下为部分参会者名单：</w:t>
                  </w:r>
                </w:p>
              </w:tc>
            </w:tr>
            <w:tr w:rsidR="003C74C8" w:rsidRPr="00573AEF" w14:paraId="0EEB095D" w14:textId="16DD7466" w:rsidTr="004D5376">
              <w:trPr>
                <w:trHeight w:val="286"/>
              </w:trPr>
              <w:tc>
                <w:tcPr>
                  <w:tcW w:w="1590" w:type="dxa"/>
                  <w:shd w:val="clear" w:color="auto" w:fill="F2F2F2" w:themeFill="background1" w:themeFillShade="F2"/>
                  <w:noWrap/>
                </w:tcPr>
                <w:p w14:paraId="6F21A0E4" w14:textId="75B62ABE" w:rsidR="003C74C8" w:rsidRPr="00573AEF" w:rsidRDefault="001B7D6F" w:rsidP="003C74C8">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华安基金</w:t>
                  </w:r>
                </w:p>
              </w:tc>
              <w:tc>
                <w:tcPr>
                  <w:tcW w:w="1308" w:type="dxa"/>
                </w:tcPr>
                <w:p w14:paraId="59F0BE8F" w14:textId="3DD9A6F6" w:rsidR="003C74C8" w:rsidRPr="00573AEF" w:rsidRDefault="001B7D6F" w:rsidP="003C74C8">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胡宜斌、张杰伟</w:t>
                  </w:r>
                </w:p>
              </w:tc>
              <w:tc>
                <w:tcPr>
                  <w:tcW w:w="1559" w:type="dxa"/>
                  <w:shd w:val="clear" w:color="auto" w:fill="F2F2F2" w:themeFill="background1" w:themeFillShade="F2"/>
                  <w:noWrap/>
                </w:tcPr>
                <w:p w14:paraId="78263453" w14:textId="13F37735" w:rsidR="003C74C8" w:rsidRPr="00573AEF" w:rsidRDefault="003C74C8" w:rsidP="003C74C8">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玄元投资</w:t>
                  </w:r>
                  <w:proofErr w:type="gramEnd"/>
                </w:p>
              </w:tc>
              <w:tc>
                <w:tcPr>
                  <w:tcW w:w="1417" w:type="dxa"/>
                </w:tcPr>
                <w:p w14:paraId="072C28EA" w14:textId="7E30D829" w:rsidR="003C74C8" w:rsidRPr="00573AEF" w:rsidRDefault="003C74C8" w:rsidP="003C74C8">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陈迪安</w:t>
                  </w:r>
                </w:p>
              </w:tc>
              <w:tc>
                <w:tcPr>
                  <w:tcW w:w="1352" w:type="dxa"/>
                  <w:shd w:val="clear" w:color="auto" w:fill="F2F2F2" w:themeFill="background1" w:themeFillShade="F2"/>
                  <w:noWrap/>
                </w:tcPr>
                <w:p w14:paraId="6CB24AC3" w14:textId="565A18D8" w:rsidR="003C74C8" w:rsidRPr="00573AEF" w:rsidRDefault="003C74C8" w:rsidP="003C74C8">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华夏未来资本</w:t>
                  </w:r>
                </w:p>
              </w:tc>
              <w:tc>
                <w:tcPr>
                  <w:tcW w:w="1456" w:type="dxa"/>
                </w:tcPr>
                <w:p w14:paraId="48C726E6" w14:textId="59780942" w:rsidR="003C74C8" w:rsidRPr="00573AEF" w:rsidRDefault="003C74C8" w:rsidP="003C74C8">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褚天</w:t>
                  </w:r>
                </w:p>
              </w:tc>
            </w:tr>
            <w:tr w:rsidR="005B30CE" w:rsidRPr="00573AEF" w14:paraId="3C0C94CC" w14:textId="27FD29F6" w:rsidTr="004D5376">
              <w:trPr>
                <w:trHeight w:val="286"/>
              </w:trPr>
              <w:tc>
                <w:tcPr>
                  <w:tcW w:w="1590" w:type="dxa"/>
                  <w:shd w:val="clear" w:color="auto" w:fill="F2F2F2" w:themeFill="background1" w:themeFillShade="F2"/>
                  <w:noWrap/>
                </w:tcPr>
                <w:p w14:paraId="69D2E543" w14:textId="0D4D803C"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博时基金</w:t>
                  </w:r>
                </w:p>
              </w:tc>
              <w:tc>
                <w:tcPr>
                  <w:tcW w:w="1308" w:type="dxa"/>
                </w:tcPr>
                <w:p w14:paraId="6F33AA3C" w14:textId="713D37DD"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陈雨薇</w:t>
                  </w:r>
                </w:p>
              </w:tc>
              <w:tc>
                <w:tcPr>
                  <w:tcW w:w="1559" w:type="dxa"/>
                  <w:shd w:val="clear" w:color="auto" w:fill="F2F2F2" w:themeFill="background1" w:themeFillShade="F2"/>
                  <w:noWrap/>
                </w:tcPr>
                <w:p w14:paraId="5AB2292F" w14:textId="32E187AB"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广州瑞民投资</w:t>
                  </w:r>
                </w:p>
              </w:tc>
              <w:tc>
                <w:tcPr>
                  <w:tcW w:w="1417" w:type="dxa"/>
                </w:tcPr>
                <w:p w14:paraId="7A93A54C" w14:textId="111E7ED2"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龙红捷</w:t>
                  </w:r>
                  <w:proofErr w:type="gramEnd"/>
                </w:p>
              </w:tc>
              <w:tc>
                <w:tcPr>
                  <w:tcW w:w="1352" w:type="dxa"/>
                  <w:shd w:val="clear" w:color="auto" w:fill="F2F2F2" w:themeFill="background1" w:themeFillShade="F2"/>
                  <w:noWrap/>
                </w:tcPr>
                <w:p w14:paraId="7FE2D4D9" w14:textId="6D080D4E"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成泉资本</w:t>
                  </w:r>
                  <w:proofErr w:type="gramEnd"/>
                </w:p>
              </w:tc>
              <w:tc>
                <w:tcPr>
                  <w:tcW w:w="1456" w:type="dxa"/>
                </w:tcPr>
                <w:p w14:paraId="363F82BB" w14:textId="68F34B7D"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胡继光</w:t>
                  </w:r>
                </w:p>
              </w:tc>
            </w:tr>
            <w:tr w:rsidR="005B30CE" w:rsidRPr="00573AEF" w14:paraId="3FF6E2FA" w14:textId="462BB8E2" w:rsidTr="004D5376">
              <w:trPr>
                <w:trHeight w:val="286"/>
              </w:trPr>
              <w:tc>
                <w:tcPr>
                  <w:tcW w:w="1590" w:type="dxa"/>
                  <w:shd w:val="clear" w:color="auto" w:fill="F2F2F2" w:themeFill="background1" w:themeFillShade="F2"/>
                  <w:noWrap/>
                </w:tcPr>
                <w:p w14:paraId="49B53BA3" w14:textId="549510B8"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易方达基金</w:t>
                  </w:r>
                </w:p>
              </w:tc>
              <w:tc>
                <w:tcPr>
                  <w:tcW w:w="1308" w:type="dxa"/>
                </w:tcPr>
                <w:p w14:paraId="20404924" w14:textId="75AF515C"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汪兰英</w:t>
                  </w:r>
                </w:p>
              </w:tc>
              <w:tc>
                <w:tcPr>
                  <w:tcW w:w="1559" w:type="dxa"/>
                  <w:shd w:val="clear" w:color="auto" w:fill="F2F2F2" w:themeFill="background1" w:themeFillShade="F2"/>
                  <w:noWrap/>
                </w:tcPr>
                <w:p w14:paraId="48BDBAC6" w14:textId="59F3EDA4"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上海</w:t>
                  </w:r>
                  <w:proofErr w:type="gramStart"/>
                  <w:r w:rsidRPr="00573AEF">
                    <w:rPr>
                      <w:rFonts w:ascii="宋体" w:hAnsi="宋体" w:cs="宋体" w:hint="eastAsia"/>
                      <w:kern w:val="0"/>
                      <w:sz w:val="22"/>
                      <w:szCs w:val="22"/>
                      <w:lang w:val="zh-CN"/>
                    </w:rPr>
                    <w:t>六禾投资</w:t>
                  </w:r>
                  <w:proofErr w:type="gramEnd"/>
                </w:p>
              </w:tc>
              <w:tc>
                <w:tcPr>
                  <w:tcW w:w="1417" w:type="dxa"/>
                </w:tcPr>
                <w:p w14:paraId="277D1791" w14:textId="7DF0A4FC"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石嘉婧</w:t>
                  </w:r>
                </w:p>
              </w:tc>
              <w:tc>
                <w:tcPr>
                  <w:tcW w:w="1352" w:type="dxa"/>
                  <w:shd w:val="clear" w:color="auto" w:fill="F2F2F2" w:themeFill="background1" w:themeFillShade="F2"/>
                  <w:noWrap/>
                </w:tcPr>
                <w:p w14:paraId="31B3209D" w14:textId="58A3F8D0"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基岩资本</w:t>
                  </w:r>
                </w:p>
              </w:tc>
              <w:tc>
                <w:tcPr>
                  <w:tcW w:w="1456" w:type="dxa"/>
                </w:tcPr>
                <w:p w14:paraId="16609D35" w14:textId="258D2DD0"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梁艺森</w:t>
                  </w:r>
                  <w:proofErr w:type="gramEnd"/>
                </w:p>
              </w:tc>
            </w:tr>
            <w:tr w:rsidR="005B30CE" w:rsidRPr="00573AEF" w14:paraId="71AC3915" w14:textId="13F87590" w:rsidTr="004D5376">
              <w:trPr>
                <w:trHeight w:val="286"/>
              </w:trPr>
              <w:tc>
                <w:tcPr>
                  <w:tcW w:w="1590" w:type="dxa"/>
                  <w:shd w:val="clear" w:color="auto" w:fill="F2F2F2" w:themeFill="background1" w:themeFillShade="F2"/>
                  <w:noWrap/>
                </w:tcPr>
                <w:p w14:paraId="7D6E76A5" w14:textId="61D1338D"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恒越基金</w:t>
                  </w:r>
                  <w:proofErr w:type="gramEnd"/>
                </w:p>
              </w:tc>
              <w:tc>
                <w:tcPr>
                  <w:tcW w:w="1308" w:type="dxa"/>
                </w:tcPr>
                <w:p w14:paraId="27DB397F" w14:textId="31B38F40"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沈梦圆</w:t>
                  </w:r>
                </w:p>
              </w:tc>
              <w:tc>
                <w:tcPr>
                  <w:tcW w:w="1559" w:type="dxa"/>
                  <w:shd w:val="clear" w:color="auto" w:fill="F2F2F2" w:themeFill="background1" w:themeFillShade="F2"/>
                  <w:noWrap/>
                </w:tcPr>
                <w:p w14:paraId="11CA9261" w14:textId="13F653C8"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昊晟</w:t>
                  </w:r>
                  <w:proofErr w:type="gramEnd"/>
                  <w:r w:rsidRPr="00573AEF">
                    <w:rPr>
                      <w:rFonts w:ascii="宋体" w:hAnsi="宋体" w:cs="宋体" w:hint="eastAsia"/>
                      <w:kern w:val="0"/>
                      <w:sz w:val="22"/>
                      <w:szCs w:val="22"/>
                      <w:lang w:val="zh-CN"/>
                    </w:rPr>
                    <w:t>投资</w:t>
                  </w:r>
                </w:p>
              </w:tc>
              <w:tc>
                <w:tcPr>
                  <w:tcW w:w="1417" w:type="dxa"/>
                </w:tcPr>
                <w:p w14:paraId="13C10B49" w14:textId="6BF8D96C"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郑哲婧</w:t>
                  </w:r>
                </w:p>
              </w:tc>
              <w:tc>
                <w:tcPr>
                  <w:tcW w:w="1352" w:type="dxa"/>
                  <w:shd w:val="clear" w:color="auto" w:fill="F2F2F2" w:themeFill="background1" w:themeFillShade="F2"/>
                  <w:noWrap/>
                </w:tcPr>
                <w:p w14:paraId="235E3F39" w14:textId="34234DC5"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丰岭资本</w:t>
                  </w:r>
                  <w:proofErr w:type="gramEnd"/>
                </w:p>
              </w:tc>
              <w:tc>
                <w:tcPr>
                  <w:tcW w:w="1456" w:type="dxa"/>
                </w:tcPr>
                <w:p w14:paraId="3DC2C21F" w14:textId="496B43CD"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李涛</w:t>
                  </w:r>
                </w:p>
              </w:tc>
            </w:tr>
            <w:tr w:rsidR="005B30CE" w:rsidRPr="00573AEF" w14:paraId="054AF78B" w14:textId="2DE2ED57" w:rsidTr="004D5376">
              <w:trPr>
                <w:trHeight w:val="286"/>
              </w:trPr>
              <w:tc>
                <w:tcPr>
                  <w:tcW w:w="1590" w:type="dxa"/>
                  <w:shd w:val="clear" w:color="auto" w:fill="F2F2F2" w:themeFill="background1" w:themeFillShade="F2"/>
                  <w:noWrap/>
                </w:tcPr>
                <w:p w14:paraId="7716D07D" w14:textId="508B5AB9"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信达新</w:t>
                  </w:r>
                  <w:proofErr w:type="gramStart"/>
                  <w:r w:rsidRPr="00573AEF">
                    <w:rPr>
                      <w:rFonts w:ascii="宋体" w:hAnsi="宋体" w:cs="宋体" w:hint="eastAsia"/>
                      <w:kern w:val="0"/>
                      <w:sz w:val="22"/>
                      <w:szCs w:val="22"/>
                      <w:lang w:val="zh-CN"/>
                    </w:rPr>
                    <w:t>澳基金</w:t>
                  </w:r>
                  <w:proofErr w:type="gramEnd"/>
                </w:p>
              </w:tc>
              <w:tc>
                <w:tcPr>
                  <w:tcW w:w="1308" w:type="dxa"/>
                </w:tcPr>
                <w:p w14:paraId="652B0462" w14:textId="0D244832"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冯明远</w:t>
                  </w:r>
                </w:p>
              </w:tc>
              <w:tc>
                <w:tcPr>
                  <w:tcW w:w="1559" w:type="dxa"/>
                  <w:shd w:val="clear" w:color="auto" w:fill="F2F2F2" w:themeFill="background1" w:themeFillShade="F2"/>
                  <w:noWrap/>
                </w:tcPr>
                <w:p w14:paraId="414940F9" w14:textId="44BA0629"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广州玄元投资</w:t>
                  </w:r>
                  <w:proofErr w:type="gramEnd"/>
                </w:p>
              </w:tc>
              <w:tc>
                <w:tcPr>
                  <w:tcW w:w="1417" w:type="dxa"/>
                </w:tcPr>
                <w:p w14:paraId="568503CD" w14:textId="2F8B2B89"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杨腾武</w:t>
                  </w:r>
                  <w:proofErr w:type="gramEnd"/>
                </w:p>
              </w:tc>
              <w:tc>
                <w:tcPr>
                  <w:tcW w:w="1352" w:type="dxa"/>
                  <w:shd w:val="clear" w:color="auto" w:fill="F2F2F2" w:themeFill="background1" w:themeFillShade="F2"/>
                  <w:noWrap/>
                </w:tcPr>
                <w:p w14:paraId="324E6A26" w14:textId="7FA1D908"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敦</w:t>
                  </w:r>
                  <w:proofErr w:type="gramEnd"/>
                  <w:r w:rsidRPr="00573AEF">
                    <w:rPr>
                      <w:rFonts w:ascii="宋体" w:hAnsi="宋体" w:cs="宋体" w:hint="eastAsia"/>
                      <w:kern w:val="0"/>
                      <w:sz w:val="22"/>
                      <w:szCs w:val="22"/>
                      <w:lang w:val="zh-CN"/>
                    </w:rPr>
                    <w:t>和资产</w:t>
                  </w:r>
                </w:p>
              </w:tc>
              <w:tc>
                <w:tcPr>
                  <w:tcW w:w="1456" w:type="dxa"/>
                </w:tcPr>
                <w:p w14:paraId="75B7F639" w14:textId="7F0FF2AD"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诸文洁</w:t>
                  </w:r>
                </w:p>
              </w:tc>
            </w:tr>
            <w:tr w:rsidR="005B30CE" w:rsidRPr="00573AEF" w14:paraId="00DFA78E" w14:textId="07BAC142" w:rsidTr="004D5376">
              <w:trPr>
                <w:trHeight w:val="286"/>
              </w:trPr>
              <w:tc>
                <w:tcPr>
                  <w:tcW w:w="1590" w:type="dxa"/>
                  <w:shd w:val="clear" w:color="auto" w:fill="F2F2F2" w:themeFill="background1" w:themeFillShade="F2"/>
                  <w:noWrap/>
                </w:tcPr>
                <w:p w14:paraId="28074AC4" w14:textId="43F2699A"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富利达基金</w:t>
                  </w:r>
                </w:p>
              </w:tc>
              <w:tc>
                <w:tcPr>
                  <w:tcW w:w="1308" w:type="dxa"/>
                </w:tcPr>
                <w:p w14:paraId="41BED50F" w14:textId="45C9FEB4"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樊继浩</w:t>
                  </w:r>
                </w:p>
              </w:tc>
              <w:tc>
                <w:tcPr>
                  <w:tcW w:w="1559" w:type="dxa"/>
                  <w:shd w:val="clear" w:color="auto" w:fill="F2F2F2" w:themeFill="background1" w:themeFillShade="F2"/>
                  <w:noWrap/>
                </w:tcPr>
                <w:p w14:paraId="3ACC0EAE" w14:textId="0911FC0B"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北京金泰银安投资</w:t>
                  </w:r>
                </w:p>
              </w:tc>
              <w:tc>
                <w:tcPr>
                  <w:tcW w:w="1417" w:type="dxa"/>
                </w:tcPr>
                <w:p w14:paraId="6616ADF6" w14:textId="11FEDA3C"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王厚恩</w:t>
                  </w:r>
                </w:p>
              </w:tc>
              <w:tc>
                <w:tcPr>
                  <w:tcW w:w="1352" w:type="dxa"/>
                  <w:shd w:val="clear" w:color="auto" w:fill="F2F2F2" w:themeFill="background1" w:themeFillShade="F2"/>
                  <w:noWrap/>
                </w:tcPr>
                <w:p w14:paraId="415BFC02" w14:textId="21DDD0E8"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杭州</w:t>
                  </w:r>
                  <w:proofErr w:type="gramStart"/>
                  <w:r w:rsidRPr="00573AEF">
                    <w:rPr>
                      <w:rFonts w:ascii="宋体" w:hAnsi="宋体" w:cs="宋体" w:hint="eastAsia"/>
                      <w:kern w:val="0"/>
                      <w:sz w:val="22"/>
                      <w:szCs w:val="22"/>
                      <w:lang w:val="zh-CN"/>
                    </w:rPr>
                    <w:t>玖龙资产</w:t>
                  </w:r>
                  <w:proofErr w:type="gramEnd"/>
                </w:p>
              </w:tc>
              <w:tc>
                <w:tcPr>
                  <w:tcW w:w="1456" w:type="dxa"/>
                </w:tcPr>
                <w:p w14:paraId="2294ADB6" w14:textId="55A42A13"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洪岩</w:t>
                  </w:r>
                </w:p>
              </w:tc>
            </w:tr>
            <w:tr w:rsidR="005B30CE" w:rsidRPr="00573AEF" w14:paraId="3DCAFF05" w14:textId="6D0506E6" w:rsidTr="004D5376">
              <w:trPr>
                <w:trHeight w:val="286"/>
              </w:trPr>
              <w:tc>
                <w:tcPr>
                  <w:tcW w:w="1590" w:type="dxa"/>
                  <w:shd w:val="clear" w:color="auto" w:fill="F2F2F2" w:themeFill="background1" w:themeFillShade="F2"/>
                  <w:noWrap/>
                </w:tcPr>
                <w:p w14:paraId="1F2BA95C" w14:textId="713D1D59"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弘毅远方基金</w:t>
                  </w:r>
                </w:p>
              </w:tc>
              <w:tc>
                <w:tcPr>
                  <w:tcW w:w="1308" w:type="dxa"/>
                </w:tcPr>
                <w:p w14:paraId="715A40D6" w14:textId="509BD6FE"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邹杰</w:t>
                  </w:r>
                </w:p>
              </w:tc>
              <w:tc>
                <w:tcPr>
                  <w:tcW w:w="1559" w:type="dxa"/>
                  <w:shd w:val="clear" w:color="auto" w:fill="F2F2F2" w:themeFill="background1" w:themeFillShade="F2"/>
                  <w:noWrap/>
                </w:tcPr>
                <w:p w14:paraId="690CFFCB" w14:textId="7906F806"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上海混沌投资</w:t>
                  </w:r>
                </w:p>
              </w:tc>
              <w:tc>
                <w:tcPr>
                  <w:tcW w:w="1417" w:type="dxa"/>
                </w:tcPr>
                <w:p w14:paraId="7B338A2D" w14:textId="1B660248"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邵伟</w:t>
                  </w:r>
                </w:p>
              </w:tc>
              <w:tc>
                <w:tcPr>
                  <w:tcW w:w="1352" w:type="dxa"/>
                  <w:shd w:val="clear" w:color="auto" w:fill="F2F2F2" w:themeFill="background1" w:themeFillShade="F2"/>
                  <w:noWrap/>
                </w:tcPr>
                <w:p w14:paraId="32BDFE21" w14:textId="15EEF3EC"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招商证券资产</w:t>
                  </w:r>
                </w:p>
              </w:tc>
              <w:tc>
                <w:tcPr>
                  <w:tcW w:w="1456" w:type="dxa"/>
                </w:tcPr>
                <w:p w14:paraId="74E69FE9" w14:textId="0B10501F"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何怀志</w:t>
                  </w:r>
                </w:p>
              </w:tc>
            </w:tr>
            <w:tr w:rsidR="005B30CE" w:rsidRPr="00573AEF" w14:paraId="4C16FF28" w14:textId="5F3EA68D" w:rsidTr="004D5376">
              <w:trPr>
                <w:trHeight w:val="286"/>
              </w:trPr>
              <w:tc>
                <w:tcPr>
                  <w:tcW w:w="1590" w:type="dxa"/>
                  <w:shd w:val="clear" w:color="auto" w:fill="F2F2F2" w:themeFill="background1" w:themeFillShade="F2"/>
                  <w:noWrap/>
                </w:tcPr>
                <w:p w14:paraId="2FA64426" w14:textId="0593AB43"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东吴基金</w:t>
                  </w:r>
                </w:p>
              </w:tc>
              <w:tc>
                <w:tcPr>
                  <w:tcW w:w="1308" w:type="dxa"/>
                </w:tcPr>
                <w:p w14:paraId="69EAF675" w14:textId="0D1DECC7"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朱冰兵</w:t>
                  </w:r>
                  <w:proofErr w:type="gramEnd"/>
                </w:p>
              </w:tc>
              <w:tc>
                <w:tcPr>
                  <w:tcW w:w="1559" w:type="dxa"/>
                  <w:shd w:val="clear" w:color="auto" w:fill="F2F2F2" w:themeFill="background1" w:themeFillShade="F2"/>
                  <w:noWrap/>
                </w:tcPr>
                <w:p w14:paraId="18913DC6" w14:textId="337240A0"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元兹投资</w:t>
                  </w:r>
                  <w:proofErr w:type="gramEnd"/>
                </w:p>
              </w:tc>
              <w:tc>
                <w:tcPr>
                  <w:tcW w:w="1417" w:type="dxa"/>
                </w:tcPr>
                <w:p w14:paraId="0EBEF20F" w14:textId="41260401"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黄颖峰</w:t>
                  </w:r>
                  <w:proofErr w:type="gramEnd"/>
                </w:p>
              </w:tc>
              <w:tc>
                <w:tcPr>
                  <w:tcW w:w="1352" w:type="dxa"/>
                  <w:shd w:val="clear" w:color="auto" w:fill="F2F2F2" w:themeFill="background1" w:themeFillShade="F2"/>
                  <w:noWrap/>
                </w:tcPr>
                <w:p w14:paraId="16FB91D9" w14:textId="0BDE6F42"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擎天柱资产</w:t>
                  </w:r>
                </w:p>
              </w:tc>
              <w:tc>
                <w:tcPr>
                  <w:tcW w:w="1456" w:type="dxa"/>
                </w:tcPr>
                <w:p w14:paraId="0188464B" w14:textId="6F5F0114"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章飞虹</w:t>
                  </w:r>
                </w:p>
              </w:tc>
            </w:tr>
            <w:tr w:rsidR="005B30CE" w:rsidRPr="00573AEF" w14:paraId="1D6A8B80" w14:textId="085CF68E" w:rsidTr="004D5376">
              <w:trPr>
                <w:trHeight w:val="286"/>
              </w:trPr>
              <w:tc>
                <w:tcPr>
                  <w:tcW w:w="1590" w:type="dxa"/>
                  <w:shd w:val="clear" w:color="auto" w:fill="F2F2F2" w:themeFill="background1" w:themeFillShade="F2"/>
                  <w:noWrap/>
                </w:tcPr>
                <w:p w14:paraId="29478CC1" w14:textId="5011540D"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金鹰基金</w:t>
                  </w:r>
                </w:p>
              </w:tc>
              <w:tc>
                <w:tcPr>
                  <w:tcW w:w="1308" w:type="dxa"/>
                </w:tcPr>
                <w:p w14:paraId="110BCA17" w14:textId="43D254AF"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姜斌宇</w:t>
                  </w:r>
                </w:p>
              </w:tc>
              <w:tc>
                <w:tcPr>
                  <w:tcW w:w="1559" w:type="dxa"/>
                  <w:shd w:val="clear" w:color="auto" w:fill="F2F2F2" w:themeFill="background1" w:themeFillShade="F2"/>
                  <w:noWrap/>
                </w:tcPr>
                <w:p w14:paraId="38EF9F2E" w14:textId="6A7477F2"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坤易投资</w:t>
                  </w:r>
                  <w:proofErr w:type="gramEnd"/>
                </w:p>
              </w:tc>
              <w:tc>
                <w:tcPr>
                  <w:tcW w:w="1417" w:type="dxa"/>
                </w:tcPr>
                <w:p w14:paraId="75305436" w14:textId="112A7A19"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莫琛琛</w:t>
                  </w:r>
                </w:p>
              </w:tc>
              <w:tc>
                <w:tcPr>
                  <w:tcW w:w="1352" w:type="dxa"/>
                  <w:shd w:val="clear" w:color="auto" w:fill="F2F2F2" w:themeFill="background1" w:themeFillShade="F2"/>
                  <w:noWrap/>
                </w:tcPr>
                <w:p w14:paraId="5BBA8419" w14:textId="2AB94EC2"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深圳前海登程资产</w:t>
                  </w:r>
                </w:p>
              </w:tc>
              <w:tc>
                <w:tcPr>
                  <w:tcW w:w="1456" w:type="dxa"/>
                </w:tcPr>
                <w:p w14:paraId="716B5443" w14:textId="220F30EF"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黎亮</w:t>
                  </w:r>
                </w:p>
              </w:tc>
            </w:tr>
            <w:tr w:rsidR="002131C6" w:rsidRPr="00573AEF" w14:paraId="4FB8C721" w14:textId="77777777" w:rsidTr="008069B6">
              <w:trPr>
                <w:trHeight w:val="286"/>
              </w:trPr>
              <w:tc>
                <w:tcPr>
                  <w:tcW w:w="1590" w:type="dxa"/>
                  <w:shd w:val="clear" w:color="auto" w:fill="F2F2F2" w:themeFill="background1" w:themeFillShade="F2"/>
                  <w:noWrap/>
                </w:tcPr>
                <w:p w14:paraId="0D3CDE85" w14:textId="12963FBD" w:rsidR="002131C6" w:rsidRPr="00573AEF" w:rsidRDefault="002131C6" w:rsidP="002131C6">
                  <w:pPr>
                    <w:widowControl/>
                    <w:jc w:val="center"/>
                    <w:rPr>
                      <w:rFonts w:ascii="宋体" w:hAnsi="宋体" w:cs="宋体"/>
                      <w:kern w:val="0"/>
                      <w:sz w:val="22"/>
                      <w:szCs w:val="22"/>
                      <w:lang w:val="zh-CN"/>
                    </w:rPr>
                  </w:pPr>
                  <w:r>
                    <w:rPr>
                      <w:rFonts w:ascii="宋体" w:hAnsi="宋体" w:cs="宋体" w:hint="eastAsia"/>
                      <w:kern w:val="0"/>
                      <w:sz w:val="22"/>
                      <w:szCs w:val="22"/>
                      <w:lang w:val="zh-CN"/>
                    </w:rPr>
                    <w:t>银华基金</w:t>
                  </w:r>
                </w:p>
              </w:tc>
              <w:tc>
                <w:tcPr>
                  <w:tcW w:w="1308" w:type="dxa"/>
                </w:tcPr>
                <w:p w14:paraId="73314FCF" w14:textId="18B60E97" w:rsidR="002131C6" w:rsidRPr="00573AEF" w:rsidRDefault="002131C6" w:rsidP="002131C6">
                  <w:pPr>
                    <w:widowControl/>
                    <w:jc w:val="center"/>
                    <w:rPr>
                      <w:rFonts w:ascii="宋体" w:hAnsi="宋体" w:cs="宋体"/>
                      <w:kern w:val="0"/>
                      <w:sz w:val="22"/>
                      <w:szCs w:val="22"/>
                      <w:lang w:val="zh-CN"/>
                    </w:rPr>
                  </w:pPr>
                  <w:r>
                    <w:rPr>
                      <w:rFonts w:ascii="宋体" w:hAnsi="宋体" w:cs="宋体" w:hint="eastAsia"/>
                      <w:kern w:val="0"/>
                      <w:sz w:val="22"/>
                      <w:szCs w:val="22"/>
                      <w:lang w:val="zh-CN"/>
                    </w:rPr>
                    <w:t>王晓川</w:t>
                  </w:r>
                </w:p>
              </w:tc>
              <w:tc>
                <w:tcPr>
                  <w:tcW w:w="1559" w:type="dxa"/>
                  <w:shd w:val="clear" w:color="auto" w:fill="F2F2F2" w:themeFill="background1" w:themeFillShade="F2"/>
                  <w:noWrap/>
                </w:tcPr>
                <w:p w14:paraId="45CF9A94" w14:textId="1B5A878E" w:rsidR="002131C6" w:rsidRPr="00573AEF" w:rsidRDefault="002131C6" w:rsidP="002131C6">
                  <w:pPr>
                    <w:widowControl/>
                    <w:jc w:val="center"/>
                    <w:rPr>
                      <w:rFonts w:ascii="宋体" w:hAnsi="宋体" w:cs="宋体"/>
                      <w:kern w:val="0"/>
                      <w:sz w:val="22"/>
                      <w:szCs w:val="22"/>
                      <w:lang w:val="zh-CN"/>
                    </w:rPr>
                  </w:pPr>
                  <w:r>
                    <w:rPr>
                      <w:rFonts w:ascii="宋体" w:hAnsi="宋体" w:cs="宋体" w:hint="eastAsia"/>
                      <w:kern w:val="0"/>
                      <w:sz w:val="22"/>
                      <w:szCs w:val="22"/>
                      <w:lang w:val="zh-CN"/>
                    </w:rPr>
                    <w:t>嘉</w:t>
                  </w:r>
                  <w:proofErr w:type="gramStart"/>
                  <w:r>
                    <w:rPr>
                      <w:rFonts w:ascii="宋体" w:hAnsi="宋体" w:cs="宋体" w:hint="eastAsia"/>
                      <w:kern w:val="0"/>
                      <w:sz w:val="22"/>
                      <w:szCs w:val="22"/>
                      <w:lang w:val="zh-CN"/>
                    </w:rPr>
                    <w:t>实基金</w:t>
                  </w:r>
                  <w:proofErr w:type="gramEnd"/>
                </w:p>
              </w:tc>
              <w:tc>
                <w:tcPr>
                  <w:tcW w:w="1417" w:type="dxa"/>
                </w:tcPr>
                <w:p w14:paraId="486A0CA3" w14:textId="2854E66A" w:rsidR="002131C6" w:rsidRPr="00573AEF" w:rsidRDefault="002131C6" w:rsidP="002131C6">
                  <w:pPr>
                    <w:widowControl/>
                    <w:jc w:val="center"/>
                    <w:rPr>
                      <w:rFonts w:ascii="宋体" w:hAnsi="宋体" w:cs="宋体"/>
                      <w:kern w:val="0"/>
                      <w:sz w:val="22"/>
                      <w:szCs w:val="22"/>
                      <w:lang w:val="zh-CN"/>
                    </w:rPr>
                  </w:pPr>
                  <w:r w:rsidRPr="002131C6">
                    <w:rPr>
                      <w:rFonts w:ascii="宋体" w:hAnsi="宋体" w:cs="宋体" w:hint="eastAsia"/>
                      <w:kern w:val="0"/>
                      <w:sz w:val="22"/>
                      <w:szCs w:val="22"/>
                      <w:lang w:val="zh-CN"/>
                    </w:rPr>
                    <w:t>归</w:t>
                  </w:r>
                  <w:proofErr w:type="gramStart"/>
                  <w:r w:rsidRPr="002131C6">
                    <w:rPr>
                      <w:rFonts w:ascii="宋体" w:hAnsi="宋体" w:cs="宋体" w:hint="eastAsia"/>
                      <w:kern w:val="0"/>
                      <w:sz w:val="22"/>
                      <w:szCs w:val="22"/>
                      <w:lang w:val="zh-CN"/>
                    </w:rPr>
                    <w:t>凯</w:t>
                  </w:r>
                  <w:proofErr w:type="gramEnd"/>
                  <w:r w:rsidRPr="002131C6">
                    <w:rPr>
                      <w:rFonts w:ascii="宋体" w:hAnsi="宋体" w:cs="宋体" w:hint="eastAsia"/>
                      <w:kern w:val="0"/>
                      <w:sz w:val="22"/>
                      <w:szCs w:val="22"/>
                      <w:lang w:val="zh-CN"/>
                    </w:rPr>
                    <w:t>、王子建、赵钰</w:t>
                  </w:r>
                </w:p>
              </w:tc>
              <w:tc>
                <w:tcPr>
                  <w:tcW w:w="1352" w:type="dxa"/>
                  <w:shd w:val="clear" w:color="auto" w:fill="F2F2F2" w:themeFill="background1" w:themeFillShade="F2"/>
                  <w:noWrap/>
                </w:tcPr>
                <w:p w14:paraId="2773A022" w14:textId="52B51176"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江苏汇鸿</w:t>
                  </w:r>
                </w:p>
              </w:tc>
              <w:tc>
                <w:tcPr>
                  <w:tcW w:w="1456" w:type="dxa"/>
                </w:tcPr>
                <w:p w14:paraId="19D306CE" w14:textId="076BB363" w:rsidR="002131C6" w:rsidRPr="00573AEF" w:rsidRDefault="002131C6" w:rsidP="002131C6">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康思齐</w:t>
                  </w:r>
                  <w:proofErr w:type="gramEnd"/>
                </w:p>
              </w:tc>
            </w:tr>
            <w:tr w:rsidR="005B30CE" w:rsidRPr="00573AEF" w14:paraId="3894535C" w14:textId="390D0F36" w:rsidTr="004D5376">
              <w:trPr>
                <w:trHeight w:val="286"/>
              </w:trPr>
              <w:tc>
                <w:tcPr>
                  <w:tcW w:w="1590" w:type="dxa"/>
                  <w:shd w:val="clear" w:color="auto" w:fill="F2F2F2" w:themeFill="background1" w:themeFillShade="F2"/>
                  <w:noWrap/>
                </w:tcPr>
                <w:p w14:paraId="1B766DDE" w14:textId="77078EDE"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华</w:t>
                  </w:r>
                  <w:proofErr w:type="gramStart"/>
                  <w:r w:rsidRPr="00573AEF">
                    <w:rPr>
                      <w:rFonts w:ascii="宋体" w:hAnsi="宋体" w:cs="宋体" w:hint="eastAsia"/>
                      <w:kern w:val="0"/>
                      <w:sz w:val="22"/>
                      <w:szCs w:val="22"/>
                      <w:lang w:val="zh-CN"/>
                    </w:rPr>
                    <w:t>宝基金</w:t>
                  </w:r>
                  <w:proofErr w:type="gramEnd"/>
                </w:p>
              </w:tc>
              <w:tc>
                <w:tcPr>
                  <w:tcW w:w="1308" w:type="dxa"/>
                </w:tcPr>
                <w:p w14:paraId="322B3D72" w14:textId="7800DDEB"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刘翀</w:t>
                  </w:r>
                </w:p>
              </w:tc>
              <w:tc>
                <w:tcPr>
                  <w:tcW w:w="1559" w:type="dxa"/>
                  <w:shd w:val="clear" w:color="auto" w:fill="F2F2F2" w:themeFill="background1" w:themeFillShade="F2"/>
                  <w:noWrap/>
                </w:tcPr>
                <w:p w14:paraId="29619240" w14:textId="259ADC3D"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北京新华联产业投资</w:t>
                  </w:r>
                </w:p>
              </w:tc>
              <w:tc>
                <w:tcPr>
                  <w:tcW w:w="1417" w:type="dxa"/>
                </w:tcPr>
                <w:p w14:paraId="4D380215" w14:textId="40FFCAC1"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甄荣军</w:t>
                  </w:r>
                </w:p>
              </w:tc>
              <w:tc>
                <w:tcPr>
                  <w:tcW w:w="1352" w:type="dxa"/>
                  <w:shd w:val="clear" w:color="auto" w:fill="F2F2F2" w:themeFill="background1" w:themeFillShade="F2"/>
                  <w:noWrap/>
                </w:tcPr>
                <w:p w14:paraId="1F34685C" w14:textId="3BD50D1A"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巽升资产</w:t>
                  </w:r>
                  <w:proofErr w:type="gramEnd"/>
                </w:p>
              </w:tc>
              <w:tc>
                <w:tcPr>
                  <w:tcW w:w="1456" w:type="dxa"/>
                </w:tcPr>
                <w:p w14:paraId="450D5FA9" w14:textId="776474D6"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王思丹</w:t>
                  </w:r>
                  <w:proofErr w:type="gramEnd"/>
                </w:p>
              </w:tc>
            </w:tr>
            <w:tr w:rsidR="005B30CE" w:rsidRPr="00573AEF" w14:paraId="181B76B1" w14:textId="037D2750" w:rsidTr="004D5376">
              <w:trPr>
                <w:trHeight w:val="286"/>
              </w:trPr>
              <w:tc>
                <w:tcPr>
                  <w:tcW w:w="1590" w:type="dxa"/>
                  <w:shd w:val="clear" w:color="auto" w:fill="F2F2F2" w:themeFill="background1" w:themeFillShade="F2"/>
                  <w:noWrap/>
                </w:tcPr>
                <w:p w14:paraId="2D4EC445" w14:textId="544E8990"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国泰君安证券</w:t>
                  </w:r>
                </w:p>
              </w:tc>
              <w:tc>
                <w:tcPr>
                  <w:tcW w:w="1308" w:type="dxa"/>
                </w:tcPr>
                <w:p w14:paraId="709E7706" w14:textId="640049A1"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马潇</w:t>
                  </w:r>
                </w:p>
              </w:tc>
              <w:tc>
                <w:tcPr>
                  <w:tcW w:w="1559" w:type="dxa"/>
                  <w:shd w:val="clear" w:color="auto" w:fill="F2F2F2" w:themeFill="background1" w:themeFillShade="F2"/>
                  <w:noWrap/>
                </w:tcPr>
                <w:p w14:paraId="41CC485C" w14:textId="3012299A"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上海天</w:t>
                  </w:r>
                  <w:proofErr w:type="gramStart"/>
                  <w:r w:rsidRPr="00573AEF">
                    <w:rPr>
                      <w:rFonts w:ascii="宋体" w:hAnsi="宋体" w:cs="宋体" w:hint="eastAsia"/>
                      <w:kern w:val="0"/>
                      <w:sz w:val="22"/>
                      <w:szCs w:val="22"/>
                      <w:lang w:val="zh-CN"/>
                    </w:rPr>
                    <w:t>猊</w:t>
                  </w:r>
                  <w:proofErr w:type="gramEnd"/>
                  <w:r w:rsidRPr="00573AEF">
                    <w:rPr>
                      <w:rFonts w:ascii="宋体" w:hAnsi="宋体" w:cs="宋体" w:hint="eastAsia"/>
                      <w:kern w:val="0"/>
                      <w:sz w:val="22"/>
                      <w:szCs w:val="22"/>
                      <w:lang w:val="zh-CN"/>
                    </w:rPr>
                    <w:t>投资</w:t>
                  </w:r>
                </w:p>
              </w:tc>
              <w:tc>
                <w:tcPr>
                  <w:tcW w:w="1417" w:type="dxa"/>
                </w:tcPr>
                <w:p w14:paraId="01E09F99" w14:textId="43D2CA78"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曹国军</w:t>
                  </w:r>
                </w:p>
              </w:tc>
              <w:tc>
                <w:tcPr>
                  <w:tcW w:w="1352" w:type="dxa"/>
                  <w:shd w:val="clear" w:color="auto" w:fill="F2F2F2" w:themeFill="background1" w:themeFillShade="F2"/>
                  <w:noWrap/>
                </w:tcPr>
                <w:p w14:paraId="5500BB3A" w14:textId="63E32023"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北京</w:t>
                  </w:r>
                  <w:proofErr w:type="gramStart"/>
                  <w:r w:rsidRPr="00573AEF">
                    <w:rPr>
                      <w:rFonts w:ascii="宋体" w:hAnsi="宋体" w:cs="宋体" w:hint="eastAsia"/>
                      <w:kern w:val="0"/>
                      <w:sz w:val="22"/>
                      <w:szCs w:val="22"/>
                      <w:lang w:val="zh-CN"/>
                    </w:rPr>
                    <w:t>瞰渡资产</w:t>
                  </w:r>
                  <w:proofErr w:type="gramEnd"/>
                </w:p>
              </w:tc>
              <w:tc>
                <w:tcPr>
                  <w:tcW w:w="1456" w:type="dxa"/>
                </w:tcPr>
                <w:p w14:paraId="7359DDEF" w14:textId="1B54DC39"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谢敏</w:t>
                  </w:r>
                </w:p>
              </w:tc>
            </w:tr>
            <w:tr w:rsidR="005B30CE" w:rsidRPr="00573AEF" w14:paraId="2A2CC5BF" w14:textId="77777777" w:rsidTr="004D5376">
              <w:trPr>
                <w:trHeight w:val="286"/>
              </w:trPr>
              <w:tc>
                <w:tcPr>
                  <w:tcW w:w="1590" w:type="dxa"/>
                  <w:shd w:val="clear" w:color="auto" w:fill="F2F2F2" w:themeFill="background1" w:themeFillShade="F2"/>
                  <w:noWrap/>
                </w:tcPr>
                <w:p w14:paraId="10A01BCE" w14:textId="7A158A0A"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中</w:t>
                  </w:r>
                  <w:proofErr w:type="gramStart"/>
                  <w:r w:rsidRPr="00573AEF">
                    <w:rPr>
                      <w:rFonts w:ascii="宋体" w:hAnsi="宋体" w:cs="宋体" w:hint="eastAsia"/>
                      <w:kern w:val="0"/>
                      <w:sz w:val="22"/>
                      <w:szCs w:val="22"/>
                      <w:lang w:val="zh-CN"/>
                    </w:rPr>
                    <w:t>天证券</w:t>
                  </w:r>
                  <w:proofErr w:type="gramEnd"/>
                </w:p>
              </w:tc>
              <w:tc>
                <w:tcPr>
                  <w:tcW w:w="1308" w:type="dxa"/>
                </w:tcPr>
                <w:p w14:paraId="695771A5" w14:textId="275D98B2"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刘大海</w:t>
                  </w:r>
                </w:p>
              </w:tc>
              <w:tc>
                <w:tcPr>
                  <w:tcW w:w="1559" w:type="dxa"/>
                  <w:shd w:val="clear" w:color="auto" w:fill="F2F2F2" w:themeFill="background1" w:themeFillShade="F2"/>
                  <w:noWrap/>
                </w:tcPr>
                <w:p w14:paraId="5AAFAF8A" w14:textId="08AE290D"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厦门坤易投资</w:t>
                  </w:r>
                  <w:proofErr w:type="gramEnd"/>
                </w:p>
              </w:tc>
              <w:tc>
                <w:tcPr>
                  <w:tcW w:w="1417" w:type="dxa"/>
                </w:tcPr>
                <w:p w14:paraId="20EE30DA" w14:textId="1C6987D4"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郑婷</w:t>
                  </w:r>
                </w:p>
              </w:tc>
              <w:tc>
                <w:tcPr>
                  <w:tcW w:w="1352" w:type="dxa"/>
                  <w:shd w:val="clear" w:color="auto" w:fill="F2F2F2" w:themeFill="background1" w:themeFillShade="F2"/>
                  <w:noWrap/>
                </w:tcPr>
                <w:p w14:paraId="6CD4EE5D" w14:textId="219133B3"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新华资产</w:t>
                  </w:r>
                </w:p>
              </w:tc>
              <w:tc>
                <w:tcPr>
                  <w:tcW w:w="1456" w:type="dxa"/>
                </w:tcPr>
                <w:p w14:paraId="3FC95774" w14:textId="5A792E52" w:rsidR="005B30CE" w:rsidRPr="00573AEF" w:rsidRDefault="005B30CE" w:rsidP="005B30CE">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兰宏阳</w:t>
                  </w:r>
                  <w:proofErr w:type="gramEnd"/>
                </w:p>
              </w:tc>
            </w:tr>
            <w:tr w:rsidR="005B30CE" w:rsidRPr="00573AEF" w14:paraId="7A0668E8" w14:textId="77777777" w:rsidTr="004D5376">
              <w:trPr>
                <w:trHeight w:val="286"/>
              </w:trPr>
              <w:tc>
                <w:tcPr>
                  <w:tcW w:w="1590" w:type="dxa"/>
                  <w:shd w:val="clear" w:color="auto" w:fill="F2F2F2" w:themeFill="background1" w:themeFillShade="F2"/>
                  <w:noWrap/>
                </w:tcPr>
                <w:p w14:paraId="665FE8AE" w14:textId="4CB7B044"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东海证券</w:t>
                  </w:r>
                </w:p>
              </w:tc>
              <w:tc>
                <w:tcPr>
                  <w:tcW w:w="1308" w:type="dxa"/>
                </w:tcPr>
                <w:p w14:paraId="086E4AC8" w14:textId="3DF2051C"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刘俊</w:t>
                  </w:r>
                </w:p>
              </w:tc>
              <w:tc>
                <w:tcPr>
                  <w:tcW w:w="1559" w:type="dxa"/>
                  <w:shd w:val="clear" w:color="auto" w:fill="F2F2F2" w:themeFill="background1" w:themeFillShade="F2"/>
                  <w:noWrap/>
                </w:tcPr>
                <w:p w14:paraId="0A379FE5" w14:textId="178C9B06"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上海</w:t>
                  </w:r>
                  <w:proofErr w:type="gramStart"/>
                  <w:r w:rsidRPr="00573AEF">
                    <w:rPr>
                      <w:rFonts w:ascii="宋体" w:hAnsi="宋体" w:cs="宋体" w:hint="eastAsia"/>
                      <w:kern w:val="0"/>
                      <w:sz w:val="22"/>
                      <w:szCs w:val="22"/>
                      <w:lang w:val="zh-CN"/>
                    </w:rPr>
                    <w:t>胤狮投资</w:t>
                  </w:r>
                  <w:proofErr w:type="gramEnd"/>
                </w:p>
              </w:tc>
              <w:tc>
                <w:tcPr>
                  <w:tcW w:w="1417" w:type="dxa"/>
                </w:tcPr>
                <w:p w14:paraId="12FDC160" w14:textId="0823E1D7"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蒋孙雪</w:t>
                  </w:r>
                  <w:proofErr w:type="gramStart"/>
                  <w:r w:rsidRPr="00573AEF">
                    <w:rPr>
                      <w:rFonts w:ascii="宋体" w:hAnsi="宋体" w:cs="宋体" w:hint="eastAsia"/>
                      <w:kern w:val="0"/>
                      <w:sz w:val="22"/>
                      <w:szCs w:val="22"/>
                      <w:lang w:val="zh-CN"/>
                    </w:rPr>
                    <w:t>烨</w:t>
                  </w:r>
                  <w:proofErr w:type="gramEnd"/>
                </w:p>
              </w:tc>
              <w:tc>
                <w:tcPr>
                  <w:tcW w:w="1352" w:type="dxa"/>
                  <w:shd w:val="clear" w:color="auto" w:fill="F2F2F2" w:themeFill="background1" w:themeFillShade="F2"/>
                  <w:noWrap/>
                </w:tcPr>
                <w:p w14:paraId="2BF047A8" w14:textId="75F2E6E3"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泰旸资产</w:t>
                  </w:r>
                </w:p>
              </w:tc>
              <w:tc>
                <w:tcPr>
                  <w:tcW w:w="1456" w:type="dxa"/>
                </w:tcPr>
                <w:p w14:paraId="3BF9D252" w14:textId="02909046" w:rsidR="005B30CE" w:rsidRPr="00573AEF" w:rsidRDefault="005B30CE" w:rsidP="005B30CE">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彭飞</w:t>
                  </w:r>
                </w:p>
              </w:tc>
            </w:tr>
            <w:tr w:rsidR="002131C6" w:rsidRPr="00573AEF" w14:paraId="76FB54F4" w14:textId="77777777" w:rsidTr="004D5376">
              <w:trPr>
                <w:trHeight w:val="286"/>
              </w:trPr>
              <w:tc>
                <w:tcPr>
                  <w:tcW w:w="1590" w:type="dxa"/>
                  <w:shd w:val="clear" w:color="auto" w:fill="F2F2F2" w:themeFill="background1" w:themeFillShade="F2"/>
                  <w:noWrap/>
                </w:tcPr>
                <w:p w14:paraId="41568F5D" w14:textId="08BAC5F0" w:rsidR="002131C6" w:rsidRPr="00573AEF" w:rsidRDefault="002131C6" w:rsidP="002131C6">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创金合</w:t>
                  </w:r>
                  <w:proofErr w:type="gramEnd"/>
                  <w:r w:rsidRPr="00573AEF">
                    <w:rPr>
                      <w:rFonts w:ascii="宋体" w:hAnsi="宋体" w:cs="宋体" w:hint="eastAsia"/>
                      <w:kern w:val="0"/>
                      <w:sz w:val="22"/>
                      <w:szCs w:val="22"/>
                      <w:lang w:val="zh-CN"/>
                    </w:rPr>
                    <w:t>信</w:t>
                  </w:r>
                </w:p>
              </w:tc>
              <w:tc>
                <w:tcPr>
                  <w:tcW w:w="1308" w:type="dxa"/>
                </w:tcPr>
                <w:p w14:paraId="30C6C192" w14:textId="00483599" w:rsidR="002131C6" w:rsidRPr="00573AEF" w:rsidRDefault="002131C6" w:rsidP="002131C6">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梁雪</w:t>
                  </w:r>
                  <w:proofErr w:type="gramEnd"/>
                </w:p>
              </w:tc>
              <w:tc>
                <w:tcPr>
                  <w:tcW w:w="1559" w:type="dxa"/>
                  <w:shd w:val="clear" w:color="auto" w:fill="F2F2F2" w:themeFill="background1" w:themeFillShade="F2"/>
                  <w:noWrap/>
                </w:tcPr>
                <w:p w14:paraId="53FCCF43" w14:textId="5D9C6C9A" w:rsidR="002131C6" w:rsidRPr="00573AEF" w:rsidRDefault="002131C6" w:rsidP="002131C6">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名禹资产</w:t>
                  </w:r>
                  <w:proofErr w:type="gramEnd"/>
                </w:p>
              </w:tc>
              <w:tc>
                <w:tcPr>
                  <w:tcW w:w="1417" w:type="dxa"/>
                </w:tcPr>
                <w:p w14:paraId="24A81349" w14:textId="54FF3566" w:rsidR="002131C6" w:rsidRPr="00573AEF" w:rsidRDefault="002131C6" w:rsidP="002131C6">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王友红</w:t>
                  </w:r>
                  <w:proofErr w:type="gramEnd"/>
                </w:p>
              </w:tc>
              <w:tc>
                <w:tcPr>
                  <w:tcW w:w="1352" w:type="dxa"/>
                  <w:shd w:val="clear" w:color="auto" w:fill="F2F2F2" w:themeFill="background1" w:themeFillShade="F2"/>
                  <w:noWrap/>
                </w:tcPr>
                <w:p w14:paraId="5EF8981B" w14:textId="4EFB2259"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新时代证券</w:t>
                  </w:r>
                </w:p>
              </w:tc>
              <w:tc>
                <w:tcPr>
                  <w:tcW w:w="1456" w:type="dxa"/>
                </w:tcPr>
                <w:p w14:paraId="01F033AE" w14:textId="13618AA0"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马笑、宋尚杰</w:t>
                  </w:r>
                </w:p>
              </w:tc>
            </w:tr>
            <w:tr w:rsidR="002131C6" w:rsidRPr="00573AEF" w14:paraId="497127CB" w14:textId="79F2892C" w:rsidTr="004D5376">
              <w:trPr>
                <w:trHeight w:val="286"/>
              </w:trPr>
              <w:tc>
                <w:tcPr>
                  <w:tcW w:w="1590" w:type="dxa"/>
                  <w:shd w:val="clear" w:color="auto" w:fill="F2F2F2" w:themeFill="background1" w:themeFillShade="F2"/>
                  <w:noWrap/>
                </w:tcPr>
                <w:p w14:paraId="70A516E0" w14:textId="08882A84"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光大证券</w:t>
                  </w:r>
                </w:p>
              </w:tc>
              <w:tc>
                <w:tcPr>
                  <w:tcW w:w="1308" w:type="dxa"/>
                </w:tcPr>
                <w:p w14:paraId="7806EC4E" w14:textId="6AD3B901"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孔蓉、俞岚</w:t>
                  </w:r>
                </w:p>
              </w:tc>
              <w:tc>
                <w:tcPr>
                  <w:tcW w:w="1559" w:type="dxa"/>
                  <w:shd w:val="clear" w:color="auto" w:fill="F2F2F2" w:themeFill="background1" w:themeFillShade="F2"/>
                  <w:noWrap/>
                </w:tcPr>
                <w:p w14:paraId="086B8085" w14:textId="1A29E717"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方正证券</w:t>
                  </w:r>
                </w:p>
              </w:tc>
              <w:tc>
                <w:tcPr>
                  <w:tcW w:w="1417" w:type="dxa"/>
                </w:tcPr>
                <w:p w14:paraId="702F1B38" w14:textId="549320B7"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蔡靖</w:t>
                  </w:r>
                </w:p>
              </w:tc>
              <w:tc>
                <w:tcPr>
                  <w:tcW w:w="1352" w:type="dxa"/>
                  <w:shd w:val="clear" w:color="auto" w:fill="F2F2F2" w:themeFill="background1" w:themeFillShade="F2"/>
                  <w:noWrap/>
                </w:tcPr>
                <w:p w14:paraId="1F2E2C96" w14:textId="413C8BF9"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上海申银万国</w:t>
                  </w:r>
                </w:p>
              </w:tc>
              <w:tc>
                <w:tcPr>
                  <w:tcW w:w="1456" w:type="dxa"/>
                </w:tcPr>
                <w:p w14:paraId="68854C67" w14:textId="4AD2A8C5"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袁航</w:t>
                  </w:r>
                </w:p>
              </w:tc>
            </w:tr>
            <w:tr w:rsidR="002131C6" w:rsidRPr="00573AEF" w14:paraId="5861F477" w14:textId="4508C6C5" w:rsidTr="004D5376">
              <w:trPr>
                <w:trHeight w:val="286"/>
              </w:trPr>
              <w:tc>
                <w:tcPr>
                  <w:tcW w:w="1590" w:type="dxa"/>
                  <w:shd w:val="clear" w:color="auto" w:fill="F2F2F2" w:themeFill="background1" w:themeFillShade="F2"/>
                  <w:noWrap/>
                </w:tcPr>
                <w:p w14:paraId="15108485" w14:textId="576D5E43"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lastRenderedPageBreak/>
                    <w:t>天风证券</w:t>
                  </w:r>
                </w:p>
              </w:tc>
              <w:tc>
                <w:tcPr>
                  <w:tcW w:w="1308" w:type="dxa"/>
                </w:tcPr>
                <w:p w14:paraId="0AEE4321" w14:textId="19C616C5"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冯翠婷、孙昶、高樱洛</w:t>
                  </w:r>
                </w:p>
              </w:tc>
              <w:tc>
                <w:tcPr>
                  <w:tcW w:w="1559" w:type="dxa"/>
                  <w:shd w:val="clear" w:color="auto" w:fill="F2F2F2" w:themeFill="background1" w:themeFillShade="F2"/>
                  <w:noWrap/>
                </w:tcPr>
                <w:p w14:paraId="35B899C4" w14:textId="2B5AF1A3"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长盛基金</w:t>
                  </w:r>
                </w:p>
              </w:tc>
              <w:tc>
                <w:tcPr>
                  <w:tcW w:w="1417" w:type="dxa"/>
                </w:tcPr>
                <w:p w14:paraId="480AB598" w14:textId="5AF4B5EE"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钱文礼</w:t>
                  </w:r>
                </w:p>
              </w:tc>
              <w:tc>
                <w:tcPr>
                  <w:tcW w:w="1352" w:type="dxa"/>
                  <w:shd w:val="clear" w:color="auto" w:fill="F2F2F2" w:themeFill="background1" w:themeFillShade="F2"/>
                  <w:noWrap/>
                </w:tcPr>
                <w:p w14:paraId="05EFB791" w14:textId="0EA17B31"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华泰证券</w:t>
                  </w:r>
                </w:p>
              </w:tc>
              <w:tc>
                <w:tcPr>
                  <w:tcW w:w="1456" w:type="dxa"/>
                </w:tcPr>
                <w:p w14:paraId="7CBE423D" w14:textId="63FFB04F"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朱珺、吴晓宇、周钊</w:t>
                  </w:r>
                </w:p>
              </w:tc>
            </w:tr>
            <w:tr w:rsidR="002131C6" w:rsidRPr="00573AEF" w14:paraId="76516141" w14:textId="7ED95D6D" w:rsidTr="004D5376">
              <w:trPr>
                <w:trHeight w:val="286"/>
              </w:trPr>
              <w:tc>
                <w:tcPr>
                  <w:tcW w:w="1590" w:type="dxa"/>
                  <w:shd w:val="clear" w:color="auto" w:fill="F2F2F2" w:themeFill="background1" w:themeFillShade="F2"/>
                  <w:noWrap/>
                </w:tcPr>
                <w:p w14:paraId="40EC5B50" w14:textId="5F6442A8"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华西证券</w:t>
                  </w:r>
                </w:p>
              </w:tc>
              <w:tc>
                <w:tcPr>
                  <w:tcW w:w="1308" w:type="dxa"/>
                </w:tcPr>
                <w:p w14:paraId="3345A05A" w14:textId="245DFEA0"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李婉云</w:t>
                  </w:r>
                </w:p>
              </w:tc>
              <w:tc>
                <w:tcPr>
                  <w:tcW w:w="1559" w:type="dxa"/>
                  <w:shd w:val="clear" w:color="auto" w:fill="F2F2F2" w:themeFill="background1" w:themeFillShade="F2"/>
                  <w:noWrap/>
                </w:tcPr>
                <w:p w14:paraId="4677DCFC" w14:textId="78F462BE"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国联证券</w:t>
                  </w:r>
                </w:p>
              </w:tc>
              <w:tc>
                <w:tcPr>
                  <w:tcW w:w="1417" w:type="dxa"/>
                </w:tcPr>
                <w:p w14:paraId="69E25ADF" w14:textId="527D19D2"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徐艺</w:t>
                  </w:r>
                </w:p>
              </w:tc>
              <w:tc>
                <w:tcPr>
                  <w:tcW w:w="1352" w:type="dxa"/>
                  <w:shd w:val="clear" w:color="auto" w:fill="F2F2F2" w:themeFill="background1" w:themeFillShade="F2"/>
                  <w:noWrap/>
                </w:tcPr>
                <w:p w14:paraId="7F658FFA" w14:textId="631BB8AA"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东吴证券</w:t>
                  </w:r>
                </w:p>
              </w:tc>
              <w:tc>
                <w:tcPr>
                  <w:tcW w:w="1456" w:type="dxa"/>
                </w:tcPr>
                <w:p w14:paraId="73E217C1" w14:textId="3988362A"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周良玖、张良卫</w:t>
                  </w:r>
                </w:p>
              </w:tc>
            </w:tr>
            <w:tr w:rsidR="002131C6" w:rsidRPr="00573AEF" w14:paraId="3B90E3B8" w14:textId="25079B3C" w:rsidTr="004D5376">
              <w:trPr>
                <w:trHeight w:val="286"/>
              </w:trPr>
              <w:tc>
                <w:tcPr>
                  <w:tcW w:w="1590" w:type="dxa"/>
                  <w:shd w:val="clear" w:color="auto" w:fill="F2F2F2" w:themeFill="background1" w:themeFillShade="F2"/>
                  <w:noWrap/>
                </w:tcPr>
                <w:p w14:paraId="2B0CE922" w14:textId="44FE0090"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银河证券</w:t>
                  </w:r>
                </w:p>
              </w:tc>
              <w:tc>
                <w:tcPr>
                  <w:tcW w:w="1308" w:type="dxa"/>
                </w:tcPr>
                <w:p w14:paraId="515AEAAB" w14:textId="5F68763E"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白雪</w:t>
                  </w:r>
                  <w:proofErr w:type="gramStart"/>
                  <w:r w:rsidRPr="00573AEF">
                    <w:rPr>
                      <w:rFonts w:ascii="宋体" w:hAnsi="宋体" w:cs="宋体" w:hint="eastAsia"/>
                      <w:kern w:val="0"/>
                      <w:sz w:val="22"/>
                      <w:szCs w:val="22"/>
                      <w:lang w:val="zh-CN"/>
                    </w:rPr>
                    <w:t>妍</w:t>
                  </w:r>
                  <w:proofErr w:type="gramEnd"/>
                  <w:r w:rsidRPr="00573AEF">
                    <w:rPr>
                      <w:rFonts w:ascii="宋体" w:hAnsi="宋体" w:cs="宋体" w:hint="eastAsia"/>
                      <w:kern w:val="0"/>
                      <w:sz w:val="22"/>
                      <w:szCs w:val="22"/>
                      <w:lang w:val="zh-CN"/>
                    </w:rPr>
                    <w:t>、杨晓彤</w:t>
                  </w:r>
                </w:p>
              </w:tc>
              <w:tc>
                <w:tcPr>
                  <w:tcW w:w="1559" w:type="dxa"/>
                  <w:shd w:val="clear" w:color="auto" w:fill="F2F2F2" w:themeFill="background1" w:themeFillShade="F2"/>
                  <w:noWrap/>
                </w:tcPr>
                <w:p w14:paraId="29589432" w14:textId="24545E70"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山西证券</w:t>
                  </w:r>
                </w:p>
              </w:tc>
              <w:tc>
                <w:tcPr>
                  <w:tcW w:w="1417" w:type="dxa"/>
                </w:tcPr>
                <w:p w14:paraId="1F1FBF51" w14:textId="53B7BDA9"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徐雪洁</w:t>
                  </w:r>
                </w:p>
              </w:tc>
              <w:tc>
                <w:tcPr>
                  <w:tcW w:w="1352" w:type="dxa"/>
                  <w:shd w:val="clear" w:color="auto" w:fill="F2F2F2" w:themeFill="background1" w:themeFillShade="F2"/>
                  <w:noWrap/>
                </w:tcPr>
                <w:p w14:paraId="463A09A5" w14:textId="3992AC05"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安信证券</w:t>
                  </w:r>
                </w:p>
              </w:tc>
              <w:tc>
                <w:tcPr>
                  <w:tcW w:w="1456" w:type="dxa"/>
                </w:tcPr>
                <w:p w14:paraId="2FDB05E5" w14:textId="4ADE0F96"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李雪雯</w:t>
                  </w:r>
                </w:p>
              </w:tc>
            </w:tr>
            <w:tr w:rsidR="002131C6" w:rsidRPr="00573AEF" w14:paraId="0D8895DB" w14:textId="2C95C3C0" w:rsidTr="004D5376">
              <w:trPr>
                <w:trHeight w:val="286"/>
              </w:trPr>
              <w:tc>
                <w:tcPr>
                  <w:tcW w:w="1590" w:type="dxa"/>
                  <w:shd w:val="clear" w:color="auto" w:fill="F2F2F2" w:themeFill="background1" w:themeFillShade="F2"/>
                  <w:noWrap/>
                </w:tcPr>
                <w:p w14:paraId="407CEF72" w14:textId="458D11DF"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中天国富证券</w:t>
                  </w:r>
                </w:p>
              </w:tc>
              <w:tc>
                <w:tcPr>
                  <w:tcW w:w="1308" w:type="dxa"/>
                </w:tcPr>
                <w:p w14:paraId="785C313E" w14:textId="4FF380B0" w:rsidR="002131C6" w:rsidRPr="00573AEF" w:rsidRDefault="002131C6" w:rsidP="002131C6">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梁昭晋</w:t>
                  </w:r>
                  <w:proofErr w:type="gramEnd"/>
                </w:p>
              </w:tc>
              <w:tc>
                <w:tcPr>
                  <w:tcW w:w="1559" w:type="dxa"/>
                  <w:shd w:val="clear" w:color="auto" w:fill="F2F2F2" w:themeFill="background1" w:themeFillShade="F2"/>
                  <w:noWrap/>
                </w:tcPr>
                <w:p w14:paraId="13FACDF2" w14:textId="4AF3E777"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高</w:t>
                  </w:r>
                  <w:proofErr w:type="gramStart"/>
                  <w:r w:rsidRPr="00573AEF">
                    <w:rPr>
                      <w:rFonts w:ascii="宋体" w:hAnsi="宋体" w:cs="宋体" w:hint="eastAsia"/>
                      <w:kern w:val="0"/>
                      <w:sz w:val="22"/>
                      <w:szCs w:val="22"/>
                      <w:lang w:val="zh-CN"/>
                    </w:rPr>
                    <w:t>华证券</w:t>
                  </w:r>
                  <w:proofErr w:type="gramEnd"/>
                </w:p>
              </w:tc>
              <w:tc>
                <w:tcPr>
                  <w:tcW w:w="1417" w:type="dxa"/>
                </w:tcPr>
                <w:p w14:paraId="342DD963" w14:textId="0A03AFBA"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廖绪发、戴晔</w:t>
                  </w:r>
                </w:p>
              </w:tc>
              <w:tc>
                <w:tcPr>
                  <w:tcW w:w="1352" w:type="dxa"/>
                  <w:shd w:val="clear" w:color="auto" w:fill="F2F2F2" w:themeFill="background1" w:themeFillShade="F2"/>
                  <w:noWrap/>
                </w:tcPr>
                <w:p w14:paraId="17BB751D" w14:textId="4408CA2E"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信</w:t>
                  </w:r>
                  <w:proofErr w:type="gramStart"/>
                  <w:r w:rsidRPr="00573AEF">
                    <w:rPr>
                      <w:rFonts w:ascii="宋体" w:hAnsi="宋体" w:cs="宋体" w:hint="eastAsia"/>
                      <w:kern w:val="0"/>
                      <w:sz w:val="22"/>
                      <w:szCs w:val="22"/>
                      <w:lang w:val="zh-CN"/>
                    </w:rPr>
                    <w:t>达证券</w:t>
                  </w:r>
                  <w:proofErr w:type="gramEnd"/>
                </w:p>
              </w:tc>
              <w:tc>
                <w:tcPr>
                  <w:tcW w:w="1456" w:type="dxa"/>
                </w:tcPr>
                <w:p w14:paraId="088357B9" w14:textId="204114A3"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王建会</w:t>
                  </w:r>
                </w:p>
              </w:tc>
            </w:tr>
            <w:tr w:rsidR="002131C6" w:rsidRPr="00573AEF" w14:paraId="158EE8B1" w14:textId="3735F558" w:rsidTr="004D5376">
              <w:trPr>
                <w:trHeight w:val="286"/>
              </w:trPr>
              <w:tc>
                <w:tcPr>
                  <w:tcW w:w="1590" w:type="dxa"/>
                  <w:shd w:val="clear" w:color="auto" w:fill="F2F2F2" w:themeFill="background1" w:themeFillShade="F2"/>
                  <w:noWrap/>
                </w:tcPr>
                <w:p w14:paraId="4BE9AE80" w14:textId="4B9CB043"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西南证券</w:t>
                  </w:r>
                </w:p>
              </w:tc>
              <w:tc>
                <w:tcPr>
                  <w:tcW w:w="1308" w:type="dxa"/>
                </w:tcPr>
                <w:p w14:paraId="6E816232" w14:textId="5522C963"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杭爱、周吉</w:t>
                  </w:r>
                </w:p>
              </w:tc>
              <w:tc>
                <w:tcPr>
                  <w:tcW w:w="1559" w:type="dxa"/>
                  <w:shd w:val="clear" w:color="auto" w:fill="F2F2F2" w:themeFill="background1" w:themeFillShade="F2"/>
                  <w:noWrap/>
                </w:tcPr>
                <w:p w14:paraId="5ED84A53" w14:textId="4A7930D6"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国</w:t>
                  </w:r>
                  <w:proofErr w:type="gramStart"/>
                  <w:r w:rsidRPr="00573AEF">
                    <w:rPr>
                      <w:rFonts w:ascii="宋体" w:hAnsi="宋体" w:cs="宋体" w:hint="eastAsia"/>
                      <w:kern w:val="0"/>
                      <w:sz w:val="22"/>
                      <w:szCs w:val="22"/>
                      <w:lang w:val="zh-CN"/>
                    </w:rPr>
                    <w:t>海证券</w:t>
                  </w:r>
                  <w:proofErr w:type="gramEnd"/>
                </w:p>
              </w:tc>
              <w:tc>
                <w:tcPr>
                  <w:tcW w:w="1417" w:type="dxa"/>
                </w:tcPr>
                <w:p w14:paraId="302F75F0" w14:textId="26535969"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朱珠、张富强、于越</w:t>
                  </w:r>
                </w:p>
              </w:tc>
              <w:tc>
                <w:tcPr>
                  <w:tcW w:w="1352" w:type="dxa"/>
                  <w:shd w:val="clear" w:color="auto" w:fill="F2F2F2" w:themeFill="background1" w:themeFillShade="F2"/>
                  <w:noWrap/>
                </w:tcPr>
                <w:p w14:paraId="2AA84C96" w14:textId="187F6586"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广证恒生</w:t>
                  </w:r>
                </w:p>
              </w:tc>
              <w:tc>
                <w:tcPr>
                  <w:tcW w:w="1456" w:type="dxa"/>
                </w:tcPr>
                <w:p w14:paraId="2C120D5B" w14:textId="6A66843E"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叶锟</w:t>
                  </w:r>
                </w:p>
              </w:tc>
            </w:tr>
            <w:tr w:rsidR="002131C6" w:rsidRPr="00573AEF" w14:paraId="45C2E774" w14:textId="6F46F476" w:rsidTr="004D5376">
              <w:trPr>
                <w:trHeight w:val="286"/>
              </w:trPr>
              <w:tc>
                <w:tcPr>
                  <w:tcW w:w="1590" w:type="dxa"/>
                  <w:shd w:val="clear" w:color="auto" w:fill="F2F2F2" w:themeFill="background1" w:themeFillShade="F2"/>
                  <w:noWrap/>
                </w:tcPr>
                <w:p w14:paraId="26818BBE" w14:textId="3294CD02"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开源证券</w:t>
                  </w:r>
                </w:p>
              </w:tc>
              <w:tc>
                <w:tcPr>
                  <w:tcW w:w="1308" w:type="dxa"/>
                </w:tcPr>
                <w:p w14:paraId="6143655B" w14:textId="11898ABD" w:rsidR="002131C6" w:rsidRPr="00573AEF" w:rsidRDefault="002131C6" w:rsidP="002131C6">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陈俊希</w:t>
                  </w:r>
                  <w:proofErr w:type="gramEnd"/>
                </w:p>
              </w:tc>
              <w:tc>
                <w:tcPr>
                  <w:tcW w:w="1559" w:type="dxa"/>
                  <w:shd w:val="clear" w:color="auto" w:fill="F2F2F2" w:themeFill="background1" w:themeFillShade="F2"/>
                  <w:noWrap/>
                </w:tcPr>
                <w:p w14:paraId="52DACFC3" w14:textId="6699D88D"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西部证券</w:t>
                  </w:r>
                </w:p>
              </w:tc>
              <w:tc>
                <w:tcPr>
                  <w:tcW w:w="1417" w:type="dxa"/>
                </w:tcPr>
                <w:p w14:paraId="5219D50A" w14:textId="37157709"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李艳丽</w:t>
                  </w:r>
                </w:p>
              </w:tc>
              <w:tc>
                <w:tcPr>
                  <w:tcW w:w="1352" w:type="dxa"/>
                  <w:shd w:val="clear" w:color="auto" w:fill="F2F2F2" w:themeFill="background1" w:themeFillShade="F2"/>
                  <w:noWrap/>
                </w:tcPr>
                <w:p w14:paraId="2F616094" w14:textId="79EC320F"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东方证券</w:t>
                  </w:r>
                </w:p>
              </w:tc>
              <w:tc>
                <w:tcPr>
                  <w:tcW w:w="1456" w:type="dxa"/>
                </w:tcPr>
                <w:p w14:paraId="101D4403" w14:textId="75496D18" w:rsidR="002131C6" w:rsidRPr="00573AEF" w:rsidRDefault="002131C6" w:rsidP="002131C6">
                  <w:pPr>
                    <w:widowControl/>
                    <w:jc w:val="center"/>
                    <w:rPr>
                      <w:rFonts w:ascii="宋体" w:hAnsi="宋体" w:cs="宋体"/>
                      <w:kern w:val="0"/>
                      <w:sz w:val="22"/>
                      <w:szCs w:val="22"/>
                      <w:lang w:val="zh-CN"/>
                    </w:rPr>
                  </w:pPr>
                  <w:proofErr w:type="gramStart"/>
                  <w:r w:rsidRPr="00573AEF">
                    <w:rPr>
                      <w:rFonts w:ascii="宋体" w:hAnsi="宋体" w:cs="宋体" w:hint="eastAsia"/>
                      <w:kern w:val="0"/>
                      <w:sz w:val="22"/>
                      <w:szCs w:val="22"/>
                      <w:lang w:val="zh-CN"/>
                    </w:rPr>
                    <w:t>李雨琪</w:t>
                  </w:r>
                  <w:proofErr w:type="gramEnd"/>
                </w:p>
              </w:tc>
            </w:tr>
            <w:tr w:rsidR="002131C6" w:rsidRPr="00573AEF" w14:paraId="3B4112A7" w14:textId="7BC0FD51" w:rsidTr="004D5376">
              <w:trPr>
                <w:trHeight w:val="286"/>
              </w:trPr>
              <w:tc>
                <w:tcPr>
                  <w:tcW w:w="1590" w:type="dxa"/>
                  <w:shd w:val="clear" w:color="auto" w:fill="F2F2F2" w:themeFill="background1" w:themeFillShade="F2"/>
                  <w:noWrap/>
                </w:tcPr>
                <w:p w14:paraId="6136373D" w14:textId="649C334C"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海通证券</w:t>
                  </w:r>
                </w:p>
              </w:tc>
              <w:tc>
                <w:tcPr>
                  <w:tcW w:w="1308" w:type="dxa"/>
                </w:tcPr>
                <w:p w14:paraId="000A6BC7" w14:textId="5768E51E" w:rsidR="002131C6" w:rsidRPr="00573AEF" w:rsidRDefault="002131C6" w:rsidP="002131C6">
                  <w:pPr>
                    <w:widowControl/>
                    <w:jc w:val="center"/>
                    <w:rPr>
                      <w:rFonts w:ascii="宋体" w:hAnsi="宋体" w:cs="宋体"/>
                      <w:kern w:val="0"/>
                      <w:sz w:val="22"/>
                      <w:szCs w:val="22"/>
                      <w:lang w:val="zh-CN"/>
                    </w:rPr>
                  </w:pPr>
                  <w:r w:rsidRPr="00573AEF">
                    <w:rPr>
                      <w:rFonts w:ascii="宋体" w:hAnsi="宋体" w:cs="宋体" w:hint="eastAsia"/>
                      <w:kern w:val="0"/>
                      <w:sz w:val="22"/>
                      <w:szCs w:val="22"/>
                      <w:lang w:val="zh-CN"/>
                    </w:rPr>
                    <w:t>郝艳辉</w:t>
                  </w:r>
                </w:p>
              </w:tc>
              <w:tc>
                <w:tcPr>
                  <w:tcW w:w="1559" w:type="dxa"/>
                  <w:shd w:val="clear" w:color="auto" w:fill="F2F2F2" w:themeFill="background1" w:themeFillShade="F2"/>
                  <w:noWrap/>
                </w:tcPr>
                <w:p w14:paraId="77F200CA" w14:textId="200FCAE2" w:rsidR="002131C6" w:rsidRPr="00573AEF" w:rsidRDefault="002131C6" w:rsidP="002131C6">
                  <w:pPr>
                    <w:widowControl/>
                    <w:ind w:firstLineChars="100" w:firstLine="220"/>
                    <w:rPr>
                      <w:rFonts w:ascii="宋体" w:hAnsi="宋体" w:cs="宋体"/>
                      <w:kern w:val="0"/>
                      <w:sz w:val="22"/>
                      <w:szCs w:val="22"/>
                      <w:lang w:val="zh-CN"/>
                    </w:rPr>
                  </w:pPr>
                </w:p>
              </w:tc>
              <w:tc>
                <w:tcPr>
                  <w:tcW w:w="1417" w:type="dxa"/>
                </w:tcPr>
                <w:p w14:paraId="23710C8B" w14:textId="18E700C4" w:rsidR="002131C6" w:rsidRPr="00573AEF" w:rsidRDefault="002131C6" w:rsidP="002131C6">
                  <w:pPr>
                    <w:widowControl/>
                    <w:jc w:val="center"/>
                    <w:rPr>
                      <w:rFonts w:ascii="宋体" w:hAnsi="宋体" w:cs="宋体"/>
                      <w:kern w:val="0"/>
                      <w:sz w:val="22"/>
                      <w:szCs w:val="22"/>
                      <w:lang w:val="zh-CN"/>
                    </w:rPr>
                  </w:pPr>
                </w:p>
              </w:tc>
              <w:tc>
                <w:tcPr>
                  <w:tcW w:w="1352" w:type="dxa"/>
                  <w:shd w:val="clear" w:color="auto" w:fill="F2F2F2" w:themeFill="background1" w:themeFillShade="F2"/>
                  <w:noWrap/>
                </w:tcPr>
                <w:p w14:paraId="1A153939" w14:textId="7958BB4D" w:rsidR="002131C6" w:rsidRPr="00573AEF" w:rsidRDefault="002131C6" w:rsidP="002131C6">
                  <w:pPr>
                    <w:widowControl/>
                    <w:jc w:val="center"/>
                    <w:rPr>
                      <w:rFonts w:ascii="宋体" w:hAnsi="宋体" w:cs="宋体"/>
                      <w:kern w:val="0"/>
                      <w:sz w:val="22"/>
                      <w:szCs w:val="22"/>
                      <w:lang w:val="zh-CN"/>
                    </w:rPr>
                  </w:pPr>
                </w:p>
              </w:tc>
              <w:tc>
                <w:tcPr>
                  <w:tcW w:w="1456" w:type="dxa"/>
                </w:tcPr>
                <w:p w14:paraId="35C2F4A7" w14:textId="3B3B9F3D" w:rsidR="002131C6" w:rsidRPr="00573AEF" w:rsidRDefault="002131C6" w:rsidP="002131C6">
                  <w:pPr>
                    <w:widowControl/>
                    <w:jc w:val="center"/>
                    <w:rPr>
                      <w:rFonts w:ascii="宋体" w:hAnsi="宋体" w:cs="宋体"/>
                      <w:kern w:val="0"/>
                      <w:sz w:val="22"/>
                      <w:szCs w:val="22"/>
                      <w:lang w:val="zh-CN"/>
                    </w:rPr>
                  </w:pPr>
                </w:p>
              </w:tc>
            </w:tr>
          </w:tbl>
          <w:p w14:paraId="43066E6E" w14:textId="1157C9FF" w:rsidR="003C68A9" w:rsidRPr="00573AEF" w:rsidRDefault="003C68A9" w:rsidP="00244C51">
            <w:pPr>
              <w:spacing w:line="480" w:lineRule="atLeast"/>
              <w:rPr>
                <w:rFonts w:ascii="宋体" w:hAnsi="宋体" w:cs="宋体"/>
                <w:kern w:val="0"/>
                <w:sz w:val="22"/>
                <w:szCs w:val="22"/>
                <w:lang w:val="zh-CN"/>
              </w:rPr>
            </w:pPr>
          </w:p>
        </w:tc>
      </w:tr>
      <w:tr w:rsidR="003C68A9" w:rsidRPr="00573AEF" w14:paraId="233C95B9" w14:textId="77777777" w:rsidTr="00085B81">
        <w:trPr>
          <w:jc w:val="center"/>
        </w:trPr>
        <w:tc>
          <w:tcPr>
            <w:tcW w:w="1271" w:type="dxa"/>
            <w:shd w:val="clear" w:color="auto" w:fill="auto"/>
          </w:tcPr>
          <w:p w14:paraId="193AD0C7" w14:textId="77777777" w:rsidR="00085B81" w:rsidRPr="00573AEF" w:rsidRDefault="00085B81" w:rsidP="00293172">
            <w:pPr>
              <w:spacing w:line="480" w:lineRule="atLeast"/>
              <w:rPr>
                <w:rFonts w:ascii="宋体" w:hAnsi="宋体"/>
                <w:b/>
                <w:bCs/>
                <w:iCs/>
                <w:sz w:val="22"/>
                <w:szCs w:val="22"/>
              </w:rPr>
            </w:pPr>
          </w:p>
          <w:p w14:paraId="41FB7A67" w14:textId="2E8757AA" w:rsidR="003C68A9" w:rsidRPr="00573AEF" w:rsidRDefault="003C68A9" w:rsidP="00293172">
            <w:pPr>
              <w:spacing w:line="480" w:lineRule="atLeast"/>
              <w:rPr>
                <w:rFonts w:ascii="宋体" w:hAnsi="宋体"/>
                <w:b/>
                <w:bCs/>
                <w:iCs/>
                <w:sz w:val="22"/>
                <w:szCs w:val="22"/>
              </w:rPr>
            </w:pPr>
            <w:r w:rsidRPr="00573AEF">
              <w:rPr>
                <w:rFonts w:ascii="宋体" w:hAnsi="宋体" w:hint="eastAsia"/>
                <w:b/>
                <w:bCs/>
                <w:iCs/>
                <w:sz w:val="22"/>
                <w:szCs w:val="22"/>
              </w:rPr>
              <w:t>时间</w:t>
            </w:r>
          </w:p>
        </w:tc>
        <w:tc>
          <w:tcPr>
            <w:tcW w:w="8789" w:type="dxa"/>
            <w:shd w:val="clear" w:color="auto" w:fill="auto"/>
          </w:tcPr>
          <w:p w14:paraId="7EC144C0" w14:textId="77777777" w:rsidR="003C68A9" w:rsidRPr="00573AEF" w:rsidRDefault="00D53958" w:rsidP="0004160C">
            <w:pPr>
              <w:spacing w:line="480" w:lineRule="atLeast"/>
              <w:jc w:val="center"/>
              <w:rPr>
                <w:rFonts w:ascii="宋体" w:hAnsi="宋体" w:cs="宋体"/>
                <w:kern w:val="0"/>
                <w:sz w:val="22"/>
                <w:szCs w:val="22"/>
                <w:lang w:val="zh-CN"/>
              </w:rPr>
            </w:pPr>
            <w:r w:rsidRPr="00573AEF">
              <w:rPr>
                <w:rFonts w:ascii="宋体" w:hAnsi="宋体" w:cs="宋体" w:hint="eastAsia"/>
                <w:kern w:val="0"/>
                <w:sz w:val="22"/>
                <w:szCs w:val="22"/>
                <w:lang w:val="zh-CN"/>
              </w:rPr>
              <w:t>20</w:t>
            </w:r>
            <w:r w:rsidR="00363241" w:rsidRPr="00573AEF">
              <w:rPr>
                <w:rFonts w:ascii="宋体" w:hAnsi="宋体" w:cs="宋体"/>
                <w:kern w:val="0"/>
                <w:sz w:val="22"/>
                <w:szCs w:val="22"/>
                <w:lang w:val="zh-CN"/>
              </w:rPr>
              <w:t>20</w:t>
            </w:r>
            <w:r w:rsidR="003C68A9" w:rsidRPr="00573AEF">
              <w:rPr>
                <w:rFonts w:ascii="宋体" w:hAnsi="宋体" w:cs="宋体" w:hint="eastAsia"/>
                <w:kern w:val="0"/>
                <w:sz w:val="22"/>
                <w:szCs w:val="22"/>
                <w:lang w:val="zh-CN"/>
              </w:rPr>
              <w:t>年</w:t>
            </w:r>
            <w:r w:rsidR="00CC1103" w:rsidRPr="00573AEF">
              <w:rPr>
                <w:rFonts w:ascii="宋体" w:hAnsi="宋体" w:cs="宋体"/>
                <w:kern w:val="0"/>
                <w:sz w:val="22"/>
                <w:szCs w:val="22"/>
                <w:lang w:val="zh-CN"/>
              </w:rPr>
              <w:t>8</w:t>
            </w:r>
            <w:r w:rsidR="003C68A9" w:rsidRPr="00573AEF">
              <w:rPr>
                <w:rFonts w:ascii="宋体" w:hAnsi="宋体" w:cs="宋体" w:hint="eastAsia"/>
                <w:kern w:val="0"/>
                <w:sz w:val="22"/>
                <w:szCs w:val="22"/>
                <w:lang w:val="zh-CN"/>
              </w:rPr>
              <w:t>月</w:t>
            </w:r>
            <w:r w:rsidR="00CC1103" w:rsidRPr="00573AEF">
              <w:rPr>
                <w:rFonts w:ascii="宋体" w:hAnsi="宋体" w:cs="宋体"/>
                <w:kern w:val="0"/>
                <w:sz w:val="22"/>
                <w:szCs w:val="22"/>
                <w:lang w:val="zh-CN"/>
              </w:rPr>
              <w:t>31</w:t>
            </w:r>
            <w:r w:rsidR="003C68A9" w:rsidRPr="00573AEF">
              <w:rPr>
                <w:rFonts w:ascii="宋体" w:hAnsi="宋体" w:cs="宋体" w:hint="eastAsia"/>
                <w:kern w:val="0"/>
                <w:sz w:val="22"/>
                <w:szCs w:val="22"/>
                <w:lang w:val="zh-CN"/>
              </w:rPr>
              <w:t>日</w:t>
            </w:r>
            <w:r w:rsidR="00F23B3B" w:rsidRPr="00573AEF">
              <w:rPr>
                <w:rFonts w:ascii="宋体" w:hAnsi="宋体" w:cs="宋体" w:hint="eastAsia"/>
                <w:kern w:val="0"/>
                <w:sz w:val="22"/>
                <w:szCs w:val="22"/>
                <w:lang w:val="zh-CN"/>
              </w:rPr>
              <w:t xml:space="preserve">  </w:t>
            </w:r>
            <w:r w:rsidR="00CC1585" w:rsidRPr="00573AEF">
              <w:rPr>
                <w:rFonts w:ascii="宋体" w:hAnsi="宋体" w:cs="宋体"/>
                <w:kern w:val="0"/>
                <w:sz w:val="22"/>
                <w:szCs w:val="22"/>
                <w:lang w:val="zh-CN"/>
              </w:rPr>
              <w:t>1</w:t>
            </w:r>
            <w:r w:rsidR="00E1640D" w:rsidRPr="00573AEF">
              <w:rPr>
                <w:rFonts w:ascii="宋体" w:hAnsi="宋体" w:cs="宋体"/>
                <w:kern w:val="0"/>
                <w:sz w:val="22"/>
                <w:szCs w:val="22"/>
                <w:lang w:val="zh-CN"/>
              </w:rPr>
              <w:t>5</w:t>
            </w:r>
            <w:r w:rsidR="007F4309" w:rsidRPr="00573AEF">
              <w:rPr>
                <w:rFonts w:ascii="宋体" w:hAnsi="宋体" w:cs="宋体" w:hint="eastAsia"/>
                <w:kern w:val="0"/>
                <w:sz w:val="22"/>
                <w:szCs w:val="22"/>
                <w:lang w:val="zh-CN"/>
              </w:rPr>
              <w:t>:</w:t>
            </w:r>
            <w:r w:rsidR="00DD4D37" w:rsidRPr="00573AEF">
              <w:rPr>
                <w:rFonts w:ascii="宋体" w:hAnsi="宋体" w:cs="宋体"/>
                <w:kern w:val="0"/>
                <w:sz w:val="22"/>
                <w:szCs w:val="22"/>
                <w:lang w:val="zh-CN"/>
              </w:rPr>
              <w:t>0</w:t>
            </w:r>
            <w:r w:rsidR="007F4309" w:rsidRPr="00573AEF">
              <w:rPr>
                <w:rFonts w:ascii="宋体" w:hAnsi="宋体" w:cs="宋体" w:hint="eastAsia"/>
                <w:kern w:val="0"/>
                <w:sz w:val="22"/>
                <w:szCs w:val="22"/>
                <w:lang w:val="zh-CN"/>
              </w:rPr>
              <w:t>0</w:t>
            </w:r>
            <w:r w:rsidR="00F23B3B" w:rsidRPr="00573AEF">
              <w:rPr>
                <w:rFonts w:ascii="宋体" w:hAnsi="宋体" w:cs="宋体" w:hint="eastAsia"/>
                <w:kern w:val="0"/>
                <w:sz w:val="22"/>
                <w:szCs w:val="22"/>
                <w:lang w:val="zh-CN"/>
              </w:rPr>
              <w:t>-</w:t>
            </w:r>
            <w:r w:rsidR="00332637" w:rsidRPr="00573AEF">
              <w:rPr>
                <w:rFonts w:ascii="宋体" w:hAnsi="宋体" w:cs="宋体"/>
                <w:kern w:val="0"/>
                <w:sz w:val="22"/>
                <w:szCs w:val="22"/>
                <w:lang w:val="zh-CN"/>
              </w:rPr>
              <w:t>1</w:t>
            </w:r>
            <w:r w:rsidR="00E1640D" w:rsidRPr="00573AEF">
              <w:rPr>
                <w:rFonts w:ascii="宋体" w:hAnsi="宋体" w:cs="宋体"/>
                <w:kern w:val="0"/>
                <w:sz w:val="22"/>
                <w:szCs w:val="22"/>
                <w:lang w:val="zh-CN"/>
              </w:rPr>
              <w:t>6</w:t>
            </w:r>
            <w:r w:rsidR="00EE2B53" w:rsidRPr="00573AEF">
              <w:rPr>
                <w:rFonts w:ascii="宋体" w:hAnsi="宋体" w:cs="宋体" w:hint="eastAsia"/>
                <w:kern w:val="0"/>
                <w:sz w:val="22"/>
                <w:szCs w:val="22"/>
                <w:lang w:val="zh-CN"/>
              </w:rPr>
              <w:t>:</w:t>
            </w:r>
            <w:r w:rsidR="00DD4D37" w:rsidRPr="00573AEF">
              <w:rPr>
                <w:rFonts w:ascii="宋体" w:hAnsi="宋体" w:cs="宋体"/>
                <w:kern w:val="0"/>
                <w:sz w:val="22"/>
                <w:szCs w:val="22"/>
                <w:lang w:val="zh-CN"/>
              </w:rPr>
              <w:t>0</w:t>
            </w:r>
            <w:r w:rsidR="00B35C71" w:rsidRPr="00573AEF">
              <w:rPr>
                <w:rFonts w:ascii="宋体" w:hAnsi="宋体" w:cs="宋体" w:hint="eastAsia"/>
                <w:kern w:val="0"/>
                <w:sz w:val="22"/>
                <w:szCs w:val="22"/>
                <w:lang w:val="zh-CN"/>
              </w:rPr>
              <w:t>0</w:t>
            </w:r>
          </w:p>
          <w:p w14:paraId="0C4B7E8F" w14:textId="77777777" w:rsidR="00932E22" w:rsidRPr="00573AEF" w:rsidRDefault="00932E22" w:rsidP="0004160C">
            <w:pPr>
              <w:spacing w:line="480" w:lineRule="atLeast"/>
              <w:jc w:val="center"/>
              <w:rPr>
                <w:rFonts w:ascii="宋体" w:hAnsi="宋体" w:cs="宋体"/>
                <w:kern w:val="0"/>
                <w:sz w:val="22"/>
                <w:szCs w:val="22"/>
                <w:lang w:val="zh-CN"/>
              </w:rPr>
            </w:pPr>
            <w:r w:rsidRPr="00573AEF">
              <w:rPr>
                <w:rFonts w:ascii="宋体" w:hAnsi="宋体" w:cs="宋体" w:hint="eastAsia"/>
                <w:kern w:val="0"/>
                <w:sz w:val="22"/>
                <w:szCs w:val="22"/>
                <w:lang w:val="zh-CN"/>
              </w:rPr>
              <w:t>2</w:t>
            </w:r>
            <w:r w:rsidRPr="00573AEF">
              <w:rPr>
                <w:rFonts w:ascii="宋体" w:hAnsi="宋体" w:cs="宋体"/>
                <w:kern w:val="0"/>
                <w:sz w:val="22"/>
                <w:szCs w:val="22"/>
                <w:lang w:val="zh-CN"/>
              </w:rPr>
              <w:t>020</w:t>
            </w:r>
            <w:r w:rsidRPr="00573AEF">
              <w:rPr>
                <w:rFonts w:ascii="宋体" w:hAnsi="宋体" w:cs="宋体" w:hint="eastAsia"/>
                <w:kern w:val="0"/>
                <w:sz w:val="22"/>
                <w:szCs w:val="22"/>
                <w:lang w:val="zh-CN"/>
              </w:rPr>
              <w:t xml:space="preserve">年9月1日 </w:t>
            </w:r>
            <w:r w:rsidRPr="00573AEF">
              <w:rPr>
                <w:rFonts w:ascii="宋体" w:hAnsi="宋体" w:cs="宋体"/>
                <w:kern w:val="0"/>
                <w:sz w:val="22"/>
                <w:szCs w:val="22"/>
                <w:lang w:val="zh-CN"/>
              </w:rPr>
              <w:t xml:space="preserve">  11</w:t>
            </w:r>
            <w:r w:rsidRPr="00573AEF">
              <w:rPr>
                <w:rFonts w:ascii="宋体" w:hAnsi="宋体" w:cs="宋体" w:hint="eastAsia"/>
                <w:kern w:val="0"/>
                <w:sz w:val="22"/>
                <w:szCs w:val="22"/>
                <w:lang w:val="zh-CN"/>
              </w:rPr>
              <w:t>:</w:t>
            </w:r>
            <w:r w:rsidRPr="00573AEF">
              <w:rPr>
                <w:rFonts w:ascii="宋体" w:hAnsi="宋体" w:cs="宋体"/>
                <w:kern w:val="0"/>
                <w:sz w:val="22"/>
                <w:szCs w:val="22"/>
                <w:lang w:val="zh-CN"/>
              </w:rPr>
              <w:t>00</w:t>
            </w:r>
            <w:r w:rsidRPr="00573AEF">
              <w:rPr>
                <w:rFonts w:ascii="宋体" w:hAnsi="宋体" w:cs="宋体" w:hint="eastAsia"/>
                <w:kern w:val="0"/>
                <w:sz w:val="22"/>
                <w:szCs w:val="22"/>
                <w:lang w:val="zh-CN"/>
              </w:rPr>
              <w:t>-</w:t>
            </w:r>
            <w:r w:rsidRPr="00573AEF">
              <w:rPr>
                <w:rFonts w:ascii="宋体" w:hAnsi="宋体" w:cs="宋体"/>
                <w:kern w:val="0"/>
                <w:sz w:val="22"/>
                <w:szCs w:val="22"/>
                <w:lang w:val="zh-CN"/>
              </w:rPr>
              <w:t>12</w:t>
            </w:r>
            <w:r w:rsidRPr="00573AEF">
              <w:rPr>
                <w:rFonts w:ascii="宋体" w:hAnsi="宋体" w:cs="宋体" w:hint="eastAsia"/>
                <w:kern w:val="0"/>
                <w:sz w:val="22"/>
                <w:szCs w:val="22"/>
                <w:lang w:val="zh-CN"/>
              </w:rPr>
              <w:t>:</w:t>
            </w:r>
            <w:r w:rsidRPr="00573AEF">
              <w:rPr>
                <w:rFonts w:ascii="宋体" w:hAnsi="宋体" w:cs="宋体"/>
                <w:kern w:val="0"/>
                <w:sz w:val="22"/>
                <w:szCs w:val="22"/>
                <w:lang w:val="zh-CN"/>
              </w:rPr>
              <w:t>00</w:t>
            </w:r>
          </w:p>
          <w:p w14:paraId="6793915D" w14:textId="4EFF46C1" w:rsidR="00932E22" w:rsidRPr="00573AEF" w:rsidRDefault="004920EC" w:rsidP="004920EC">
            <w:pPr>
              <w:spacing w:line="480" w:lineRule="atLeast"/>
              <w:jc w:val="center"/>
              <w:rPr>
                <w:rFonts w:ascii="宋体" w:hAnsi="宋体" w:cs="宋体"/>
                <w:kern w:val="0"/>
                <w:sz w:val="22"/>
                <w:szCs w:val="22"/>
                <w:lang w:val="zh-CN"/>
              </w:rPr>
            </w:pPr>
            <w:r w:rsidRPr="00573AEF">
              <w:rPr>
                <w:rFonts w:ascii="宋体" w:hAnsi="宋体" w:cs="宋体" w:hint="eastAsia"/>
                <w:kern w:val="0"/>
                <w:sz w:val="22"/>
                <w:szCs w:val="22"/>
                <w:lang w:val="zh-CN"/>
              </w:rPr>
              <w:t>2</w:t>
            </w:r>
            <w:r w:rsidRPr="00573AEF">
              <w:rPr>
                <w:rFonts w:ascii="宋体" w:hAnsi="宋体" w:cs="宋体"/>
                <w:kern w:val="0"/>
                <w:sz w:val="22"/>
                <w:szCs w:val="22"/>
                <w:lang w:val="zh-CN"/>
              </w:rPr>
              <w:t>020</w:t>
            </w:r>
            <w:r w:rsidRPr="00573AEF">
              <w:rPr>
                <w:rFonts w:ascii="宋体" w:hAnsi="宋体" w:cs="宋体" w:hint="eastAsia"/>
                <w:kern w:val="0"/>
                <w:sz w:val="22"/>
                <w:szCs w:val="22"/>
                <w:lang w:val="zh-CN"/>
              </w:rPr>
              <w:t>年9月</w:t>
            </w:r>
            <w:r w:rsidRPr="00573AEF">
              <w:rPr>
                <w:rFonts w:ascii="宋体" w:hAnsi="宋体" w:cs="宋体"/>
                <w:kern w:val="0"/>
                <w:sz w:val="22"/>
                <w:szCs w:val="22"/>
                <w:lang w:val="zh-CN"/>
              </w:rPr>
              <w:t>2</w:t>
            </w:r>
            <w:r w:rsidRPr="00573AEF">
              <w:rPr>
                <w:rFonts w:ascii="宋体" w:hAnsi="宋体" w:cs="宋体" w:hint="eastAsia"/>
                <w:kern w:val="0"/>
                <w:sz w:val="22"/>
                <w:szCs w:val="22"/>
                <w:lang w:val="zh-CN"/>
              </w:rPr>
              <w:t xml:space="preserve">日 </w:t>
            </w:r>
            <w:r w:rsidRPr="00573AEF">
              <w:rPr>
                <w:rFonts w:ascii="宋体" w:hAnsi="宋体" w:cs="宋体"/>
                <w:kern w:val="0"/>
                <w:sz w:val="22"/>
                <w:szCs w:val="22"/>
                <w:lang w:val="zh-CN"/>
              </w:rPr>
              <w:t xml:space="preserve">  16</w:t>
            </w:r>
            <w:r w:rsidRPr="00573AEF">
              <w:rPr>
                <w:rFonts w:ascii="宋体" w:hAnsi="宋体" w:cs="宋体" w:hint="eastAsia"/>
                <w:kern w:val="0"/>
                <w:sz w:val="22"/>
                <w:szCs w:val="22"/>
                <w:lang w:val="zh-CN"/>
              </w:rPr>
              <w:t>:</w:t>
            </w:r>
            <w:r w:rsidRPr="00573AEF">
              <w:rPr>
                <w:rFonts w:ascii="宋体" w:hAnsi="宋体" w:cs="宋体"/>
                <w:kern w:val="0"/>
                <w:sz w:val="22"/>
                <w:szCs w:val="22"/>
                <w:lang w:val="zh-CN"/>
              </w:rPr>
              <w:t>00</w:t>
            </w:r>
            <w:r w:rsidRPr="00573AEF">
              <w:rPr>
                <w:rFonts w:ascii="宋体" w:hAnsi="宋体" w:cs="宋体" w:hint="eastAsia"/>
                <w:kern w:val="0"/>
                <w:sz w:val="22"/>
                <w:szCs w:val="22"/>
                <w:lang w:val="zh-CN"/>
              </w:rPr>
              <w:t>-</w:t>
            </w:r>
            <w:r w:rsidRPr="00573AEF">
              <w:rPr>
                <w:rFonts w:ascii="宋体" w:hAnsi="宋体" w:cs="宋体"/>
                <w:kern w:val="0"/>
                <w:sz w:val="22"/>
                <w:szCs w:val="22"/>
                <w:lang w:val="zh-CN"/>
              </w:rPr>
              <w:t>18</w:t>
            </w:r>
            <w:r w:rsidRPr="00573AEF">
              <w:rPr>
                <w:rFonts w:ascii="宋体" w:hAnsi="宋体" w:cs="宋体" w:hint="eastAsia"/>
                <w:kern w:val="0"/>
                <w:sz w:val="22"/>
                <w:szCs w:val="22"/>
                <w:lang w:val="zh-CN"/>
              </w:rPr>
              <w:t>:</w:t>
            </w:r>
            <w:r w:rsidRPr="00573AEF">
              <w:rPr>
                <w:rFonts w:ascii="宋体" w:hAnsi="宋体" w:cs="宋体"/>
                <w:kern w:val="0"/>
                <w:sz w:val="22"/>
                <w:szCs w:val="22"/>
                <w:lang w:val="zh-CN"/>
              </w:rPr>
              <w:t>00</w:t>
            </w:r>
          </w:p>
        </w:tc>
      </w:tr>
      <w:tr w:rsidR="003C68A9" w:rsidRPr="00573AEF" w14:paraId="619E90DF" w14:textId="77777777" w:rsidTr="00085B81">
        <w:trPr>
          <w:jc w:val="center"/>
        </w:trPr>
        <w:tc>
          <w:tcPr>
            <w:tcW w:w="1271" w:type="dxa"/>
            <w:shd w:val="clear" w:color="auto" w:fill="auto"/>
          </w:tcPr>
          <w:p w14:paraId="66489420" w14:textId="77777777" w:rsidR="003C68A9" w:rsidRPr="00573AEF" w:rsidRDefault="003C68A9" w:rsidP="00293172">
            <w:pPr>
              <w:spacing w:line="480" w:lineRule="atLeast"/>
              <w:rPr>
                <w:rFonts w:ascii="宋体" w:hAnsi="宋体"/>
                <w:b/>
                <w:bCs/>
                <w:iCs/>
                <w:sz w:val="22"/>
                <w:szCs w:val="22"/>
              </w:rPr>
            </w:pPr>
            <w:r w:rsidRPr="00573AEF">
              <w:rPr>
                <w:rFonts w:ascii="宋体" w:hAnsi="宋体" w:hint="eastAsia"/>
                <w:b/>
                <w:bCs/>
                <w:iCs/>
                <w:sz w:val="22"/>
                <w:szCs w:val="22"/>
              </w:rPr>
              <w:t>地点</w:t>
            </w:r>
          </w:p>
        </w:tc>
        <w:tc>
          <w:tcPr>
            <w:tcW w:w="8789" w:type="dxa"/>
            <w:shd w:val="clear" w:color="auto" w:fill="auto"/>
          </w:tcPr>
          <w:p w14:paraId="09677921" w14:textId="77777777" w:rsidR="003C68A9" w:rsidRPr="00573AEF" w:rsidRDefault="003729E9" w:rsidP="0004160C">
            <w:pPr>
              <w:spacing w:line="480" w:lineRule="atLeast"/>
              <w:jc w:val="center"/>
              <w:rPr>
                <w:rFonts w:ascii="宋体" w:hAnsi="宋体"/>
                <w:bCs/>
                <w:iCs/>
                <w:sz w:val="22"/>
                <w:szCs w:val="22"/>
              </w:rPr>
            </w:pPr>
            <w:r w:rsidRPr="00573AEF">
              <w:rPr>
                <w:rFonts w:ascii="宋体" w:hAnsi="宋体" w:hint="eastAsia"/>
                <w:bCs/>
                <w:iCs/>
                <w:sz w:val="22"/>
                <w:szCs w:val="22"/>
              </w:rPr>
              <w:t>公司会议室</w:t>
            </w:r>
          </w:p>
        </w:tc>
      </w:tr>
      <w:tr w:rsidR="003C68A9" w:rsidRPr="00573AEF" w14:paraId="64E01DF8" w14:textId="77777777" w:rsidTr="00085B81">
        <w:trPr>
          <w:jc w:val="center"/>
        </w:trPr>
        <w:tc>
          <w:tcPr>
            <w:tcW w:w="1271" w:type="dxa"/>
            <w:shd w:val="clear" w:color="auto" w:fill="auto"/>
          </w:tcPr>
          <w:p w14:paraId="1B28A975" w14:textId="77777777" w:rsidR="003C68A9" w:rsidRPr="00573AEF" w:rsidRDefault="003C68A9" w:rsidP="00293172">
            <w:pPr>
              <w:spacing w:line="480" w:lineRule="atLeast"/>
              <w:rPr>
                <w:rFonts w:ascii="宋体" w:hAnsi="宋体"/>
                <w:b/>
                <w:bCs/>
                <w:iCs/>
                <w:sz w:val="22"/>
                <w:szCs w:val="22"/>
              </w:rPr>
            </w:pPr>
            <w:r w:rsidRPr="00573AEF">
              <w:rPr>
                <w:rFonts w:ascii="宋体" w:hAnsi="宋体" w:hint="eastAsia"/>
                <w:b/>
                <w:bCs/>
                <w:iCs/>
                <w:sz w:val="22"/>
                <w:szCs w:val="22"/>
              </w:rPr>
              <w:t>上市公司接待人员姓名</w:t>
            </w:r>
          </w:p>
        </w:tc>
        <w:tc>
          <w:tcPr>
            <w:tcW w:w="8789" w:type="dxa"/>
            <w:shd w:val="clear" w:color="auto" w:fill="auto"/>
            <w:vAlign w:val="center"/>
          </w:tcPr>
          <w:p w14:paraId="01F9BD4F" w14:textId="3C9DA31F" w:rsidR="00B53738" w:rsidRPr="00573AEF" w:rsidRDefault="004C4986" w:rsidP="00646B33">
            <w:pPr>
              <w:spacing w:line="360" w:lineRule="auto"/>
              <w:jc w:val="center"/>
              <w:rPr>
                <w:rFonts w:ascii="宋体" w:hAnsi="宋体"/>
                <w:sz w:val="22"/>
                <w:szCs w:val="22"/>
              </w:rPr>
            </w:pPr>
            <w:r w:rsidRPr="00573AEF">
              <w:rPr>
                <w:rFonts w:ascii="宋体" w:hAnsi="宋体" w:cs="宋体" w:hint="eastAsia"/>
                <w:kern w:val="0"/>
                <w:sz w:val="22"/>
                <w:szCs w:val="22"/>
                <w:lang w:val="zh-CN"/>
              </w:rPr>
              <w:t>董事会秘书</w:t>
            </w:r>
            <w:r w:rsidR="0024775A" w:rsidRPr="00573AEF">
              <w:rPr>
                <w:rFonts w:ascii="宋体" w:hAnsi="宋体" w:cs="宋体" w:hint="eastAsia"/>
                <w:kern w:val="0"/>
                <w:sz w:val="22"/>
                <w:szCs w:val="22"/>
                <w:lang w:val="zh-CN"/>
              </w:rPr>
              <w:t>高丹</w:t>
            </w:r>
            <w:r w:rsidR="00581CBF" w:rsidRPr="00573AEF">
              <w:rPr>
                <w:rFonts w:ascii="宋体" w:hAnsi="宋体" w:cs="宋体" w:hint="eastAsia"/>
                <w:kern w:val="0"/>
                <w:sz w:val="22"/>
                <w:szCs w:val="22"/>
                <w:lang w:val="zh-CN"/>
              </w:rPr>
              <w:t>女士</w:t>
            </w:r>
            <w:r w:rsidRPr="00573AEF">
              <w:rPr>
                <w:rFonts w:ascii="宋体" w:hAnsi="宋体" w:cs="宋体" w:hint="eastAsia"/>
                <w:kern w:val="0"/>
                <w:sz w:val="22"/>
                <w:szCs w:val="22"/>
                <w:lang w:val="zh-CN"/>
              </w:rPr>
              <w:t>，</w:t>
            </w:r>
            <w:r w:rsidR="00363241" w:rsidRPr="00573AEF">
              <w:rPr>
                <w:rFonts w:ascii="宋体" w:hAnsi="宋体" w:cs="宋体" w:hint="eastAsia"/>
                <w:kern w:val="0"/>
                <w:sz w:val="22"/>
                <w:szCs w:val="22"/>
                <w:lang w:val="zh-CN"/>
              </w:rPr>
              <w:t>财务总监孙靓女士</w:t>
            </w:r>
            <w:r w:rsidR="00C535C4" w:rsidRPr="00573AEF">
              <w:rPr>
                <w:rFonts w:ascii="宋体" w:hAnsi="宋体" w:cs="宋体" w:hint="eastAsia"/>
                <w:kern w:val="0"/>
                <w:sz w:val="22"/>
                <w:szCs w:val="22"/>
                <w:lang w:val="zh-CN"/>
              </w:rPr>
              <w:t>，证券事务代表李霖明先生</w:t>
            </w:r>
          </w:p>
        </w:tc>
      </w:tr>
      <w:tr w:rsidR="003C68A9" w:rsidRPr="00573AEF" w14:paraId="4ED1538E" w14:textId="77777777" w:rsidTr="00085B81">
        <w:trPr>
          <w:trHeight w:val="1757"/>
          <w:jc w:val="center"/>
        </w:trPr>
        <w:tc>
          <w:tcPr>
            <w:tcW w:w="1271" w:type="dxa"/>
            <w:shd w:val="clear" w:color="auto" w:fill="auto"/>
            <w:vAlign w:val="center"/>
          </w:tcPr>
          <w:p w14:paraId="04EA9BA0" w14:textId="77777777" w:rsidR="003C68A9" w:rsidRPr="00573AEF" w:rsidRDefault="003C68A9" w:rsidP="00293172">
            <w:pPr>
              <w:spacing w:line="480" w:lineRule="atLeast"/>
              <w:rPr>
                <w:rFonts w:ascii="宋体" w:hAnsi="宋体"/>
                <w:b/>
                <w:bCs/>
                <w:iCs/>
                <w:sz w:val="22"/>
                <w:szCs w:val="22"/>
              </w:rPr>
            </w:pPr>
            <w:r w:rsidRPr="00573AEF">
              <w:rPr>
                <w:rFonts w:ascii="宋体" w:hAnsi="宋体" w:hint="eastAsia"/>
                <w:b/>
                <w:bCs/>
                <w:iCs/>
                <w:sz w:val="22"/>
                <w:szCs w:val="22"/>
              </w:rPr>
              <w:t>投资者关系活动主要内容介绍</w:t>
            </w:r>
          </w:p>
          <w:p w14:paraId="3760FC27" w14:textId="77777777" w:rsidR="003C68A9" w:rsidRPr="00573AEF" w:rsidRDefault="003C68A9" w:rsidP="00293172">
            <w:pPr>
              <w:spacing w:line="480" w:lineRule="atLeast"/>
              <w:rPr>
                <w:rFonts w:ascii="宋体" w:hAnsi="宋体"/>
                <w:b/>
                <w:bCs/>
                <w:iCs/>
                <w:sz w:val="22"/>
                <w:szCs w:val="22"/>
              </w:rPr>
            </w:pPr>
          </w:p>
        </w:tc>
        <w:tc>
          <w:tcPr>
            <w:tcW w:w="8789" w:type="dxa"/>
            <w:shd w:val="clear" w:color="auto" w:fill="auto"/>
          </w:tcPr>
          <w:p w14:paraId="01E07FD0" w14:textId="3AF3F584" w:rsidR="00953D5C" w:rsidRPr="00573AEF" w:rsidRDefault="00953D5C" w:rsidP="00953D5C">
            <w:pPr>
              <w:pStyle w:val="af3"/>
              <w:spacing w:beforeLines="50" w:before="156" w:beforeAutospacing="0" w:afterLines="50" w:after="156" w:afterAutospacing="0" w:line="360" w:lineRule="auto"/>
              <w:ind w:firstLineChars="200" w:firstLine="442"/>
              <w:jc w:val="both"/>
              <w:rPr>
                <w:sz w:val="22"/>
                <w:szCs w:val="22"/>
                <w:lang w:val="zh-CN"/>
              </w:rPr>
            </w:pPr>
            <w:r w:rsidRPr="00573AEF">
              <w:rPr>
                <w:rFonts w:hint="eastAsia"/>
                <w:b/>
                <w:bCs/>
                <w:sz w:val="22"/>
                <w:szCs w:val="22"/>
                <w:lang w:val="zh-CN"/>
              </w:rPr>
              <w:t>一、公司</w:t>
            </w:r>
            <w:r w:rsidR="004A39C9" w:rsidRPr="00573AEF">
              <w:rPr>
                <w:rFonts w:hint="eastAsia"/>
                <w:b/>
                <w:bCs/>
                <w:sz w:val="22"/>
                <w:szCs w:val="22"/>
                <w:lang w:val="zh-CN"/>
              </w:rPr>
              <w:t>2</w:t>
            </w:r>
            <w:r w:rsidR="004A39C9" w:rsidRPr="00573AEF">
              <w:rPr>
                <w:b/>
                <w:bCs/>
                <w:sz w:val="22"/>
                <w:szCs w:val="22"/>
                <w:lang w:val="zh-CN"/>
              </w:rPr>
              <w:t>0</w:t>
            </w:r>
            <w:r w:rsidR="000E4710" w:rsidRPr="00573AEF">
              <w:rPr>
                <w:b/>
                <w:bCs/>
                <w:sz w:val="22"/>
                <w:szCs w:val="22"/>
                <w:lang w:val="zh-CN"/>
              </w:rPr>
              <w:t>20</w:t>
            </w:r>
            <w:r w:rsidR="004A39C9" w:rsidRPr="00573AEF">
              <w:rPr>
                <w:rFonts w:hint="eastAsia"/>
                <w:b/>
                <w:bCs/>
                <w:sz w:val="22"/>
                <w:szCs w:val="22"/>
                <w:lang w:val="zh-CN"/>
              </w:rPr>
              <w:t>年</w:t>
            </w:r>
            <w:r w:rsidR="000E4710" w:rsidRPr="00573AEF">
              <w:rPr>
                <w:rFonts w:hint="eastAsia"/>
                <w:b/>
                <w:bCs/>
                <w:sz w:val="22"/>
                <w:szCs w:val="22"/>
                <w:lang w:val="zh-CN"/>
              </w:rPr>
              <w:t>上半年</w:t>
            </w:r>
            <w:r w:rsidRPr="00573AEF">
              <w:rPr>
                <w:rFonts w:hint="eastAsia"/>
                <w:b/>
                <w:bCs/>
                <w:sz w:val="22"/>
                <w:szCs w:val="22"/>
                <w:lang w:val="zh-CN"/>
              </w:rPr>
              <w:t xml:space="preserve">业绩及经营情况介绍  </w:t>
            </w:r>
          </w:p>
          <w:p w14:paraId="5609AC0A" w14:textId="25E1AFE3" w:rsidR="00CD6534" w:rsidRDefault="000F172F" w:rsidP="0012097C">
            <w:pPr>
              <w:autoSpaceDE w:val="0"/>
              <w:autoSpaceDN w:val="0"/>
              <w:adjustRightInd w:val="0"/>
              <w:spacing w:line="360" w:lineRule="auto"/>
              <w:ind w:firstLine="420"/>
              <w:rPr>
                <w:rFonts w:ascii="宋体" w:hAnsi="宋体" w:cs="宋体"/>
                <w:kern w:val="0"/>
                <w:sz w:val="22"/>
                <w:szCs w:val="22"/>
                <w:lang w:val="zh-CN"/>
              </w:rPr>
            </w:pPr>
            <w:r w:rsidRPr="00573AEF">
              <w:rPr>
                <w:rFonts w:ascii="宋体" w:hAnsi="宋体" w:cs="宋体" w:hint="eastAsia"/>
                <w:kern w:val="0"/>
                <w:sz w:val="22"/>
                <w:szCs w:val="22"/>
                <w:lang w:val="zh-CN"/>
              </w:rPr>
              <w:t>公司</w:t>
            </w:r>
            <w:r w:rsidR="00885A99" w:rsidRPr="001F2857">
              <w:rPr>
                <w:rFonts w:ascii="宋体" w:hAnsi="宋体" w:cs="宋体" w:hint="eastAsia"/>
                <w:kern w:val="0"/>
                <w:sz w:val="22"/>
                <w:szCs w:val="22"/>
                <w:lang w:val="zh-CN"/>
              </w:rPr>
              <w:t>在疫情期间及时采取相应的有效措施，全力做好疫情防控工作，主动调整业务模式，有序恢复生产经营活动，各项业务已相继步入正轨，二季度业绩相对一季度有较为明显的改善</w:t>
            </w:r>
            <w:r w:rsidR="00CD6534">
              <w:rPr>
                <w:rFonts w:ascii="宋体" w:hAnsi="宋体" w:cs="宋体" w:hint="eastAsia"/>
                <w:kern w:val="0"/>
                <w:sz w:val="22"/>
                <w:szCs w:val="22"/>
                <w:lang w:val="zh-CN"/>
              </w:rPr>
              <w:t>。</w:t>
            </w:r>
          </w:p>
          <w:p w14:paraId="039A3B15" w14:textId="40925251" w:rsidR="00B9100C" w:rsidRDefault="00B9100C" w:rsidP="00B9100C">
            <w:pPr>
              <w:autoSpaceDE w:val="0"/>
              <w:autoSpaceDN w:val="0"/>
              <w:adjustRightInd w:val="0"/>
              <w:spacing w:line="360" w:lineRule="auto"/>
              <w:ind w:firstLine="420"/>
              <w:jc w:val="right"/>
              <w:rPr>
                <w:rFonts w:ascii="宋体" w:hAnsi="宋体" w:cs="宋体"/>
                <w:kern w:val="0"/>
                <w:sz w:val="22"/>
                <w:szCs w:val="22"/>
                <w:lang w:val="zh-CN"/>
              </w:rPr>
            </w:pPr>
            <w:r>
              <w:rPr>
                <w:rFonts w:ascii="宋体" w:hAnsi="宋体" w:cs="宋体" w:hint="eastAsia"/>
                <w:kern w:val="0"/>
                <w:sz w:val="22"/>
                <w:szCs w:val="22"/>
                <w:lang w:val="zh-CN"/>
              </w:rPr>
              <w:t>单位：万元</w:t>
            </w:r>
          </w:p>
          <w:tbl>
            <w:tblPr>
              <w:tblStyle w:val="af4"/>
              <w:tblW w:w="0" w:type="auto"/>
              <w:jc w:val="center"/>
              <w:tblLook w:val="04A0" w:firstRow="1" w:lastRow="0" w:firstColumn="1" w:lastColumn="0" w:noHBand="0" w:noVBand="1"/>
            </w:tblPr>
            <w:tblGrid>
              <w:gridCol w:w="3118"/>
              <w:gridCol w:w="1275"/>
              <w:gridCol w:w="1276"/>
              <w:gridCol w:w="1687"/>
              <w:gridCol w:w="1316"/>
            </w:tblGrid>
            <w:tr w:rsidR="00B9100C" w14:paraId="0A62934B" w14:textId="77777777" w:rsidTr="00F43970">
              <w:trPr>
                <w:jc w:val="center"/>
              </w:trPr>
              <w:tc>
                <w:tcPr>
                  <w:tcW w:w="3118" w:type="dxa"/>
                  <w:vAlign w:val="center"/>
                </w:tcPr>
                <w:p w14:paraId="4D1D6958" w14:textId="5F7C2D57" w:rsidR="00CD6534" w:rsidRPr="00D933D0" w:rsidRDefault="00CD6534" w:rsidP="00D933D0">
                  <w:pPr>
                    <w:autoSpaceDE w:val="0"/>
                    <w:autoSpaceDN w:val="0"/>
                    <w:adjustRightInd w:val="0"/>
                    <w:spacing w:line="360" w:lineRule="auto"/>
                    <w:jc w:val="center"/>
                    <w:rPr>
                      <w:rFonts w:ascii="宋体" w:hAnsi="宋体" w:cs="宋体"/>
                      <w:b/>
                      <w:bCs/>
                      <w:kern w:val="0"/>
                      <w:sz w:val="22"/>
                      <w:szCs w:val="22"/>
                      <w:lang w:val="zh-CN"/>
                    </w:rPr>
                  </w:pPr>
                  <w:r w:rsidRPr="00D933D0">
                    <w:rPr>
                      <w:rFonts w:ascii="宋体" w:hAnsi="宋体" w:cs="宋体" w:hint="eastAsia"/>
                      <w:b/>
                      <w:bCs/>
                      <w:kern w:val="0"/>
                      <w:sz w:val="22"/>
                      <w:szCs w:val="22"/>
                      <w:lang w:val="zh-CN"/>
                    </w:rPr>
                    <w:t>2</w:t>
                  </w:r>
                  <w:r w:rsidRPr="00D933D0">
                    <w:rPr>
                      <w:rFonts w:ascii="宋体" w:hAnsi="宋体" w:cs="宋体"/>
                      <w:b/>
                      <w:bCs/>
                      <w:kern w:val="0"/>
                      <w:sz w:val="22"/>
                      <w:szCs w:val="22"/>
                      <w:lang w:val="zh-CN"/>
                    </w:rPr>
                    <w:t>020</w:t>
                  </w:r>
                  <w:r w:rsidRPr="00D933D0">
                    <w:rPr>
                      <w:rFonts w:ascii="宋体" w:hAnsi="宋体" w:cs="宋体" w:hint="eastAsia"/>
                      <w:b/>
                      <w:bCs/>
                      <w:kern w:val="0"/>
                      <w:sz w:val="22"/>
                      <w:szCs w:val="22"/>
                      <w:lang w:val="zh-CN"/>
                    </w:rPr>
                    <w:t>年</w:t>
                  </w:r>
                </w:p>
              </w:tc>
              <w:tc>
                <w:tcPr>
                  <w:tcW w:w="1275" w:type="dxa"/>
                  <w:vAlign w:val="center"/>
                </w:tcPr>
                <w:p w14:paraId="7C5F3BFE" w14:textId="35281B3D" w:rsidR="00CD6534" w:rsidRPr="00D933D0" w:rsidRDefault="00CD6534" w:rsidP="00D933D0">
                  <w:pPr>
                    <w:autoSpaceDE w:val="0"/>
                    <w:autoSpaceDN w:val="0"/>
                    <w:adjustRightInd w:val="0"/>
                    <w:spacing w:line="360" w:lineRule="auto"/>
                    <w:jc w:val="center"/>
                    <w:rPr>
                      <w:rFonts w:ascii="宋体" w:hAnsi="宋体" w:cs="宋体"/>
                      <w:b/>
                      <w:bCs/>
                      <w:kern w:val="0"/>
                      <w:sz w:val="22"/>
                      <w:szCs w:val="22"/>
                      <w:lang w:val="zh-CN"/>
                    </w:rPr>
                  </w:pPr>
                  <w:r w:rsidRPr="00D933D0">
                    <w:rPr>
                      <w:rFonts w:ascii="宋体" w:hAnsi="宋体" w:cs="宋体" w:hint="eastAsia"/>
                      <w:b/>
                      <w:bCs/>
                      <w:kern w:val="0"/>
                      <w:sz w:val="22"/>
                      <w:szCs w:val="22"/>
                      <w:lang w:val="zh-CN"/>
                    </w:rPr>
                    <w:t>1-</w:t>
                  </w:r>
                  <w:r w:rsidRPr="00D933D0">
                    <w:rPr>
                      <w:rFonts w:ascii="宋体" w:hAnsi="宋体" w:cs="宋体"/>
                      <w:b/>
                      <w:bCs/>
                      <w:kern w:val="0"/>
                      <w:sz w:val="22"/>
                      <w:szCs w:val="22"/>
                      <w:lang w:val="zh-CN"/>
                    </w:rPr>
                    <w:t>3</w:t>
                  </w:r>
                  <w:r w:rsidRPr="00D933D0">
                    <w:rPr>
                      <w:rFonts w:ascii="宋体" w:hAnsi="宋体" w:cs="宋体" w:hint="eastAsia"/>
                      <w:b/>
                      <w:bCs/>
                      <w:kern w:val="0"/>
                      <w:sz w:val="22"/>
                      <w:szCs w:val="22"/>
                      <w:lang w:val="zh-CN"/>
                    </w:rPr>
                    <w:t>月</w:t>
                  </w:r>
                </w:p>
              </w:tc>
              <w:tc>
                <w:tcPr>
                  <w:tcW w:w="1276" w:type="dxa"/>
                  <w:vAlign w:val="center"/>
                </w:tcPr>
                <w:p w14:paraId="6C8D761B" w14:textId="38AC297C" w:rsidR="00CD6534" w:rsidRPr="00D933D0" w:rsidRDefault="00CD6534" w:rsidP="00D933D0">
                  <w:pPr>
                    <w:autoSpaceDE w:val="0"/>
                    <w:autoSpaceDN w:val="0"/>
                    <w:adjustRightInd w:val="0"/>
                    <w:spacing w:line="360" w:lineRule="auto"/>
                    <w:jc w:val="center"/>
                    <w:rPr>
                      <w:rFonts w:ascii="宋体" w:hAnsi="宋体" w:cs="宋体"/>
                      <w:b/>
                      <w:bCs/>
                      <w:kern w:val="0"/>
                      <w:sz w:val="22"/>
                      <w:szCs w:val="22"/>
                      <w:lang w:val="zh-CN"/>
                    </w:rPr>
                  </w:pPr>
                  <w:r w:rsidRPr="00D933D0">
                    <w:rPr>
                      <w:rFonts w:ascii="宋体" w:hAnsi="宋体" w:cs="宋体" w:hint="eastAsia"/>
                      <w:b/>
                      <w:bCs/>
                      <w:kern w:val="0"/>
                      <w:sz w:val="22"/>
                      <w:szCs w:val="22"/>
                      <w:lang w:val="zh-CN"/>
                    </w:rPr>
                    <w:t>4-</w:t>
                  </w:r>
                  <w:r w:rsidRPr="00D933D0">
                    <w:rPr>
                      <w:rFonts w:ascii="宋体" w:hAnsi="宋体" w:cs="宋体"/>
                      <w:b/>
                      <w:bCs/>
                      <w:kern w:val="0"/>
                      <w:sz w:val="22"/>
                      <w:szCs w:val="22"/>
                      <w:lang w:val="zh-CN"/>
                    </w:rPr>
                    <w:t>6</w:t>
                  </w:r>
                  <w:r w:rsidRPr="00D933D0">
                    <w:rPr>
                      <w:rFonts w:ascii="宋体" w:hAnsi="宋体" w:cs="宋体" w:hint="eastAsia"/>
                      <w:b/>
                      <w:bCs/>
                      <w:kern w:val="0"/>
                      <w:sz w:val="22"/>
                      <w:szCs w:val="22"/>
                      <w:lang w:val="zh-CN"/>
                    </w:rPr>
                    <w:t>月</w:t>
                  </w:r>
                </w:p>
              </w:tc>
              <w:tc>
                <w:tcPr>
                  <w:tcW w:w="1687" w:type="dxa"/>
                  <w:vAlign w:val="center"/>
                </w:tcPr>
                <w:p w14:paraId="09F8ED50" w14:textId="6AB8CCDA" w:rsidR="00CD6534" w:rsidRPr="00D933D0" w:rsidRDefault="00CD6534" w:rsidP="00D933D0">
                  <w:pPr>
                    <w:autoSpaceDE w:val="0"/>
                    <w:autoSpaceDN w:val="0"/>
                    <w:adjustRightInd w:val="0"/>
                    <w:spacing w:line="360" w:lineRule="auto"/>
                    <w:jc w:val="center"/>
                    <w:rPr>
                      <w:rFonts w:ascii="宋体" w:hAnsi="宋体" w:cs="宋体"/>
                      <w:b/>
                      <w:bCs/>
                      <w:kern w:val="0"/>
                      <w:sz w:val="22"/>
                      <w:szCs w:val="22"/>
                      <w:lang w:val="zh-CN"/>
                    </w:rPr>
                  </w:pPr>
                  <w:r w:rsidRPr="00D933D0">
                    <w:rPr>
                      <w:rFonts w:ascii="宋体" w:hAnsi="宋体" w:cs="宋体" w:hint="eastAsia"/>
                      <w:b/>
                      <w:bCs/>
                      <w:kern w:val="0"/>
                      <w:sz w:val="22"/>
                      <w:szCs w:val="22"/>
                      <w:lang w:val="zh-CN"/>
                    </w:rPr>
                    <w:t>环比</w:t>
                  </w:r>
                  <w:r w:rsidR="00F43970">
                    <w:rPr>
                      <w:rFonts w:ascii="宋体" w:hAnsi="宋体" w:cs="宋体" w:hint="eastAsia"/>
                      <w:b/>
                      <w:bCs/>
                      <w:kern w:val="0"/>
                      <w:sz w:val="22"/>
                      <w:szCs w:val="22"/>
                      <w:lang w:val="zh-CN"/>
                    </w:rPr>
                    <w:t>变动幅度</w:t>
                  </w:r>
                </w:p>
              </w:tc>
              <w:tc>
                <w:tcPr>
                  <w:tcW w:w="1316" w:type="dxa"/>
                  <w:vAlign w:val="center"/>
                </w:tcPr>
                <w:p w14:paraId="2DB4C126" w14:textId="6A77C2A2" w:rsidR="00CD6534" w:rsidRPr="00D933D0" w:rsidRDefault="00CD6534" w:rsidP="00D933D0">
                  <w:pPr>
                    <w:autoSpaceDE w:val="0"/>
                    <w:autoSpaceDN w:val="0"/>
                    <w:adjustRightInd w:val="0"/>
                    <w:spacing w:line="360" w:lineRule="auto"/>
                    <w:jc w:val="center"/>
                    <w:rPr>
                      <w:rFonts w:ascii="宋体" w:hAnsi="宋体" w:cs="宋体"/>
                      <w:b/>
                      <w:bCs/>
                      <w:kern w:val="0"/>
                      <w:sz w:val="22"/>
                      <w:szCs w:val="22"/>
                      <w:lang w:val="zh-CN"/>
                    </w:rPr>
                  </w:pPr>
                  <w:r w:rsidRPr="00D933D0">
                    <w:rPr>
                      <w:rFonts w:ascii="宋体" w:hAnsi="宋体" w:cs="宋体" w:hint="eastAsia"/>
                      <w:b/>
                      <w:bCs/>
                      <w:kern w:val="0"/>
                      <w:sz w:val="22"/>
                      <w:szCs w:val="22"/>
                      <w:lang w:val="zh-CN"/>
                    </w:rPr>
                    <w:t>1-</w:t>
                  </w:r>
                  <w:r w:rsidRPr="00D933D0">
                    <w:rPr>
                      <w:rFonts w:ascii="宋体" w:hAnsi="宋体" w:cs="宋体"/>
                      <w:b/>
                      <w:bCs/>
                      <w:kern w:val="0"/>
                      <w:sz w:val="22"/>
                      <w:szCs w:val="22"/>
                      <w:lang w:val="zh-CN"/>
                    </w:rPr>
                    <w:t>6</w:t>
                  </w:r>
                  <w:r w:rsidRPr="00D933D0">
                    <w:rPr>
                      <w:rFonts w:ascii="宋体" w:hAnsi="宋体" w:cs="宋体" w:hint="eastAsia"/>
                      <w:b/>
                      <w:bCs/>
                      <w:kern w:val="0"/>
                      <w:sz w:val="22"/>
                      <w:szCs w:val="22"/>
                      <w:lang w:val="zh-CN"/>
                    </w:rPr>
                    <w:t>月合计</w:t>
                  </w:r>
                </w:p>
              </w:tc>
            </w:tr>
            <w:tr w:rsidR="00B9100C" w14:paraId="2A8BA0C6" w14:textId="77777777" w:rsidTr="00F43970">
              <w:trPr>
                <w:jc w:val="center"/>
              </w:trPr>
              <w:tc>
                <w:tcPr>
                  <w:tcW w:w="3118" w:type="dxa"/>
                  <w:vAlign w:val="center"/>
                </w:tcPr>
                <w:p w14:paraId="02B9587A" w14:textId="0F72BE6F" w:rsidR="00CD6534" w:rsidRPr="00D933D0" w:rsidRDefault="00CD6534" w:rsidP="00D933D0">
                  <w:pPr>
                    <w:autoSpaceDE w:val="0"/>
                    <w:autoSpaceDN w:val="0"/>
                    <w:adjustRightInd w:val="0"/>
                    <w:spacing w:line="360" w:lineRule="auto"/>
                    <w:jc w:val="center"/>
                    <w:rPr>
                      <w:rFonts w:ascii="宋体" w:hAnsi="宋体" w:cs="宋体"/>
                      <w:b/>
                      <w:bCs/>
                      <w:kern w:val="0"/>
                      <w:sz w:val="22"/>
                      <w:szCs w:val="22"/>
                      <w:lang w:val="zh-CN"/>
                    </w:rPr>
                  </w:pPr>
                  <w:r w:rsidRPr="00D933D0">
                    <w:rPr>
                      <w:rFonts w:ascii="宋体" w:hAnsi="宋体" w:cs="宋体" w:hint="eastAsia"/>
                      <w:b/>
                      <w:bCs/>
                      <w:kern w:val="0"/>
                      <w:sz w:val="22"/>
                      <w:szCs w:val="22"/>
                      <w:lang w:val="zh-CN"/>
                    </w:rPr>
                    <w:t>营业收入</w:t>
                  </w:r>
                </w:p>
              </w:tc>
              <w:tc>
                <w:tcPr>
                  <w:tcW w:w="1275" w:type="dxa"/>
                  <w:vAlign w:val="center"/>
                </w:tcPr>
                <w:p w14:paraId="1B83E497" w14:textId="39E440F1" w:rsidR="00CD6534" w:rsidRDefault="009161A2"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kern w:val="0"/>
                      <w:sz w:val="22"/>
                      <w:szCs w:val="22"/>
                      <w:lang w:val="zh-CN"/>
                    </w:rPr>
                    <w:t>49</w:t>
                  </w:r>
                  <w:r w:rsidR="00D933D0">
                    <w:rPr>
                      <w:rFonts w:ascii="宋体" w:hAnsi="宋体" w:cs="宋体"/>
                      <w:kern w:val="0"/>
                      <w:sz w:val="22"/>
                      <w:szCs w:val="22"/>
                      <w:lang w:val="zh-CN"/>
                    </w:rPr>
                    <w:t>,</w:t>
                  </w:r>
                  <w:r>
                    <w:rPr>
                      <w:rFonts w:ascii="宋体" w:hAnsi="宋体" w:cs="宋体"/>
                      <w:kern w:val="0"/>
                      <w:sz w:val="22"/>
                      <w:szCs w:val="22"/>
                      <w:lang w:val="zh-CN"/>
                    </w:rPr>
                    <w:t>759.80</w:t>
                  </w:r>
                </w:p>
              </w:tc>
              <w:tc>
                <w:tcPr>
                  <w:tcW w:w="1276" w:type="dxa"/>
                  <w:vAlign w:val="center"/>
                </w:tcPr>
                <w:p w14:paraId="2DE5250A" w14:textId="65AF42E1" w:rsidR="00CD6534" w:rsidRDefault="009161A2"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hint="eastAsia"/>
                      <w:kern w:val="0"/>
                      <w:sz w:val="22"/>
                      <w:szCs w:val="22"/>
                      <w:lang w:val="zh-CN"/>
                    </w:rPr>
                    <w:t>5</w:t>
                  </w:r>
                  <w:r>
                    <w:rPr>
                      <w:rFonts w:ascii="宋体" w:hAnsi="宋体" w:cs="宋体"/>
                      <w:kern w:val="0"/>
                      <w:sz w:val="22"/>
                      <w:szCs w:val="22"/>
                      <w:lang w:val="zh-CN"/>
                    </w:rPr>
                    <w:t>9</w:t>
                  </w:r>
                  <w:r>
                    <w:rPr>
                      <w:rFonts w:ascii="宋体" w:hAnsi="宋体" w:cs="宋体" w:hint="eastAsia"/>
                      <w:kern w:val="0"/>
                      <w:sz w:val="22"/>
                      <w:szCs w:val="22"/>
                      <w:lang w:val="zh-CN"/>
                    </w:rPr>
                    <w:t>,</w:t>
                  </w:r>
                  <w:r>
                    <w:rPr>
                      <w:rFonts w:ascii="宋体" w:hAnsi="宋体" w:cs="宋体"/>
                      <w:kern w:val="0"/>
                      <w:sz w:val="22"/>
                      <w:szCs w:val="22"/>
                      <w:lang w:val="zh-CN"/>
                    </w:rPr>
                    <w:t>050.85</w:t>
                  </w:r>
                </w:p>
              </w:tc>
              <w:tc>
                <w:tcPr>
                  <w:tcW w:w="1687" w:type="dxa"/>
                  <w:vAlign w:val="center"/>
                </w:tcPr>
                <w:p w14:paraId="4ACAB33E" w14:textId="43DEE90B" w:rsidR="00CD6534" w:rsidRDefault="00B9100C"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hint="eastAsia"/>
                      <w:kern w:val="0"/>
                      <w:sz w:val="22"/>
                      <w:szCs w:val="22"/>
                      <w:lang w:val="zh-CN"/>
                    </w:rPr>
                    <w:t>1</w:t>
                  </w:r>
                  <w:r>
                    <w:rPr>
                      <w:rFonts w:ascii="宋体" w:hAnsi="宋体" w:cs="宋体"/>
                      <w:kern w:val="0"/>
                      <w:sz w:val="22"/>
                      <w:szCs w:val="22"/>
                      <w:lang w:val="zh-CN"/>
                    </w:rPr>
                    <w:t>8.67</w:t>
                  </w:r>
                  <w:r>
                    <w:rPr>
                      <w:rFonts w:ascii="宋体" w:hAnsi="宋体" w:cs="宋体" w:hint="eastAsia"/>
                      <w:kern w:val="0"/>
                      <w:sz w:val="22"/>
                      <w:szCs w:val="22"/>
                      <w:lang w:val="zh-CN"/>
                    </w:rPr>
                    <w:t>%</w:t>
                  </w:r>
                </w:p>
              </w:tc>
              <w:tc>
                <w:tcPr>
                  <w:tcW w:w="1316" w:type="dxa"/>
                  <w:vAlign w:val="center"/>
                </w:tcPr>
                <w:p w14:paraId="5D4B3DB8" w14:textId="0691433F" w:rsidR="00CD6534" w:rsidRDefault="009161A2"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kern w:val="0"/>
                      <w:sz w:val="22"/>
                      <w:szCs w:val="22"/>
                      <w:lang w:val="zh-CN"/>
                    </w:rPr>
                    <w:t>108</w:t>
                  </w:r>
                  <w:r>
                    <w:rPr>
                      <w:rFonts w:ascii="宋体" w:hAnsi="宋体" w:cs="宋体" w:hint="eastAsia"/>
                      <w:kern w:val="0"/>
                      <w:sz w:val="22"/>
                      <w:szCs w:val="22"/>
                      <w:lang w:val="zh-CN"/>
                    </w:rPr>
                    <w:t>,</w:t>
                  </w:r>
                  <w:r>
                    <w:rPr>
                      <w:rFonts w:ascii="宋体" w:hAnsi="宋体" w:cs="宋体"/>
                      <w:kern w:val="0"/>
                      <w:sz w:val="22"/>
                      <w:szCs w:val="22"/>
                      <w:lang w:val="zh-CN"/>
                    </w:rPr>
                    <w:t>810.65</w:t>
                  </w:r>
                </w:p>
              </w:tc>
            </w:tr>
            <w:tr w:rsidR="00B9100C" w14:paraId="1CFCED33" w14:textId="77777777" w:rsidTr="00F43970">
              <w:trPr>
                <w:jc w:val="center"/>
              </w:trPr>
              <w:tc>
                <w:tcPr>
                  <w:tcW w:w="3118" w:type="dxa"/>
                  <w:vAlign w:val="center"/>
                </w:tcPr>
                <w:p w14:paraId="49A3991B" w14:textId="4777CCE2" w:rsidR="00CD6534" w:rsidRPr="00D933D0" w:rsidRDefault="00B9100C" w:rsidP="00D933D0">
                  <w:pPr>
                    <w:autoSpaceDE w:val="0"/>
                    <w:autoSpaceDN w:val="0"/>
                    <w:adjustRightInd w:val="0"/>
                    <w:spacing w:line="360" w:lineRule="auto"/>
                    <w:jc w:val="center"/>
                    <w:rPr>
                      <w:rFonts w:ascii="宋体" w:hAnsi="宋体" w:cs="宋体"/>
                      <w:b/>
                      <w:bCs/>
                      <w:kern w:val="0"/>
                      <w:sz w:val="22"/>
                      <w:szCs w:val="22"/>
                      <w:lang w:val="zh-CN"/>
                    </w:rPr>
                  </w:pPr>
                  <w:r w:rsidRPr="00D933D0">
                    <w:rPr>
                      <w:rFonts w:ascii="宋体" w:hAnsi="宋体" w:cs="宋体" w:hint="eastAsia"/>
                      <w:b/>
                      <w:bCs/>
                      <w:kern w:val="0"/>
                      <w:sz w:val="22"/>
                      <w:szCs w:val="22"/>
                      <w:lang w:val="zh-CN"/>
                    </w:rPr>
                    <w:t>利润总额</w:t>
                  </w:r>
                </w:p>
              </w:tc>
              <w:tc>
                <w:tcPr>
                  <w:tcW w:w="1275" w:type="dxa"/>
                  <w:vAlign w:val="center"/>
                </w:tcPr>
                <w:p w14:paraId="24357E19" w14:textId="3CEDFFE9" w:rsidR="00CD6534" w:rsidRDefault="00B9100C"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hint="eastAsia"/>
                      <w:kern w:val="0"/>
                      <w:sz w:val="22"/>
                      <w:szCs w:val="22"/>
                      <w:lang w:val="zh-CN"/>
                    </w:rPr>
                    <w:t>-</w:t>
                  </w:r>
                  <w:r>
                    <w:rPr>
                      <w:rFonts w:ascii="宋体" w:hAnsi="宋体" w:cs="宋体"/>
                      <w:kern w:val="0"/>
                      <w:sz w:val="22"/>
                      <w:szCs w:val="22"/>
                      <w:lang w:val="zh-CN"/>
                    </w:rPr>
                    <w:t>5</w:t>
                  </w:r>
                  <w:r w:rsidR="00D933D0">
                    <w:rPr>
                      <w:rFonts w:ascii="宋体" w:hAnsi="宋体" w:cs="宋体"/>
                      <w:kern w:val="0"/>
                      <w:sz w:val="22"/>
                      <w:szCs w:val="22"/>
                      <w:lang w:val="zh-CN"/>
                    </w:rPr>
                    <w:t>,</w:t>
                  </w:r>
                  <w:r>
                    <w:rPr>
                      <w:rFonts w:ascii="宋体" w:hAnsi="宋体" w:cs="宋体"/>
                      <w:kern w:val="0"/>
                      <w:sz w:val="22"/>
                      <w:szCs w:val="22"/>
                      <w:lang w:val="zh-CN"/>
                    </w:rPr>
                    <w:t>346.75</w:t>
                  </w:r>
                </w:p>
              </w:tc>
              <w:tc>
                <w:tcPr>
                  <w:tcW w:w="1276" w:type="dxa"/>
                  <w:vAlign w:val="center"/>
                </w:tcPr>
                <w:p w14:paraId="33333E07" w14:textId="2D66AD72" w:rsidR="00CD6534" w:rsidRDefault="00B9100C"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hint="eastAsia"/>
                      <w:kern w:val="0"/>
                      <w:sz w:val="22"/>
                      <w:szCs w:val="22"/>
                      <w:lang w:val="zh-CN"/>
                    </w:rPr>
                    <w:t>-</w:t>
                  </w:r>
                  <w:r>
                    <w:rPr>
                      <w:rFonts w:ascii="宋体" w:hAnsi="宋体" w:cs="宋体"/>
                      <w:kern w:val="0"/>
                      <w:sz w:val="22"/>
                      <w:szCs w:val="22"/>
                      <w:lang w:val="zh-CN"/>
                    </w:rPr>
                    <w:t>649.24</w:t>
                  </w:r>
                </w:p>
              </w:tc>
              <w:tc>
                <w:tcPr>
                  <w:tcW w:w="1687" w:type="dxa"/>
                  <w:vAlign w:val="center"/>
                </w:tcPr>
                <w:p w14:paraId="4FDF6E2E" w14:textId="74293390" w:rsidR="00CD6534" w:rsidRDefault="00B9100C"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hint="eastAsia"/>
                      <w:kern w:val="0"/>
                      <w:sz w:val="22"/>
                      <w:szCs w:val="22"/>
                      <w:lang w:val="zh-CN"/>
                    </w:rPr>
                    <w:t>8</w:t>
                  </w:r>
                  <w:r>
                    <w:rPr>
                      <w:rFonts w:ascii="宋体" w:hAnsi="宋体" w:cs="宋体"/>
                      <w:kern w:val="0"/>
                      <w:sz w:val="22"/>
                      <w:szCs w:val="22"/>
                      <w:lang w:val="zh-CN"/>
                    </w:rPr>
                    <w:t>7.86</w:t>
                  </w:r>
                  <w:r>
                    <w:rPr>
                      <w:rFonts w:ascii="宋体" w:hAnsi="宋体" w:cs="宋体" w:hint="eastAsia"/>
                      <w:kern w:val="0"/>
                      <w:sz w:val="22"/>
                      <w:szCs w:val="22"/>
                      <w:lang w:val="zh-CN"/>
                    </w:rPr>
                    <w:t>%</w:t>
                  </w:r>
                </w:p>
              </w:tc>
              <w:tc>
                <w:tcPr>
                  <w:tcW w:w="1316" w:type="dxa"/>
                  <w:vAlign w:val="center"/>
                </w:tcPr>
                <w:p w14:paraId="4992BA2B" w14:textId="049C2B55" w:rsidR="00CD6534" w:rsidRDefault="00B9100C"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hint="eastAsia"/>
                      <w:kern w:val="0"/>
                      <w:sz w:val="22"/>
                      <w:szCs w:val="22"/>
                      <w:lang w:val="zh-CN"/>
                    </w:rPr>
                    <w:t>-</w:t>
                  </w:r>
                  <w:r>
                    <w:rPr>
                      <w:rFonts w:ascii="宋体" w:hAnsi="宋体" w:cs="宋体"/>
                      <w:kern w:val="0"/>
                      <w:sz w:val="22"/>
                      <w:szCs w:val="22"/>
                      <w:lang w:val="zh-CN"/>
                    </w:rPr>
                    <w:t>5</w:t>
                  </w:r>
                  <w:r w:rsidR="00D933D0">
                    <w:rPr>
                      <w:rFonts w:ascii="宋体" w:hAnsi="宋体" w:cs="宋体"/>
                      <w:kern w:val="0"/>
                      <w:sz w:val="22"/>
                      <w:szCs w:val="22"/>
                      <w:lang w:val="zh-CN"/>
                    </w:rPr>
                    <w:t>,</w:t>
                  </w:r>
                  <w:r>
                    <w:rPr>
                      <w:rFonts w:ascii="宋体" w:hAnsi="宋体" w:cs="宋体"/>
                      <w:kern w:val="0"/>
                      <w:sz w:val="22"/>
                      <w:szCs w:val="22"/>
                      <w:lang w:val="zh-CN"/>
                    </w:rPr>
                    <w:t>995.99</w:t>
                  </w:r>
                </w:p>
              </w:tc>
            </w:tr>
            <w:tr w:rsidR="00B9100C" w14:paraId="01C82936" w14:textId="77777777" w:rsidTr="00F43970">
              <w:trPr>
                <w:jc w:val="center"/>
              </w:trPr>
              <w:tc>
                <w:tcPr>
                  <w:tcW w:w="3118" w:type="dxa"/>
                  <w:vAlign w:val="center"/>
                </w:tcPr>
                <w:p w14:paraId="2E246E62" w14:textId="55321BB9" w:rsidR="00CD6534" w:rsidRPr="00D933D0" w:rsidRDefault="00B9100C" w:rsidP="00D933D0">
                  <w:pPr>
                    <w:autoSpaceDE w:val="0"/>
                    <w:autoSpaceDN w:val="0"/>
                    <w:adjustRightInd w:val="0"/>
                    <w:spacing w:line="360" w:lineRule="auto"/>
                    <w:jc w:val="center"/>
                    <w:rPr>
                      <w:rFonts w:ascii="宋体" w:hAnsi="宋体" w:cs="宋体"/>
                      <w:b/>
                      <w:bCs/>
                      <w:kern w:val="0"/>
                      <w:sz w:val="22"/>
                      <w:szCs w:val="22"/>
                      <w:lang w:val="zh-CN"/>
                    </w:rPr>
                  </w:pPr>
                  <w:r w:rsidRPr="00D933D0">
                    <w:rPr>
                      <w:rFonts w:ascii="宋体" w:hAnsi="宋体" w:cs="宋体" w:hint="eastAsia"/>
                      <w:b/>
                      <w:bCs/>
                      <w:kern w:val="0"/>
                      <w:sz w:val="22"/>
                      <w:szCs w:val="22"/>
                      <w:lang w:val="zh-CN"/>
                    </w:rPr>
                    <w:t>归属于上市公司股东的净利润</w:t>
                  </w:r>
                </w:p>
              </w:tc>
              <w:tc>
                <w:tcPr>
                  <w:tcW w:w="1275" w:type="dxa"/>
                  <w:vAlign w:val="center"/>
                </w:tcPr>
                <w:p w14:paraId="46AB6990" w14:textId="36B445FE" w:rsidR="00CD6534" w:rsidRDefault="00B9100C"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hint="eastAsia"/>
                      <w:kern w:val="0"/>
                      <w:sz w:val="22"/>
                      <w:szCs w:val="22"/>
                      <w:lang w:val="zh-CN"/>
                    </w:rPr>
                    <w:t>-</w:t>
                  </w:r>
                  <w:r>
                    <w:rPr>
                      <w:rFonts w:ascii="宋体" w:hAnsi="宋体" w:cs="宋体"/>
                      <w:kern w:val="0"/>
                      <w:sz w:val="22"/>
                      <w:szCs w:val="22"/>
                      <w:lang w:val="zh-CN"/>
                    </w:rPr>
                    <w:t>3</w:t>
                  </w:r>
                  <w:r w:rsidR="00D933D0">
                    <w:rPr>
                      <w:rFonts w:ascii="宋体" w:hAnsi="宋体" w:cs="宋体"/>
                      <w:kern w:val="0"/>
                      <w:sz w:val="22"/>
                      <w:szCs w:val="22"/>
                      <w:lang w:val="zh-CN"/>
                    </w:rPr>
                    <w:t>,</w:t>
                  </w:r>
                  <w:r>
                    <w:rPr>
                      <w:rFonts w:ascii="宋体" w:hAnsi="宋体" w:cs="宋体"/>
                      <w:kern w:val="0"/>
                      <w:sz w:val="22"/>
                      <w:szCs w:val="22"/>
                      <w:lang w:val="zh-CN"/>
                    </w:rPr>
                    <w:t>930.30</w:t>
                  </w:r>
                </w:p>
              </w:tc>
              <w:tc>
                <w:tcPr>
                  <w:tcW w:w="1276" w:type="dxa"/>
                  <w:vAlign w:val="center"/>
                </w:tcPr>
                <w:p w14:paraId="38FD897D" w14:textId="117F50EF" w:rsidR="00CD6534" w:rsidRDefault="00B9100C"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hint="eastAsia"/>
                      <w:kern w:val="0"/>
                      <w:sz w:val="22"/>
                      <w:szCs w:val="22"/>
                      <w:lang w:val="zh-CN"/>
                    </w:rPr>
                    <w:t>-</w:t>
                  </w:r>
                  <w:r>
                    <w:rPr>
                      <w:rFonts w:ascii="宋体" w:hAnsi="宋体" w:cs="宋体"/>
                      <w:kern w:val="0"/>
                      <w:sz w:val="22"/>
                      <w:szCs w:val="22"/>
                      <w:lang w:val="zh-CN"/>
                    </w:rPr>
                    <w:t>1</w:t>
                  </w:r>
                  <w:r w:rsidR="00D933D0">
                    <w:rPr>
                      <w:rFonts w:ascii="宋体" w:hAnsi="宋体" w:cs="宋体"/>
                      <w:kern w:val="0"/>
                      <w:sz w:val="22"/>
                      <w:szCs w:val="22"/>
                      <w:lang w:val="zh-CN"/>
                    </w:rPr>
                    <w:t>,</w:t>
                  </w:r>
                  <w:r>
                    <w:rPr>
                      <w:rFonts w:ascii="宋体" w:hAnsi="宋体" w:cs="宋体"/>
                      <w:kern w:val="0"/>
                      <w:sz w:val="22"/>
                      <w:szCs w:val="22"/>
                      <w:lang w:val="zh-CN"/>
                    </w:rPr>
                    <w:t>065.46</w:t>
                  </w:r>
                </w:p>
              </w:tc>
              <w:tc>
                <w:tcPr>
                  <w:tcW w:w="1687" w:type="dxa"/>
                  <w:vAlign w:val="center"/>
                </w:tcPr>
                <w:p w14:paraId="71904185" w14:textId="104BAE06" w:rsidR="00CD6534" w:rsidRDefault="00B9100C"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hint="eastAsia"/>
                      <w:kern w:val="0"/>
                      <w:sz w:val="22"/>
                      <w:szCs w:val="22"/>
                      <w:lang w:val="zh-CN"/>
                    </w:rPr>
                    <w:t>7</w:t>
                  </w:r>
                  <w:r>
                    <w:rPr>
                      <w:rFonts w:ascii="宋体" w:hAnsi="宋体" w:cs="宋体"/>
                      <w:kern w:val="0"/>
                      <w:sz w:val="22"/>
                      <w:szCs w:val="22"/>
                      <w:lang w:val="zh-CN"/>
                    </w:rPr>
                    <w:t>2.89</w:t>
                  </w:r>
                  <w:r>
                    <w:rPr>
                      <w:rFonts w:ascii="宋体" w:hAnsi="宋体" w:cs="宋体" w:hint="eastAsia"/>
                      <w:kern w:val="0"/>
                      <w:sz w:val="22"/>
                      <w:szCs w:val="22"/>
                      <w:lang w:val="zh-CN"/>
                    </w:rPr>
                    <w:t>%</w:t>
                  </w:r>
                </w:p>
              </w:tc>
              <w:tc>
                <w:tcPr>
                  <w:tcW w:w="1316" w:type="dxa"/>
                  <w:vAlign w:val="center"/>
                </w:tcPr>
                <w:p w14:paraId="462E8599" w14:textId="7636FDD2" w:rsidR="00CD6534" w:rsidRDefault="00B9100C" w:rsidP="00D933D0">
                  <w:pPr>
                    <w:autoSpaceDE w:val="0"/>
                    <w:autoSpaceDN w:val="0"/>
                    <w:adjustRightInd w:val="0"/>
                    <w:spacing w:line="360" w:lineRule="auto"/>
                    <w:jc w:val="center"/>
                    <w:rPr>
                      <w:rFonts w:ascii="宋体" w:hAnsi="宋体" w:cs="宋体"/>
                      <w:kern w:val="0"/>
                      <w:sz w:val="22"/>
                      <w:szCs w:val="22"/>
                      <w:lang w:val="zh-CN"/>
                    </w:rPr>
                  </w:pPr>
                  <w:r>
                    <w:rPr>
                      <w:rFonts w:ascii="宋体" w:hAnsi="宋体" w:cs="宋体" w:hint="eastAsia"/>
                      <w:kern w:val="0"/>
                      <w:sz w:val="22"/>
                      <w:szCs w:val="22"/>
                      <w:lang w:val="zh-CN"/>
                    </w:rPr>
                    <w:t>-</w:t>
                  </w:r>
                  <w:r>
                    <w:rPr>
                      <w:rFonts w:ascii="宋体" w:hAnsi="宋体" w:cs="宋体"/>
                      <w:kern w:val="0"/>
                      <w:sz w:val="22"/>
                      <w:szCs w:val="22"/>
                      <w:lang w:val="zh-CN"/>
                    </w:rPr>
                    <w:t>4</w:t>
                  </w:r>
                  <w:r w:rsidR="00D933D0">
                    <w:rPr>
                      <w:rFonts w:ascii="宋体" w:hAnsi="宋体" w:cs="宋体"/>
                      <w:kern w:val="0"/>
                      <w:sz w:val="22"/>
                      <w:szCs w:val="22"/>
                      <w:lang w:val="zh-CN"/>
                    </w:rPr>
                    <w:t>,</w:t>
                  </w:r>
                  <w:r>
                    <w:rPr>
                      <w:rFonts w:ascii="宋体" w:hAnsi="宋体" w:cs="宋体"/>
                      <w:kern w:val="0"/>
                      <w:sz w:val="22"/>
                      <w:szCs w:val="22"/>
                      <w:lang w:val="zh-CN"/>
                    </w:rPr>
                    <w:t>995.76</w:t>
                  </w:r>
                </w:p>
              </w:tc>
            </w:tr>
          </w:tbl>
          <w:p w14:paraId="01254B61" w14:textId="4C19CF7A" w:rsidR="00365316" w:rsidRPr="001F2857" w:rsidRDefault="00365316" w:rsidP="00E00B95">
            <w:pPr>
              <w:autoSpaceDE w:val="0"/>
              <w:autoSpaceDN w:val="0"/>
              <w:adjustRightInd w:val="0"/>
              <w:spacing w:line="360" w:lineRule="auto"/>
              <w:ind w:firstLineChars="200" w:firstLine="440"/>
              <w:rPr>
                <w:rFonts w:ascii="宋体" w:hAnsi="宋体" w:cs="宋体"/>
                <w:kern w:val="0"/>
                <w:sz w:val="22"/>
                <w:szCs w:val="22"/>
                <w:lang w:val="zh-CN"/>
              </w:rPr>
            </w:pPr>
            <w:r w:rsidRPr="00573AEF">
              <w:rPr>
                <w:rFonts w:ascii="宋体" w:hAnsi="宋体" w:cs="宋体" w:hint="eastAsia"/>
                <w:kern w:val="0"/>
                <w:sz w:val="22"/>
                <w:szCs w:val="22"/>
                <w:lang w:val="zh-CN"/>
              </w:rPr>
              <w:t>公司</w:t>
            </w:r>
            <w:r w:rsidR="0012097C">
              <w:rPr>
                <w:rFonts w:ascii="宋体" w:hAnsi="宋体" w:cs="宋体" w:hint="eastAsia"/>
                <w:kern w:val="0"/>
                <w:sz w:val="22"/>
                <w:szCs w:val="22"/>
                <w:lang w:val="zh-CN"/>
              </w:rPr>
              <w:t>各项业务</w:t>
            </w:r>
            <w:r w:rsidR="00A121A2">
              <w:rPr>
                <w:rFonts w:ascii="宋体" w:hAnsi="宋体" w:cs="宋体" w:hint="eastAsia"/>
                <w:kern w:val="0"/>
                <w:sz w:val="22"/>
                <w:szCs w:val="22"/>
                <w:lang w:val="zh-CN"/>
              </w:rPr>
              <w:t>稳健</w:t>
            </w:r>
            <w:r w:rsidR="0012097C">
              <w:rPr>
                <w:rFonts w:ascii="宋体" w:hAnsi="宋体" w:cs="宋体" w:hint="eastAsia"/>
                <w:kern w:val="0"/>
                <w:sz w:val="22"/>
                <w:szCs w:val="22"/>
                <w:lang w:val="zh-CN"/>
              </w:rPr>
              <w:t>经营，</w:t>
            </w:r>
            <w:r w:rsidR="008373E0">
              <w:rPr>
                <w:rFonts w:ascii="宋体" w:hAnsi="宋体" w:cs="宋体" w:hint="eastAsia"/>
                <w:kern w:val="0"/>
                <w:sz w:val="22"/>
                <w:szCs w:val="22"/>
                <w:lang w:val="zh-CN"/>
              </w:rPr>
              <w:t>具体</w:t>
            </w:r>
            <w:r w:rsidRPr="00573AEF">
              <w:rPr>
                <w:rFonts w:ascii="宋体" w:hAnsi="宋体" w:cs="宋体" w:hint="eastAsia"/>
                <w:kern w:val="0"/>
                <w:sz w:val="22"/>
                <w:szCs w:val="22"/>
                <w:lang w:val="zh-CN"/>
              </w:rPr>
              <w:t>如下：</w:t>
            </w:r>
          </w:p>
          <w:p w14:paraId="0EC98AC7" w14:textId="77777777" w:rsidR="00365316" w:rsidRPr="00573AEF" w:rsidRDefault="00365316" w:rsidP="00365316">
            <w:pPr>
              <w:autoSpaceDE w:val="0"/>
              <w:autoSpaceDN w:val="0"/>
              <w:adjustRightInd w:val="0"/>
              <w:spacing w:before="120" w:after="120" w:line="360" w:lineRule="auto"/>
              <w:ind w:firstLine="422"/>
              <w:rPr>
                <w:rFonts w:eastAsia="Times New Roman"/>
                <w:b/>
                <w:kern w:val="0"/>
                <w:sz w:val="22"/>
                <w:szCs w:val="22"/>
                <w:lang w:val="zh-CN"/>
              </w:rPr>
            </w:pPr>
            <w:r w:rsidRPr="00573AEF">
              <w:rPr>
                <w:rFonts w:eastAsia="Times New Roman"/>
                <w:b/>
                <w:kern w:val="0"/>
                <w:sz w:val="22"/>
                <w:szCs w:val="22"/>
                <w:lang w:val="zh-CN"/>
              </w:rPr>
              <w:t>1</w:t>
            </w:r>
            <w:r w:rsidRPr="00573AEF">
              <w:rPr>
                <w:rFonts w:ascii="宋体" w:hAnsi="宋体" w:cs="宋体" w:hint="eastAsia"/>
                <w:b/>
                <w:kern w:val="0"/>
                <w:sz w:val="22"/>
                <w:szCs w:val="22"/>
                <w:lang w:val="zh-CN"/>
              </w:rPr>
              <w:t>、</w:t>
            </w:r>
            <w:r w:rsidRPr="00573AEF">
              <w:rPr>
                <w:rFonts w:eastAsia="Times New Roman"/>
                <w:b/>
                <w:kern w:val="0"/>
                <w:sz w:val="22"/>
                <w:szCs w:val="22"/>
                <w:lang w:val="zh-CN"/>
              </w:rPr>
              <w:t>IP</w:t>
            </w:r>
            <w:r w:rsidRPr="00573AEF">
              <w:rPr>
                <w:rFonts w:ascii="宋体" w:hAnsi="宋体" w:cs="宋体" w:hint="eastAsia"/>
                <w:b/>
                <w:kern w:val="0"/>
                <w:sz w:val="22"/>
                <w:szCs w:val="22"/>
                <w:lang w:val="zh-CN"/>
              </w:rPr>
              <w:t>内容延续强劲势头</w:t>
            </w:r>
          </w:p>
          <w:p w14:paraId="1179178E" w14:textId="7F1E87BD" w:rsidR="00365316" w:rsidRPr="00573AEF" w:rsidRDefault="00365316" w:rsidP="00365316">
            <w:pPr>
              <w:autoSpaceDE w:val="0"/>
              <w:autoSpaceDN w:val="0"/>
              <w:adjustRightInd w:val="0"/>
              <w:spacing w:line="360" w:lineRule="auto"/>
              <w:ind w:firstLine="420"/>
              <w:rPr>
                <w:rFonts w:eastAsiaTheme="minorEastAsia"/>
                <w:kern w:val="0"/>
                <w:sz w:val="22"/>
                <w:szCs w:val="22"/>
                <w:lang w:val="zh-CN"/>
              </w:rPr>
            </w:pPr>
            <w:r w:rsidRPr="00573AEF">
              <w:rPr>
                <w:rFonts w:ascii="宋体" w:hAnsi="宋体" w:cs="宋体" w:hint="eastAsia"/>
                <w:kern w:val="0"/>
                <w:sz w:val="22"/>
                <w:szCs w:val="22"/>
                <w:lang w:val="zh-CN"/>
              </w:rPr>
              <w:t>公司陆续推出了多部新的</w:t>
            </w:r>
            <w:proofErr w:type="gramStart"/>
            <w:r w:rsidRPr="00573AEF">
              <w:rPr>
                <w:rFonts w:ascii="宋体" w:hAnsi="宋体" w:cs="宋体" w:hint="eastAsia"/>
                <w:kern w:val="0"/>
                <w:sz w:val="22"/>
                <w:szCs w:val="22"/>
                <w:lang w:val="zh-CN"/>
              </w:rPr>
              <w:t>动漫内容</w:t>
            </w:r>
            <w:proofErr w:type="gramEnd"/>
            <w:r w:rsidRPr="00573AEF">
              <w:rPr>
                <w:rFonts w:ascii="宋体" w:hAnsi="宋体" w:cs="宋体" w:hint="eastAsia"/>
                <w:kern w:val="0"/>
                <w:sz w:val="22"/>
                <w:szCs w:val="22"/>
                <w:lang w:val="zh-CN"/>
              </w:rPr>
              <w:t>作品，依旧保持着强劲的市场影响力和号召力。</w:t>
            </w:r>
          </w:p>
          <w:tbl>
            <w:tblPr>
              <w:tblStyle w:val="af4"/>
              <w:tblW w:w="8388" w:type="dxa"/>
              <w:jc w:val="center"/>
              <w:tblLook w:val="0420" w:firstRow="1" w:lastRow="0" w:firstColumn="0" w:lastColumn="0" w:noHBand="0" w:noVBand="1"/>
            </w:tblPr>
            <w:tblGrid>
              <w:gridCol w:w="1855"/>
              <w:gridCol w:w="1479"/>
              <w:gridCol w:w="5054"/>
            </w:tblGrid>
            <w:tr w:rsidR="00341B1A" w:rsidRPr="00573AEF" w14:paraId="64389DDB" w14:textId="77777777" w:rsidTr="00B71E13">
              <w:trPr>
                <w:trHeight w:val="182"/>
                <w:jc w:val="center"/>
              </w:trPr>
              <w:tc>
                <w:tcPr>
                  <w:tcW w:w="1855" w:type="dxa"/>
                  <w:vAlign w:val="center"/>
                  <w:hideMark/>
                </w:tcPr>
                <w:p w14:paraId="1C727BB2" w14:textId="77777777" w:rsidR="00300947" w:rsidRPr="00573AEF" w:rsidRDefault="00300947" w:rsidP="00300947">
                  <w:pPr>
                    <w:jc w:val="center"/>
                    <w:rPr>
                      <w:sz w:val="22"/>
                      <w:szCs w:val="22"/>
                    </w:rPr>
                  </w:pPr>
                  <w:r w:rsidRPr="00573AEF">
                    <w:rPr>
                      <w:rFonts w:hint="eastAsia"/>
                      <w:b/>
                      <w:bCs/>
                      <w:sz w:val="22"/>
                      <w:szCs w:val="22"/>
                    </w:rPr>
                    <w:lastRenderedPageBreak/>
                    <w:t>作品名称</w:t>
                  </w:r>
                </w:p>
              </w:tc>
              <w:tc>
                <w:tcPr>
                  <w:tcW w:w="1479" w:type="dxa"/>
                  <w:vAlign w:val="center"/>
                  <w:hideMark/>
                </w:tcPr>
                <w:p w14:paraId="6F001907" w14:textId="77777777" w:rsidR="00300947" w:rsidRPr="00573AEF" w:rsidRDefault="00300947" w:rsidP="00300947">
                  <w:pPr>
                    <w:jc w:val="center"/>
                    <w:rPr>
                      <w:sz w:val="22"/>
                      <w:szCs w:val="22"/>
                    </w:rPr>
                  </w:pPr>
                  <w:r w:rsidRPr="00573AEF">
                    <w:rPr>
                      <w:rFonts w:hint="eastAsia"/>
                      <w:b/>
                      <w:bCs/>
                      <w:sz w:val="22"/>
                      <w:szCs w:val="22"/>
                    </w:rPr>
                    <w:t>播出时间</w:t>
                  </w:r>
                </w:p>
              </w:tc>
              <w:tc>
                <w:tcPr>
                  <w:tcW w:w="5054" w:type="dxa"/>
                  <w:vAlign w:val="center"/>
                  <w:hideMark/>
                </w:tcPr>
                <w:p w14:paraId="71CD18AD" w14:textId="77777777" w:rsidR="00300947" w:rsidRPr="00573AEF" w:rsidRDefault="00300947" w:rsidP="00300947">
                  <w:pPr>
                    <w:jc w:val="center"/>
                    <w:rPr>
                      <w:sz w:val="22"/>
                      <w:szCs w:val="22"/>
                    </w:rPr>
                  </w:pPr>
                  <w:r w:rsidRPr="00573AEF">
                    <w:rPr>
                      <w:rFonts w:hint="eastAsia"/>
                      <w:b/>
                      <w:bCs/>
                      <w:sz w:val="22"/>
                      <w:szCs w:val="22"/>
                    </w:rPr>
                    <w:t>播放情况</w:t>
                  </w:r>
                </w:p>
              </w:tc>
            </w:tr>
            <w:tr w:rsidR="00300947" w:rsidRPr="00573AEF" w14:paraId="0DFC19FB" w14:textId="77777777" w:rsidTr="00B71E13">
              <w:trPr>
                <w:trHeight w:val="429"/>
                <w:jc w:val="center"/>
              </w:trPr>
              <w:tc>
                <w:tcPr>
                  <w:tcW w:w="1855" w:type="dxa"/>
                  <w:vAlign w:val="center"/>
                  <w:hideMark/>
                </w:tcPr>
                <w:p w14:paraId="3E6D8B00" w14:textId="77777777" w:rsidR="00300947" w:rsidRPr="00573AEF" w:rsidRDefault="00300947" w:rsidP="00300947">
                  <w:pPr>
                    <w:rPr>
                      <w:sz w:val="22"/>
                      <w:szCs w:val="22"/>
                    </w:rPr>
                  </w:pPr>
                  <w:r w:rsidRPr="00573AEF">
                    <w:rPr>
                      <w:rFonts w:hint="eastAsia"/>
                      <w:sz w:val="22"/>
                      <w:szCs w:val="22"/>
                    </w:rPr>
                    <w:t>《羊村守护者</w:t>
                  </w:r>
                  <w:r w:rsidRPr="00573AEF">
                    <w:rPr>
                      <w:rFonts w:hint="eastAsia"/>
                      <w:sz w:val="22"/>
                      <w:szCs w:val="22"/>
                    </w:rPr>
                    <w:t>2</w:t>
                  </w:r>
                  <w:r w:rsidRPr="00573AEF">
                    <w:rPr>
                      <w:rFonts w:hint="eastAsia"/>
                      <w:sz w:val="22"/>
                      <w:szCs w:val="22"/>
                    </w:rPr>
                    <w:t>之奇趣外星客》</w:t>
                  </w:r>
                </w:p>
              </w:tc>
              <w:tc>
                <w:tcPr>
                  <w:tcW w:w="1479" w:type="dxa"/>
                  <w:vAlign w:val="center"/>
                  <w:hideMark/>
                </w:tcPr>
                <w:p w14:paraId="0B7A50C0" w14:textId="77777777" w:rsidR="00300947" w:rsidRPr="00573AEF" w:rsidRDefault="00300947" w:rsidP="00341B1A">
                  <w:pPr>
                    <w:jc w:val="center"/>
                    <w:rPr>
                      <w:sz w:val="22"/>
                      <w:szCs w:val="22"/>
                    </w:rPr>
                  </w:pPr>
                  <w:r w:rsidRPr="00573AEF">
                    <w:rPr>
                      <w:rFonts w:hint="eastAsia"/>
                      <w:sz w:val="22"/>
                      <w:szCs w:val="22"/>
                    </w:rPr>
                    <w:t>1</w:t>
                  </w:r>
                  <w:r w:rsidRPr="00573AEF">
                    <w:rPr>
                      <w:rFonts w:hint="eastAsia"/>
                      <w:sz w:val="22"/>
                      <w:szCs w:val="22"/>
                    </w:rPr>
                    <w:t>月</w:t>
                  </w:r>
                </w:p>
              </w:tc>
              <w:tc>
                <w:tcPr>
                  <w:tcW w:w="5054" w:type="dxa"/>
                  <w:vAlign w:val="center"/>
                  <w:hideMark/>
                </w:tcPr>
                <w:p w14:paraId="6E788FBE" w14:textId="77777777" w:rsidR="009715C9" w:rsidRPr="00573AEF" w:rsidRDefault="008E2C59" w:rsidP="00300947">
                  <w:pPr>
                    <w:numPr>
                      <w:ilvl w:val="0"/>
                      <w:numId w:val="20"/>
                    </w:numPr>
                    <w:rPr>
                      <w:sz w:val="22"/>
                      <w:szCs w:val="22"/>
                    </w:rPr>
                  </w:pPr>
                  <w:r w:rsidRPr="00573AEF">
                    <w:rPr>
                      <w:rFonts w:hint="eastAsia"/>
                      <w:sz w:val="22"/>
                      <w:szCs w:val="22"/>
                    </w:rPr>
                    <w:t>截至</w:t>
                  </w:r>
                  <w:r w:rsidRPr="00573AEF">
                    <w:rPr>
                      <w:rFonts w:hint="eastAsia"/>
                      <w:sz w:val="22"/>
                      <w:szCs w:val="22"/>
                    </w:rPr>
                    <w:t>8</w:t>
                  </w:r>
                  <w:r w:rsidRPr="00573AEF">
                    <w:rPr>
                      <w:rFonts w:hint="eastAsia"/>
                      <w:sz w:val="22"/>
                      <w:szCs w:val="22"/>
                    </w:rPr>
                    <w:t>月</w:t>
                  </w:r>
                  <w:r w:rsidRPr="00573AEF">
                    <w:rPr>
                      <w:rFonts w:hint="eastAsia"/>
                      <w:sz w:val="22"/>
                      <w:szCs w:val="22"/>
                    </w:rPr>
                    <w:t>5</w:t>
                  </w:r>
                  <w:r w:rsidRPr="00573AEF">
                    <w:rPr>
                      <w:rFonts w:hint="eastAsia"/>
                      <w:sz w:val="22"/>
                      <w:szCs w:val="22"/>
                    </w:rPr>
                    <w:t>号，共收获</w:t>
                  </w:r>
                  <w:r w:rsidRPr="00573AEF">
                    <w:rPr>
                      <w:rFonts w:hint="eastAsia"/>
                      <w:sz w:val="22"/>
                      <w:szCs w:val="22"/>
                    </w:rPr>
                    <w:t>15</w:t>
                  </w:r>
                  <w:r w:rsidRPr="00573AEF">
                    <w:rPr>
                      <w:rFonts w:hint="eastAsia"/>
                      <w:sz w:val="22"/>
                      <w:szCs w:val="22"/>
                    </w:rPr>
                    <w:t>次全天收视冠军，</w:t>
                  </w:r>
                  <w:r w:rsidRPr="00573AEF">
                    <w:rPr>
                      <w:rFonts w:hint="eastAsia"/>
                      <w:sz w:val="22"/>
                      <w:szCs w:val="22"/>
                    </w:rPr>
                    <w:t>67</w:t>
                  </w:r>
                  <w:r w:rsidRPr="00573AEF">
                    <w:rPr>
                      <w:rFonts w:hint="eastAsia"/>
                      <w:sz w:val="22"/>
                      <w:szCs w:val="22"/>
                    </w:rPr>
                    <w:t>次时段收视冠军，最高收视</w:t>
                  </w:r>
                  <w:r w:rsidRPr="00573AEF">
                    <w:rPr>
                      <w:rFonts w:hint="eastAsia"/>
                      <w:sz w:val="22"/>
                      <w:szCs w:val="22"/>
                    </w:rPr>
                    <w:t>1.52</w:t>
                  </w:r>
                  <w:r w:rsidRPr="00573AEF">
                    <w:rPr>
                      <w:rFonts w:hint="eastAsia"/>
                      <w:sz w:val="22"/>
                      <w:szCs w:val="22"/>
                    </w:rPr>
                    <w:t>（数据来源：</w:t>
                  </w:r>
                  <w:proofErr w:type="gramStart"/>
                  <w:r w:rsidRPr="00573AEF">
                    <w:rPr>
                      <w:rFonts w:hint="eastAsia"/>
                      <w:sz w:val="22"/>
                      <w:szCs w:val="22"/>
                    </w:rPr>
                    <w:t>动漫收视</w:t>
                  </w:r>
                  <w:proofErr w:type="gramEnd"/>
                  <w:r w:rsidRPr="00573AEF">
                    <w:rPr>
                      <w:rFonts w:hint="eastAsia"/>
                      <w:sz w:val="22"/>
                      <w:szCs w:val="22"/>
                    </w:rPr>
                    <w:t>榜）</w:t>
                  </w:r>
                </w:p>
                <w:p w14:paraId="222F5C7E" w14:textId="77777777" w:rsidR="009715C9" w:rsidRPr="00573AEF" w:rsidRDefault="008E2C59" w:rsidP="00300947">
                  <w:pPr>
                    <w:numPr>
                      <w:ilvl w:val="0"/>
                      <w:numId w:val="20"/>
                    </w:numPr>
                    <w:rPr>
                      <w:sz w:val="22"/>
                      <w:szCs w:val="22"/>
                    </w:rPr>
                  </w:pPr>
                  <w:proofErr w:type="gramStart"/>
                  <w:r w:rsidRPr="00573AEF">
                    <w:rPr>
                      <w:rFonts w:hint="eastAsia"/>
                      <w:sz w:val="22"/>
                      <w:szCs w:val="22"/>
                    </w:rPr>
                    <w:t>在网播平台</w:t>
                  </w:r>
                  <w:proofErr w:type="gramEnd"/>
                  <w:r w:rsidRPr="00573AEF">
                    <w:rPr>
                      <w:rFonts w:hint="eastAsia"/>
                      <w:sz w:val="22"/>
                      <w:szCs w:val="22"/>
                    </w:rPr>
                    <w:t>开播当月，连续</w:t>
                  </w:r>
                  <w:r w:rsidRPr="00573AEF">
                    <w:rPr>
                      <w:rFonts w:hint="eastAsia"/>
                      <w:sz w:val="22"/>
                      <w:szCs w:val="22"/>
                    </w:rPr>
                    <w:t>11</w:t>
                  </w:r>
                  <w:r w:rsidRPr="00573AEF">
                    <w:rPr>
                      <w:rFonts w:hint="eastAsia"/>
                      <w:sz w:val="22"/>
                      <w:szCs w:val="22"/>
                    </w:rPr>
                    <w:t>天蝉联日播放冠军，累计</w:t>
                  </w:r>
                  <w:proofErr w:type="gramStart"/>
                  <w:r w:rsidRPr="00573AEF">
                    <w:rPr>
                      <w:rFonts w:hint="eastAsia"/>
                      <w:sz w:val="22"/>
                      <w:szCs w:val="22"/>
                    </w:rPr>
                    <w:t>播放量破</w:t>
                  </w:r>
                  <w:r w:rsidRPr="00573AEF">
                    <w:rPr>
                      <w:rFonts w:hint="eastAsia"/>
                      <w:sz w:val="22"/>
                      <w:szCs w:val="22"/>
                    </w:rPr>
                    <w:t>7</w:t>
                  </w:r>
                  <w:r w:rsidRPr="00573AEF">
                    <w:rPr>
                      <w:rFonts w:hint="eastAsia"/>
                      <w:sz w:val="22"/>
                      <w:szCs w:val="22"/>
                    </w:rPr>
                    <w:t>亿</w:t>
                  </w:r>
                  <w:proofErr w:type="gramEnd"/>
                  <w:r w:rsidRPr="00573AEF">
                    <w:rPr>
                      <w:rFonts w:hint="eastAsia"/>
                      <w:sz w:val="22"/>
                      <w:szCs w:val="22"/>
                    </w:rPr>
                    <w:t>（数据来源：少儿内容数据榜）</w:t>
                  </w:r>
                </w:p>
              </w:tc>
            </w:tr>
            <w:tr w:rsidR="00300947" w:rsidRPr="00573AEF" w14:paraId="42E7B3B7" w14:textId="77777777" w:rsidTr="00B71E13">
              <w:trPr>
                <w:trHeight w:val="259"/>
                <w:jc w:val="center"/>
              </w:trPr>
              <w:tc>
                <w:tcPr>
                  <w:tcW w:w="1855" w:type="dxa"/>
                  <w:vAlign w:val="center"/>
                  <w:hideMark/>
                </w:tcPr>
                <w:p w14:paraId="1B7D5B3F" w14:textId="77777777" w:rsidR="00300947" w:rsidRPr="00573AEF" w:rsidRDefault="00300947" w:rsidP="00300947">
                  <w:pPr>
                    <w:rPr>
                      <w:sz w:val="22"/>
                      <w:szCs w:val="22"/>
                    </w:rPr>
                  </w:pPr>
                  <w:r w:rsidRPr="00573AEF">
                    <w:rPr>
                      <w:rFonts w:hint="eastAsia"/>
                      <w:sz w:val="22"/>
                      <w:szCs w:val="22"/>
                    </w:rPr>
                    <w:t>《超级飞侠</w:t>
                  </w:r>
                  <w:r w:rsidRPr="00573AEF">
                    <w:rPr>
                      <w:rFonts w:hint="eastAsia"/>
                      <w:sz w:val="22"/>
                      <w:szCs w:val="22"/>
                    </w:rPr>
                    <w:t>8</w:t>
                  </w:r>
                  <w:r w:rsidRPr="00573AEF">
                    <w:rPr>
                      <w:rFonts w:hint="eastAsia"/>
                      <w:sz w:val="22"/>
                      <w:szCs w:val="22"/>
                    </w:rPr>
                    <w:t>》</w:t>
                  </w:r>
                </w:p>
              </w:tc>
              <w:tc>
                <w:tcPr>
                  <w:tcW w:w="1479" w:type="dxa"/>
                  <w:vAlign w:val="center"/>
                  <w:hideMark/>
                </w:tcPr>
                <w:p w14:paraId="3322480B" w14:textId="77777777" w:rsidR="00300947" w:rsidRPr="00573AEF" w:rsidRDefault="00300947" w:rsidP="00341B1A">
                  <w:pPr>
                    <w:jc w:val="center"/>
                    <w:rPr>
                      <w:sz w:val="22"/>
                      <w:szCs w:val="22"/>
                    </w:rPr>
                  </w:pPr>
                  <w:r w:rsidRPr="00573AEF">
                    <w:rPr>
                      <w:rFonts w:hint="eastAsia"/>
                      <w:sz w:val="22"/>
                      <w:szCs w:val="22"/>
                    </w:rPr>
                    <w:t>5</w:t>
                  </w:r>
                  <w:r w:rsidRPr="00573AEF">
                    <w:rPr>
                      <w:rFonts w:hint="eastAsia"/>
                      <w:sz w:val="22"/>
                      <w:szCs w:val="22"/>
                    </w:rPr>
                    <w:t>月</w:t>
                  </w:r>
                </w:p>
              </w:tc>
              <w:tc>
                <w:tcPr>
                  <w:tcW w:w="5054" w:type="dxa"/>
                  <w:vAlign w:val="center"/>
                  <w:hideMark/>
                </w:tcPr>
                <w:p w14:paraId="4532A4C3" w14:textId="77777777" w:rsidR="009715C9" w:rsidRPr="00573AEF" w:rsidRDefault="008E2C59" w:rsidP="00300947">
                  <w:pPr>
                    <w:numPr>
                      <w:ilvl w:val="0"/>
                      <w:numId w:val="21"/>
                    </w:numPr>
                    <w:rPr>
                      <w:sz w:val="22"/>
                      <w:szCs w:val="22"/>
                    </w:rPr>
                  </w:pPr>
                  <w:r w:rsidRPr="00573AEF">
                    <w:rPr>
                      <w:rFonts w:hint="eastAsia"/>
                      <w:sz w:val="22"/>
                      <w:szCs w:val="22"/>
                    </w:rPr>
                    <w:t>截至</w:t>
                  </w:r>
                  <w:r w:rsidRPr="00573AEF">
                    <w:rPr>
                      <w:rFonts w:hint="eastAsia"/>
                      <w:sz w:val="22"/>
                      <w:szCs w:val="22"/>
                    </w:rPr>
                    <w:t>6</w:t>
                  </w:r>
                  <w:r w:rsidRPr="00573AEF">
                    <w:rPr>
                      <w:rFonts w:hint="eastAsia"/>
                      <w:sz w:val="22"/>
                      <w:szCs w:val="22"/>
                    </w:rPr>
                    <w:t>月</w:t>
                  </w:r>
                  <w:r w:rsidRPr="00573AEF">
                    <w:rPr>
                      <w:rFonts w:hint="eastAsia"/>
                      <w:sz w:val="22"/>
                      <w:szCs w:val="22"/>
                    </w:rPr>
                    <w:t>30</w:t>
                  </w:r>
                  <w:r w:rsidRPr="00573AEF">
                    <w:rPr>
                      <w:rFonts w:hint="eastAsia"/>
                      <w:sz w:val="22"/>
                      <w:szCs w:val="22"/>
                    </w:rPr>
                    <w:t>日，在全国</w:t>
                  </w:r>
                  <w:r w:rsidRPr="00573AEF">
                    <w:rPr>
                      <w:rFonts w:hint="eastAsia"/>
                      <w:sz w:val="22"/>
                      <w:szCs w:val="22"/>
                    </w:rPr>
                    <w:t>26</w:t>
                  </w:r>
                  <w:r w:rsidRPr="00573AEF">
                    <w:rPr>
                      <w:rFonts w:hint="eastAsia"/>
                      <w:sz w:val="22"/>
                      <w:szCs w:val="22"/>
                    </w:rPr>
                    <w:t>个主要儿童电视频道播出超过</w:t>
                  </w:r>
                  <w:r w:rsidRPr="00573AEF">
                    <w:rPr>
                      <w:rFonts w:hint="eastAsia"/>
                      <w:sz w:val="22"/>
                      <w:szCs w:val="22"/>
                    </w:rPr>
                    <w:t>1.6</w:t>
                  </w:r>
                  <w:r w:rsidRPr="00573AEF">
                    <w:rPr>
                      <w:rFonts w:hint="eastAsia"/>
                      <w:sz w:val="22"/>
                      <w:szCs w:val="22"/>
                    </w:rPr>
                    <w:t>万分钟，并获得优秀的收视表现（数据来源：</w:t>
                  </w:r>
                  <w:r w:rsidRPr="00573AEF">
                    <w:rPr>
                      <w:rFonts w:hint="eastAsia"/>
                      <w:sz w:val="22"/>
                      <w:szCs w:val="22"/>
                    </w:rPr>
                    <w:t>CSM</w:t>
                  </w:r>
                  <w:r w:rsidRPr="00573AEF">
                    <w:rPr>
                      <w:rFonts w:hint="eastAsia"/>
                      <w:sz w:val="22"/>
                      <w:szCs w:val="22"/>
                    </w:rPr>
                    <w:t>媒介研究），</w:t>
                  </w:r>
                  <w:proofErr w:type="gramStart"/>
                  <w:r w:rsidRPr="00573AEF">
                    <w:rPr>
                      <w:rFonts w:hint="eastAsia"/>
                      <w:sz w:val="22"/>
                      <w:szCs w:val="22"/>
                    </w:rPr>
                    <w:t>在腾讯视频</w:t>
                  </w:r>
                  <w:proofErr w:type="gramEnd"/>
                  <w:r w:rsidRPr="00573AEF">
                    <w:rPr>
                      <w:rFonts w:hint="eastAsia"/>
                      <w:sz w:val="22"/>
                      <w:szCs w:val="22"/>
                    </w:rPr>
                    <w:t>，</w:t>
                  </w:r>
                  <w:proofErr w:type="gramStart"/>
                  <w:r w:rsidRPr="00573AEF">
                    <w:rPr>
                      <w:rFonts w:hint="eastAsia"/>
                      <w:sz w:val="22"/>
                      <w:szCs w:val="22"/>
                    </w:rPr>
                    <w:t>爱奇艺</w:t>
                  </w:r>
                  <w:proofErr w:type="gramEnd"/>
                  <w:r w:rsidRPr="00573AEF">
                    <w:rPr>
                      <w:rFonts w:hint="eastAsia"/>
                      <w:sz w:val="22"/>
                      <w:szCs w:val="22"/>
                    </w:rPr>
                    <w:t>，芒果</w:t>
                  </w:r>
                  <w:r w:rsidRPr="00573AEF">
                    <w:rPr>
                      <w:rFonts w:hint="eastAsia"/>
                      <w:sz w:val="22"/>
                      <w:szCs w:val="22"/>
                    </w:rPr>
                    <w:t>TV</w:t>
                  </w:r>
                  <w:r w:rsidRPr="00573AEF">
                    <w:rPr>
                      <w:rFonts w:hint="eastAsia"/>
                      <w:sz w:val="22"/>
                      <w:szCs w:val="22"/>
                    </w:rPr>
                    <w:t>三大主要视频网站总点播</w:t>
                  </w:r>
                  <w:r w:rsidRPr="00573AEF">
                    <w:rPr>
                      <w:rFonts w:hint="eastAsia"/>
                      <w:sz w:val="22"/>
                      <w:szCs w:val="22"/>
                    </w:rPr>
                    <w:t>1.7</w:t>
                  </w:r>
                  <w:r w:rsidRPr="00573AEF">
                    <w:rPr>
                      <w:rFonts w:hint="eastAsia"/>
                      <w:sz w:val="22"/>
                      <w:szCs w:val="22"/>
                    </w:rPr>
                    <w:t>亿次</w:t>
                  </w:r>
                </w:p>
              </w:tc>
            </w:tr>
            <w:tr w:rsidR="00300947" w:rsidRPr="00573AEF" w14:paraId="09FF98AE" w14:textId="77777777" w:rsidTr="00B71E13">
              <w:trPr>
                <w:trHeight w:val="225"/>
                <w:jc w:val="center"/>
              </w:trPr>
              <w:tc>
                <w:tcPr>
                  <w:tcW w:w="1855" w:type="dxa"/>
                  <w:vAlign w:val="center"/>
                  <w:hideMark/>
                </w:tcPr>
                <w:p w14:paraId="19FE85D0" w14:textId="77777777" w:rsidR="00300947" w:rsidRPr="00573AEF" w:rsidRDefault="00300947" w:rsidP="00300947">
                  <w:pPr>
                    <w:rPr>
                      <w:sz w:val="22"/>
                      <w:szCs w:val="22"/>
                    </w:rPr>
                  </w:pPr>
                  <w:r w:rsidRPr="00573AEF">
                    <w:rPr>
                      <w:rFonts w:hint="eastAsia"/>
                      <w:sz w:val="22"/>
                      <w:szCs w:val="22"/>
                    </w:rPr>
                    <w:t>《羊村守护者</w:t>
                  </w:r>
                  <w:r w:rsidRPr="00573AEF">
                    <w:rPr>
                      <w:rFonts w:hint="eastAsia"/>
                      <w:sz w:val="22"/>
                      <w:szCs w:val="22"/>
                    </w:rPr>
                    <w:t>3</w:t>
                  </w:r>
                  <w:r w:rsidRPr="00573AEF">
                    <w:rPr>
                      <w:rFonts w:hint="eastAsia"/>
                      <w:sz w:val="22"/>
                      <w:szCs w:val="22"/>
                    </w:rPr>
                    <w:t>之异国大营救》</w:t>
                  </w:r>
                </w:p>
              </w:tc>
              <w:tc>
                <w:tcPr>
                  <w:tcW w:w="1479" w:type="dxa"/>
                  <w:vAlign w:val="center"/>
                  <w:hideMark/>
                </w:tcPr>
                <w:p w14:paraId="54604A1D" w14:textId="77777777" w:rsidR="00300947" w:rsidRPr="00573AEF" w:rsidRDefault="00300947" w:rsidP="00341B1A">
                  <w:pPr>
                    <w:jc w:val="center"/>
                    <w:rPr>
                      <w:sz w:val="22"/>
                      <w:szCs w:val="22"/>
                    </w:rPr>
                  </w:pPr>
                  <w:r w:rsidRPr="00573AEF">
                    <w:rPr>
                      <w:rFonts w:hint="eastAsia"/>
                      <w:sz w:val="22"/>
                      <w:szCs w:val="22"/>
                    </w:rPr>
                    <w:t>7</w:t>
                  </w:r>
                  <w:r w:rsidRPr="00573AEF">
                    <w:rPr>
                      <w:rFonts w:hint="eastAsia"/>
                      <w:sz w:val="22"/>
                      <w:szCs w:val="22"/>
                    </w:rPr>
                    <w:t>月</w:t>
                  </w:r>
                </w:p>
              </w:tc>
              <w:tc>
                <w:tcPr>
                  <w:tcW w:w="5054" w:type="dxa"/>
                  <w:vAlign w:val="center"/>
                  <w:hideMark/>
                </w:tcPr>
                <w:p w14:paraId="0D08144D" w14:textId="77777777" w:rsidR="009715C9" w:rsidRPr="00573AEF" w:rsidRDefault="008E2C59" w:rsidP="00300947">
                  <w:pPr>
                    <w:numPr>
                      <w:ilvl w:val="0"/>
                      <w:numId w:val="22"/>
                    </w:numPr>
                    <w:rPr>
                      <w:sz w:val="22"/>
                      <w:szCs w:val="22"/>
                    </w:rPr>
                  </w:pPr>
                  <w:r w:rsidRPr="00573AEF">
                    <w:rPr>
                      <w:rFonts w:hint="eastAsia"/>
                      <w:sz w:val="22"/>
                      <w:szCs w:val="22"/>
                    </w:rPr>
                    <w:t>截至</w:t>
                  </w:r>
                  <w:r w:rsidRPr="00573AEF">
                    <w:rPr>
                      <w:rFonts w:hint="eastAsia"/>
                      <w:sz w:val="22"/>
                      <w:szCs w:val="22"/>
                    </w:rPr>
                    <w:t>8</w:t>
                  </w:r>
                  <w:r w:rsidRPr="00573AEF">
                    <w:rPr>
                      <w:rFonts w:hint="eastAsia"/>
                      <w:sz w:val="22"/>
                      <w:szCs w:val="22"/>
                    </w:rPr>
                    <w:t>月</w:t>
                  </w:r>
                  <w:r w:rsidRPr="00573AEF">
                    <w:rPr>
                      <w:rFonts w:hint="eastAsia"/>
                      <w:sz w:val="22"/>
                      <w:szCs w:val="22"/>
                    </w:rPr>
                    <w:t>5</w:t>
                  </w:r>
                  <w:r w:rsidRPr="00573AEF">
                    <w:rPr>
                      <w:rFonts w:hint="eastAsia"/>
                      <w:sz w:val="22"/>
                      <w:szCs w:val="22"/>
                    </w:rPr>
                    <w:t>日共获得</w:t>
                  </w:r>
                  <w:r w:rsidRPr="00573AEF">
                    <w:rPr>
                      <w:rFonts w:hint="eastAsia"/>
                      <w:sz w:val="22"/>
                      <w:szCs w:val="22"/>
                    </w:rPr>
                    <w:t>11</w:t>
                  </w:r>
                  <w:r w:rsidRPr="00573AEF">
                    <w:rPr>
                      <w:rFonts w:hint="eastAsia"/>
                      <w:sz w:val="22"/>
                      <w:szCs w:val="22"/>
                    </w:rPr>
                    <w:t>次全天收视冠军，</w:t>
                  </w:r>
                  <w:r w:rsidRPr="00573AEF">
                    <w:rPr>
                      <w:rFonts w:hint="eastAsia"/>
                      <w:sz w:val="22"/>
                      <w:szCs w:val="22"/>
                    </w:rPr>
                    <w:t>43</w:t>
                  </w:r>
                  <w:r w:rsidRPr="00573AEF">
                    <w:rPr>
                      <w:rFonts w:hint="eastAsia"/>
                      <w:sz w:val="22"/>
                      <w:szCs w:val="22"/>
                    </w:rPr>
                    <w:t>次时段冠军，全网累计播放量达</w:t>
                  </w:r>
                  <w:r w:rsidRPr="00573AEF">
                    <w:rPr>
                      <w:rFonts w:hint="eastAsia"/>
                      <w:sz w:val="22"/>
                      <w:szCs w:val="22"/>
                    </w:rPr>
                    <w:t>7.4</w:t>
                  </w:r>
                  <w:r w:rsidRPr="00573AEF">
                    <w:rPr>
                      <w:rFonts w:hint="eastAsia"/>
                      <w:sz w:val="22"/>
                      <w:szCs w:val="22"/>
                    </w:rPr>
                    <w:t>亿（数据来源：</w:t>
                  </w:r>
                  <w:proofErr w:type="gramStart"/>
                  <w:r w:rsidRPr="00573AEF">
                    <w:rPr>
                      <w:rFonts w:hint="eastAsia"/>
                      <w:sz w:val="22"/>
                      <w:szCs w:val="22"/>
                    </w:rPr>
                    <w:t>动漫收视</w:t>
                  </w:r>
                  <w:proofErr w:type="gramEnd"/>
                  <w:r w:rsidRPr="00573AEF">
                    <w:rPr>
                      <w:rFonts w:hint="eastAsia"/>
                      <w:sz w:val="22"/>
                      <w:szCs w:val="22"/>
                    </w:rPr>
                    <w:t>榜、少儿内容数据榜）</w:t>
                  </w:r>
                </w:p>
              </w:tc>
            </w:tr>
            <w:tr w:rsidR="00300947" w:rsidRPr="00573AEF" w14:paraId="1CF64578" w14:textId="77777777" w:rsidTr="00B71E13">
              <w:trPr>
                <w:trHeight w:val="335"/>
                <w:jc w:val="center"/>
              </w:trPr>
              <w:tc>
                <w:tcPr>
                  <w:tcW w:w="1855" w:type="dxa"/>
                  <w:vAlign w:val="center"/>
                  <w:hideMark/>
                </w:tcPr>
                <w:p w14:paraId="2D91025C" w14:textId="77777777" w:rsidR="00300947" w:rsidRPr="00573AEF" w:rsidRDefault="00300947" w:rsidP="00300947">
                  <w:pPr>
                    <w:rPr>
                      <w:sz w:val="22"/>
                      <w:szCs w:val="22"/>
                    </w:rPr>
                  </w:pPr>
                  <w:r w:rsidRPr="00573AEF">
                    <w:rPr>
                      <w:rFonts w:hint="eastAsia"/>
                      <w:sz w:val="22"/>
                      <w:szCs w:val="22"/>
                    </w:rPr>
                    <w:t>《羊羊趣冒险》</w:t>
                  </w:r>
                  <w:r w:rsidRPr="00573AEF">
                    <w:rPr>
                      <w:rFonts w:hint="eastAsia"/>
                      <w:sz w:val="22"/>
                      <w:szCs w:val="22"/>
                    </w:rPr>
                    <w:t>3D</w:t>
                  </w:r>
                </w:p>
              </w:tc>
              <w:tc>
                <w:tcPr>
                  <w:tcW w:w="1479" w:type="dxa"/>
                  <w:vAlign w:val="center"/>
                  <w:hideMark/>
                </w:tcPr>
                <w:p w14:paraId="2F145146" w14:textId="77777777" w:rsidR="00300947" w:rsidRPr="00573AEF" w:rsidRDefault="00300947" w:rsidP="00341B1A">
                  <w:pPr>
                    <w:jc w:val="center"/>
                    <w:rPr>
                      <w:sz w:val="22"/>
                      <w:szCs w:val="22"/>
                    </w:rPr>
                  </w:pPr>
                  <w:r w:rsidRPr="00573AEF">
                    <w:rPr>
                      <w:rFonts w:hint="eastAsia"/>
                      <w:sz w:val="22"/>
                      <w:szCs w:val="22"/>
                    </w:rPr>
                    <w:t>8</w:t>
                  </w:r>
                  <w:r w:rsidRPr="00573AEF">
                    <w:rPr>
                      <w:rFonts w:hint="eastAsia"/>
                      <w:sz w:val="22"/>
                      <w:szCs w:val="22"/>
                    </w:rPr>
                    <w:t>月</w:t>
                  </w:r>
                </w:p>
              </w:tc>
              <w:tc>
                <w:tcPr>
                  <w:tcW w:w="5054" w:type="dxa"/>
                  <w:vAlign w:val="center"/>
                  <w:hideMark/>
                </w:tcPr>
                <w:p w14:paraId="397EB9B4" w14:textId="77777777" w:rsidR="009715C9" w:rsidRPr="00573AEF" w:rsidRDefault="008E2C59" w:rsidP="00300947">
                  <w:pPr>
                    <w:numPr>
                      <w:ilvl w:val="0"/>
                      <w:numId w:val="23"/>
                    </w:numPr>
                    <w:rPr>
                      <w:sz w:val="22"/>
                      <w:szCs w:val="22"/>
                    </w:rPr>
                  </w:pPr>
                  <w:r w:rsidRPr="00573AEF">
                    <w:rPr>
                      <w:rFonts w:hint="eastAsia"/>
                      <w:sz w:val="22"/>
                      <w:szCs w:val="22"/>
                    </w:rPr>
                    <w:t>8</w:t>
                  </w:r>
                  <w:r w:rsidRPr="00573AEF">
                    <w:rPr>
                      <w:rFonts w:hint="eastAsia"/>
                      <w:sz w:val="22"/>
                      <w:szCs w:val="22"/>
                    </w:rPr>
                    <w:t>月</w:t>
                  </w:r>
                  <w:r w:rsidRPr="00573AEF">
                    <w:rPr>
                      <w:rFonts w:hint="eastAsia"/>
                      <w:sz w:val="22"/>
                      <w:szCs w:val="22"/>
                    </w:rPr>
                    <w:t>1</w:t>
                  </w:r>
                  <w:r w:rsidRPr="00573AEF">
                    <w:rPr>
                      <w:rFonts w:hint="eastAsia"/>
                      <w:sz w:val="22"/>
                      <w:szCs w:val="22"/>
                    </w:rPr>
                    <w:t>号开播即拿下当日全天收视冠军，首播</w:t>
                  </w:r>
                  <w:r w:rsidRPr="00573AEF">
                    <w:rPr>
                      <w:rFonts w:hint="eastAsia"/>
                      <w:sz w:val="22"/>
                      <w:szCs w:val="22"/>
                    </w:rPr>
                    <w:t>5</w:t>
                  </w:r>
                  <w:r w:rsidRPr="00573AEF">
                    <w:rPr>
                      <w:rFonts w:hint="eastAsia"/>
                      <w:sz w:val="22"/>
                      <w:szCs w:val="22"/>
                    </w:rPr>
                    <w:t>天拿下</w:t>
                  </w:r>
                  <w:r w:rsidRPr="00573AEF">
                    <w:rPr>
                      <w:rFonts w:hint="eastAsia"/>
                      <w:sz w:val="22"/>
                      <w:szCs w:val="22"/>
                    </w:rPr>
                    <w:t>4</w:t>
                  </w:r>
                  <w:r w:rsidRPr="00573AEF">
                    <w:rPr>
                      <w:rFonts w:hint="eastAsia"/>
                      <w:sz w:val="22"/>
                      <w:szCs w:val="22"/>
                    </w:rPr>
                    <w:t>次时段冠军（数据来源：</w:t>
                  </w:r>
                  <w:proofErr w:type="gramStart"/>
                  <w:r w:rsidRPr="00573AEF">
                    <w:rPr>
                      <w:rFonts w:hint="eastAsia"/>
                      <w:sz w:val="22"/>
                      <w:szCs w:val="22"/>
                    </w:rPr>
                    <w:t>动漫收视</w:t>
                  </w:r>
                  <w:proofErr w:type="gramEnd"/>
                  <w:r w:rsidRPr="00573AEF">
                    <w:rPr>
                      <w:rFonts w:hint="eastAsia"/>
                      <w:sz w:val="22"/>
                      <w:szCs w:val="22"/>
                    </w:rPr>
                    <w:t>榜）</w:t>
                  </w:r>
                </w:p>
                <w:p w14:paraId="4DA70EF9" w14:textId="77777777" w:rsidR="009715C9" w:rsidRPr="00573AEF" w:rsidRDefault="008E2C59" w:rsidP="00300947">
                  <w:pPr>
                    <w:numPr>
                      <w:ilvl w:val="0"/>
                      <w:numId w:val="23"/>
                    </w:numPr>
                    <w:rPr>
                      <w:sz w:val="22"/>
                      <w:szCs w:val="22"/>
                    </w:rPr>
                  </w:pPr>
                  <w:r w:rsidRPr="00573AEF">
                    <w:rPr>
                      <w:rFonts w:hint="eastAsia"/>
                      <w:sz w:val="22"/>
                      <w:szCs w:val="22"/>
                    </w:rPr>
                    <w:t>在各大网播平台</w:t>
                  </w:r>
                  <w:proofErr w:type="gramStart"/>
                  <w:r w:rsidRPr="00573AEF">
                    <w:rPr>
                      <w:rFonts w:hint="eastAsia"/>
                      <w:sz w:val="22"/>
                      <w:szCs w:val="22"/>
                    </w:rPr>
                    <w:t>的触达率</w:t>
                  </w:r>
                  <w:proofErr w:type="gramEnd"/>
                  <w:r w:rsidRPr="00573AEF">
                    <w:rPr>
                      <w:rFonts w:hint="eastAsia"/>
                      <w:sz w:val="22"/>
                      <w:szCs w:val="22"/>
                    </w:rPr>
                    <w:t>、点击播放量、平台热度等均排名前列，连续</w:t>
                  </w:r>
                  <w:r w:rsidRPr="00573AEF">
                    <w:rPr>
                      <w:rFonts w:hint="eastAsia"/>
                      <w:sz w:val="22"/>
                      <w:szCs w:val="22"/>
                    </w:rPr>
                    <w:t>3</w:t>
                  </w:r>
                  <w:r w:rsidRPr="00573AEF">
                    <w:rPr>
                      <w:rFonts w:hint="eastAsia"/>
                      <w:sz w:val="22"/>
                      <w:szCs w:val="22"/>
                    </w:rPr>
                    <w:t>天</w:t>
                  </w:r>
                  <w:proofErr w:type="gramStart"/>
                  <w:r w:rsidRPr="00573AEF">
                    <w:rPr>
                      <w:rFonts w:hint="eastAsia"/>
                      <w:sz w:val="22"/>
                      <w:szCs w:val="22"/>
                    </w:rPr>
                    <w:t>拿下网播</w:t>
                  </w:r>
                  <w:proofErr w:type="gramEnd"/>
                  <w:r w:rsidRPr="00573AEF">
                    <w:rPr>
                      <w:rFonts w:hint="eastAsia"/>
                      <w:sz w:val="22"/>
                      <w:szCs w:val="22"/>
                    </w:rPr>
                    <w:t>点击冠军（数据来源：少儿内容数据榜）</w:t>
                  </w:r>
                </w:p>
              </w:tc>
            </w:tr>
          </w:tbl>
          <w:p w14:paraId="6D894BCB" w14:textId="77777777" w:rsidR="00365316" w:rsidRPr="00573AEF" w:rsidRDefault="00365316" w:rsidP="00341B1A">
            <w:pPr>
              <w:autoSpaceDE w:val="0"/>
              <w:autoSpaceDN w:val="0"/>
              <w:adjustRightInd w:val="0"/>
              <w:spacing w:before="120" w:after="120" w:line="360" w:lineRule="auto"/>
              <w:ind w:firstLineChars="200" w:firstLine="442"/>
              <w:rPr>
                <w:rFonts w:eastAsia="Times New Roman"/>
                <w:b/>
                <w:kern w:val="0"/>
                <w:sz w:val="22"/>
                <w:szCs w:val="22"/>
                <w:lang w:val="zh-CN"/>
              </w:rPr>
            </w:pPr>
            <w:r w:rsidRPr="00573AEF">
              <w:rPr>
                <w:rFonts w:eastAsia="Times New Roman"/>
                <w:b/>
                <w:kern w:val="0"/>
                <w:sz w:val="22"/>
                <w:szCs w:val="22"/>
                <w:lang w:val="zh-CN"/>
              </w:rPr>
              <w:t>2</w:t>
            </w:r>
            <w:r w:rsidRPr="00573AEF">
              <w:rPr>
                <w:rFonts w:ascii="宋体" w:hAnsi="宋体" w:cs="宋体" w:hint="eastAsia"/>
                <w:b/>
                <w:kern w:val="0"/>
                <w:sz w:val="22"/>
                <w:szCs w:val="22"/>
                <w:lang w:val="zh-CN"/>
              </w:rPr>
              <w:t>、授权业务稳定凸显优质</w:t>
            </w:r>
            <w:r w:rsidRPr="00573AEF">
              <w:rPr>
                <w:rFonts w:eastAsia="Times New Roman"/>
                <w:b/>
                <w:kern w:val="0"/>
                <w:sz w:val="22"/>
                <w:szCs w:val="22"/>
                <w:lang w:val="zh-CN"/>
              </w:rPr>
              <w:t>IP</w:t>
            </w:r>
            <w:r w:rsidRPr="00573AEF">
              <w:rPr>
                <w:rFonts w:ascii="宋体" w:hAnsi="宋体" w:cs="宋体" w:hint="eastAsia"/>
                <w:b/>
                <w:kern w:val="0"/>
                <w:sz w:val="22"/>
                <w:szCs w:val="22"/>
                <w:lang w:val="zh-CN"/>
              </w:rPr>
              <w:t>价值</w:t>
            </w:r>
          </w:p>
          <w:p w14:paraId="472DA734" w14:textId="5C28B301" w:rsidR="00365316" w:rsidRPr="00573AEF" w:rsidRDefault="00CD2D06" w:rsidP="00365316">
            <w:pPr>
              <w:autoSpaceDE w:val="0"/>
              <w:autoSpaceDN w:val="0"/>
              <w:adjustRightInd w:val="0"/>
              <w:spacing w:line="360" w:lineRule="auto"/>
              <w:ind w:firstLine="420"/>
              <w:rPr>
                <w:rFonts w:eastAsia="Times New Roman"/>
                <w:kern w:val="0"/>
                <w:sz w:val="22"/>
                <w:szCs w:val="22"/>
                <w:lang w:val="zh-CN"/>
              </w:rPr>
            </w:pPr>
            <w:r w:rsidRPr="00573AEF">
              <w:rPr>
                <w:rFonts w:ascii="宋体" w:hAnsi="宋体" w:cs="宋体" w:hint="eastAsia"/>
                <w:kern w:val="0"/>
                <w:sz w:val="22"/>
                <w:szCs w:val="22"/>
                <w:lang w:val="zh-CN"/>
              </w:rPr>
              <w:t>有着高知名度和影响力，市场口碑良好，以及有专业团队运营的优质</w:t>
            </w:r>
            <w:r w:rsidRPr="00573AEF">
              <w:rPr>
                <w:rFonts w:eastAsia="Times New Roman"/>
                <w:kern w:val="0"/>
                <w:sz w:val="22"/>
                <w:szCs w:val="22"/>
                <w:lang w:val="zh-CN"/>
              </w:rPr>
              <w:t>IP</w:t>
            </w:r>
            <w:r w:rsidRPr="00573AEF">
              <w:rPr>
                <w:rFonts w:ascii="宋体" w:hAnsi="宋体" w:cs="宋体" w:hint="eastAsia"/>
                <w:kern w:val="0"/>
                <w:sz w:val="22"/>
                <w:szCs w:val="22"/>
                <w:lang w:val="zh-CN"/>
              </w:rPr>
              <w:t>，</w:t>
            </w:r>
            <w:r>
              <w:rPr>
                <w:rFonts w:ascii="宋体" w:hAnsi="宋体" w:cs="宋体" w:hint="eastAsia"/>
                <w:kern w:val="0"/>
                <w:sz w:val="22"/>
                <w:szCs w:val="22"/>
                <w:lang w:val="zh-CN"/>
              </w:rPr>
              <w:t>会成为</w:t>
            </w:r>
            <w:r w:rsidRPr="00573AEF">
              <w:rPr>
                <w:rFonts w:ascii="宋体" w:hAnsi="宋体" w:cs="宋体" w:hint="eastAsia"/>
                <w:kern w:val="0"/>
                <w:sz w:val="22"/>
                <w:szCs w:val="22"/>
                <w:lang w:val="zh-CN"/>
              </w:rPr>
              <w:t>被授权企业更优先、更可靠的选择。</w:t>
            </w:r>
            <w:r w:rsidR="00365316" w:rsidRPr="00573AEF">
              <w:rPr>
                <w:rFonts w:ascii="宋体" w:hAnsi="宋体" w:cs="宋体" w:hint="eastAsia"/>
                <w:kern w:val="0"/>
                <w:sz w:val="22"/>
                <w:szCs w:val="22"/>
                <w:lang w:val="zh-CN"/>
              </w:rPr>
              <w:t>公司的授权业务在上半年基本保持平稳，其中头部</w:t>
            </w:r>
            <w:r w:rsidR="00365316" w:rsidRPr="00573AEF">
              <w:rPr>
                <w:rFonts w:eastAsia="Times New Roman"/>
                <w:kern w:val="0"/>
                <w:sz w:val="22"/>
                <w:szCs w:val="22"/>
                <w:lang w:val="zh-CN"/>
              </w:rPr>
              <w:t>IP“</w:t>
            </w:r>
            <w:r w:rsidR="00365316" w:rsidRPr="00573AEF">
              <w:rPr>
                <w:rFonts w:ascii="宋体" w:hAnsi="宋体" w:cs="宋体" w:hint="eastAsia"/>
                <w:kern w:val="0"/>
                <w:sz w:val="22"/>
                <w:szCs w:val="22"/>
                <w:lang w:val="zh-CN"/>
              </w:rPr>
              <w:t>超级飞侠</w:t>
            </w:r>
            <w:r w:rsidR="00365316" w:rsidRPr="00573AEF">
              <w:rPr>
                <w:rFonts w:eastAsia="Times New Roman"/>
                <w:kern w:val="0"/>
                <w:sz w:val="22"/>
                <w:szCs w:val="22"/>
                <w:lang w:val="zh-CN"/>
              </w:rPr>
              <w:t>”</w:t>
            </w:r>
            <w:r w:rsidR="00365316" w:rsidRPr="00573AEF">
              <w:rPr>
                <w:rFonts w:ascii="宋体" w:hAnsi="宋体" w:cs="宋体" w:hint="eastAsia"/>
                <w:kern w:val="0"/>
                <w:sz w:val="22"/>
                <w:szCs w:val="22"/>
                <w:lang w:val="zh-CN"/>
              </w:rPr>
              <w:t>新增了黑人牙膏、屈臣氏、盼</w:t>
            </w:r>
            <w:proofErr w:type="gramStart"/>
            <w:r w:rsidR="00365316" w:rsidRPr="00573AEF">
              <w:rPr>
                <w:rFonts w:ascii="宋体" w:hAnsi="宋体" w:cs="宋体" w:hint="eastAsia"/>
                <w:kern w:val="0"/>
                <w:sz w:val="22"/>
                <w:szCs w:val="22"/>
                <w:lang w:val="zh-CN"/>
              </w:rPr>
              <w:t>盼</w:t>
            </w:r>
            <w:proofErr w:type="gramEnd"/>
            <w:r w:rsidR="00365316" w:rsidRPr="00573AEF">
              <w:rPr>
                <w:rFonts w:ascii="宋体" w:hAnsi="宋体" w:cs="宋体" w:hint="eastAsia"/>
                <w:kern w:val="0"/>
                <w:sz w:val="22"/>
                <w:szCs w:val="22"/>
                <w:lang w:val="zh-CN"/>
              </w:rPr>
              <w:t>、雅培等知名客户，并且在</w:t>
            </w:r>
            <w:proofErr w:type="gramStart"/>
            <w:r w:rsidR="00365316" w:rsidRPr="00573AEF">
              <w:rPr>
                <w:rFonts w:ascii="宋体" w:hAnsi="宋体" w:cs="宋体" w:hint="eastAsia"/>
                <w:kern w:val="0"/>
                <w:sz w:val="22"/>
                <w:szCs w:val="22"/>
                <w:lang w:val="zh-CN"/>
              </w:rPr>
              <w:t>定制绘本故事书</w:t>
            </w:r>
            <w:proofErr w:type="gramEnd"/>
            <w:r w:rsidR="00365316" w:rsidRPr="00573AEF">
              <w:rPr>
                <w:rFonts w:ascii="宋体" w:hAnsi="宋体" w:cs="宋体" w:hint="eastAsia"/>
                <w:kern w:val="0"/>
                <w:sz w:val="22"/>
                <w:szCs w:val="22"/>
                <w:lang w:val="zh-CN"/>
              </w:rPr>
              <w:t>等新品类方面取得突破；而国民</w:t>
            </w:r>
            <w:r w:rsidR="00365316" w:rsidRPr="00573AEF">
              <w:rPr>
                <w:rFonts w:eastAsia="Times New Roman"/>
                <w:kern w:val="0"/>
                <w:sz w:val="22"/>
                <w:szCs w:val="22"/>
                <w:lang w:val="zh-CN"/>
              </w:rPr>
              <w:t>IP“</w:t>
            </w:r>
            <w:r w:rsidR="00365316" w:rsidRPr="00573AEF">
              <w:rPr>
                <w:rFonts w:ascii="宋体" w:hAnsi="宋体" w:cs="宋体" w:hint="eastAsia"/>
                <w:kern w:val="0"/>
                <w:sz w:val="22"/>
                <w:szCs w:val="22"/>
                <w:lang w:val="zh-CN"/>
              </w:rPr>
              <w:t>喜羊</w:t>
            </w:r>
            <w:proofErr w:type="gramStart"/>
            <w:r w:rsidR="00365316" w:rsidRPr="00573AEF">
              <w:rPr>
                <w:rFonts w:ascii="宋体" w:hAnsi="宋体" w:cs="宋体" w:hint="eastAsia"/>
                <w:kern w:val="0"/>
                <w:sz w:val="22"/>
                <w:szCs w:val="22"/>
                <w:lang w:val="zh-CN"/>
              </w:rPr>
              <w:t>羊</w:t>
            </w:r>
            <w:proofErr w:type="gramEnd"/>
            <w:r w:rsidR="00365316" w:rsidRPr="00573AEF">
              <w:rPr>
                <w:rFonts w:ascii="宋体" w:hAnsi="宋体" w:cs="宋体" w:hint="eastAsia"/>
                <w:kern w:val="0"/>
                <w:sz w:val="22"/>
                <w:szCs w:val="22"/>
                <w:lang w:val="zh-CN"/>
              </w:rPr>
              <w:t>与灰</w:t>
            </w:r>
            <w:proofErr w:type="gramStart"/>
            <w:r w:rsidR="00365316" w:rsidRPr="00573AEF">
              <w:rPr>
                <w:rFonts w:ascii="宋体" w:hAnsi="宋体" w:cs="宋体" w:hint="eastAsia"/>
                <w:kern w:val="0"/>
                <w:sz w:val="22"/>
                <w:szCs w:val="22"/>
                <w:lang w:val="zh-CN"/>
              </w:rPr>
              <w:t>太</w:t>
            </w:r>
            <w:proofErr w:type="gramEnd"/>
            <w:r w:rsidR="00365316" w:rsidRPr="00573AEF">
              <w:rPr>
                <w:rFonts w:ascii="宋体" w:hAnsi="宋体" w:cs="宋体" w:hint="eastAsia"/>
                <w:kern w:val="0"/>
                <w:sz w:val="22"/>
                <w:szCs w:val="22"/>
                <w:lang w:val="zh-CN"/>
              </w:rPr>
              <w:t>狼</w:t>
            </w:r>
            <w:r w:rsidR="00365316" w:rsidRPr="00573AEF">
              <w:rPr>
                <w:rFonts w:eastAsia="Times New Roman"/>
                <w:kern w:val="0"/>
                <w:sz w:val="22"/>
                <w:szCs w:val="22"/>
                <w:lang w:val="zh-CN"/>
              </w:rPr>
              <w:t>”</w:t>
            </w:r>
            <w:r w:rsidR="00365316" w:rsidRPr="00573AEF">
              <w:rPr>
                <w:rFonts w:ascii="宋体" w:hAnsi="宋体" w:cs="宋体" w:hint="eastAsia"/>
                <w:kern w:val="0"/>
                <w:sz w:val="22"/>
                <w:szCs w:val="22"/>
                <w:lang w:val="zh-CN"/>
              </w:rPr>
              <w:t>则在优秀的收视表现刺激下，授权业务较去年同期大幅提升。</w:t>
            </w:r>
            <w:r w:rsidRPr="00573AEF" w:rsidDel="00CD2D06">
              <w:rPr>
                <w:rFonts w:ascii="宋体" w:hAnsi="宋体" w:cs="宋体" w:hint="eastAsia"/>
                <w:kern w:val="0"/>
                <w:sz w:val="22"/>
                <w:szCs w:val="22"/>
                <w:lang w:val="zh-CN"/>
              </w:rPr>
              <w:t xml:space="preserve"> </w:t>
            </w:r>
          </w:p>
          <w:p w14:paraId="3D74447E" w14:textId="77777777" w:rsidR="00365316" w:rsidRPr="00573AEF" w:rsidRDefault="00365316" w:rsidP="00365316">
            <w:pPr>
              <w:autoSpaceDE w:val="0"/>
              <w:autoSpaceDN w:val="0"/>
              <w:adjustRightInd w:val="0"/>
              <w:spacing w:before="120" w:after="120" w:line="360" w:lineRule="auto"/>
              <w:ind w:firstLine="422"/>
              <w:rPr>
                <w:rFonts w:eastAsia="Times New Roman"/>
                <w:b/>
                <w:kern w:val="0"/>
                <w:sz w:val="22"/>
                <w:szCs w:val="22"/>
                <w:lang w:val="zh-CN"/>
              </w:rPr>
            </w:pPr>
            <w:r w:rsidRPr="00573AEF">
              <w:rPr>
                <w:rFonts w:eastAsia="Times New Roman"/>
                <w:b/>
                <w:kern w:val="0"/>
                <w:sz w:val="22"/>
                <w:szCs w:val="22"/>
                <w:lang w:val="zh-CN"/>
              </w:rPr>
              <w:t>3</w:t>
            </w:r>
            <w:r w:rsidRPr="00573AEF">
              <w:rPr>
                <w:rFonts w:ascii="宋体" w:hAnsi="宋体" w:cs="宋体" w:hint="eastAsia"/>
                <w:b/>
                <w:kern w:val="0"/>
                <w:sz w:val="22"/>
                <w:szCs w:val="22"/>
                <w:lang w:val="zh-CN"/>
              </w:rPr>
              <w:t>、婴童用品销售逆势增长</w:t>
            </w:r>
          </w:p>
          <w:p w14:paraId="30745E01" w14:textId="53147BAF" w:rsidR="00365316" w:rsidRPr="00573AEF" w:rsidRDefault="00365316" w:rsidP="00365316">
            <w:pPr>
              <w:autoSpaceDE w:val="0"/>
              <w:autoSpaceDN w:val="0"/>
              <w:adjustRightInd w:val="0"/>
              <w:spacing w:line="360" w:lineRule="auto"/>
              <w:ind w:firstLine="420"/>
              <w:rPr>
                <w:rFonts w:eastAsia="Times New Roman"/>
                <w:kern w:val="0"/>
                <w:sz w:val="22"/>
                <w:szCs w:val="22"/>
                <w:lang w:val="zh-CN"/>
              </w:rPr>
            </w:pPr>
            <w:r w:rsidRPr="00573AEF">
              <w:rPr>
                <w:rFonts w:ascii="宋体" w:hAnsi="宋体" w:cs="宋体" w:hint="eastAsia"/>
                <w:kern w:val="0"/>
                <w:sz w:val="22"/>
                <w:szCs w:val="22"/>
                <w:lang w:val="zh-CN"/>
              </w:rPr>
              <w:t>婴童用品团队</w:t>
            </w:r>
            <w:r w:rsidR="00D933D0">
              <w:rPr>
                <w:rFonts w:ascii="宋体" w:hAnsi="宋体" w:cs="宋体" w:hint="eastAsia"/>
                <w:kern w:val="0"/>
                <w:sz w:val="22"/>
                <w:szCs w:val="22"/>
                <w:lang w:val="zh-CN"/>
              </w:rPr>
              <w:t>通过</w:t>
            </w:r>
            <w:r w:rsidRPr="00573AEF">
              <w:rPr>
                <w:rFonts w:ascii="宋体" w:hAnsi="宋体" w:cs="宋体" w:hint="eastAsia"/>
                <w:kern w:val="0"/>
                <w:sz w:val="22"/>
                <w:szCs w:val="22"/>
                <w:lang w:val="zh-CN"/>
              </w:rPr>
              <w:t>调整经营策略，及时实施严格的防疫措施，保持稳定的经营效率，保障与零售商、供应商的沟通渠道</w:t>
            </w:r>
            <w:r w:rsidR="00D933D0">
              <w:rPr>
                <w:rFonts w:ascii="宋体" w:hAnsi="宋体" w:cs="宋体" w:hint="eastAsia"/>
                <w:kern w:val="0"/>
                <w:sz w:val="22"/>
                <w:szCs w:val="22"/>
                <w:lang w:val="zh-CN"/>
              </w:rPr>
              <w:t>等措施，使得</w:t>
            </w:r>
            <w:r w:rsidRPr="00573AEF">
              <w:rPr>
                <w:rFonts w:ascii="宋体" w:hAnsi="宋体" w:cs="宋体" w:hint="eastAsia"/>
                <w:kern w:val="0"/>
                <w:sz w:val="22"/>
                <w:szCs w:val="22"/>
                <w:lang w:val="zh-CN"/>
              </w:rPr>
              <w:t>婴童用品</w:t>
            </w:r>
            <w:r w:rsidR="00D933D0">
              <w:rPr>
                <w:rFonts w:ascii="宋体" w:hAnsi="宋体" w:cs="宋体" w:hint="eastAsia"/>
                <w:kern w:val="0"/>
                <w:sz w:val="22"/>
                <w:szCs w:val="22"/>
                <w:lang w:val="zh-CN"/>
              </w:rPr>
              <w:t>业务在上半年仍能保持</w:t>
            </w:r>
            <w:r w:rsidRPr="00573AEF">
              <w:rPr>
                <w:rFonts w:ascii="宋体" w:hAnsi="宋体" w:cs="宋体" w:hint="eastAsia"/>
                <w:kern w:val="0"/>
                <w:sz w:val="22"/>
                <w:szCs w:val="22"/>
                <w:lang w:val="zh-CN"/>
              </w:rPr>
              <w:t>销售收入和利润</w:t>
            </w:r>
            <w:r w:rsidR="00D933D0">
              <w:rPr>
                <w:rFonts w:ascii="宋体" w:hAnsi="宋体" w:cs="宋体" w:hint="eastAsia"/>
                <w:kern w:val="0"/>
                <w:sz w:val="22"/>
                <w:szCs w:val="22"/>
                <w:lang w:val="zh-CN"/>
              </w:rPr>
              <w:t>的</w:t>
            </w:r>
            <w:r w:rsidRPr="00573AEF">
              <w:rPr>
                <w:rFonts w:ascii="宋体" w:hAnsi="宋体" w:cs="宋体" w:hint="eastAsia"/>
                <w:kern w:val="0"/>
                <w:sz w:val="22"/>
                <w:szCs w:val="22"/>
                <w:lang w:val="zh-CN"/>
              </w:rPr>
              <w:t>增长</w:t>
            </w:r>
            <w:r w:rsidR="00D933D0">
              <w:rPr>
                <w:rFonts w:ascii="宋体" w:hAnsi="宋体" w:cs="宋体" w:hint="eastAsia"/>
                <w:kern w:val="0"/>
                <w:sz w:val="22"/>
                <w:szCs w:val="22"/>
                <w:lang w:val="zh-CN"/>
              </w:rPr>
              <w:t>趋势；</w:t>
            </w:r>
            <w:r w:rsidRPr="00573AEF">
              <w:rPr>
                <w:rFonts w:ascii="宋体" w:hAnsi="宋体" w:cs="宋体" w:hint="eastAsia"/>
                <w:kern w:val="0"/>
                <w:sz w:val="22"/>
                <w:szCs w:val="22"/>
                <w:lang w:val="zh-CN"/>
              </w:rPr>
              <w:t>塔吉</w:t>
            </w:r>
            <w:proofErr w:type="gramStart"/>
            <w:r w:rsidRPr="00573AEF">
              <w:rPr>
                <w:rFonts w:ascii="宋体" w:hAnsi="宋体" w:cs="宋体" w:hint="eastAsia"/>
                <w:kern w:val="0"/>
                <w:sz w:val="22"/>
                <w:szCs w:val="22"/>
                <w:lang w:val="zh-CN"/>
              </w:rPr>
              <w:t>特</w:t>
            </w:r>
            <w:proofErr w:type="gramEnd"/>
            <w:r w:rsidRPr="00573AEF">
              <w:rPr>
                <w:rFonts w:ascii="宋体" w:hAnsi="宋体" w:cs="宋体" w:hint="eastAsia"/>
                <w:kern w:val="0"/>
                <w:sz w:val="22"/>
                <w:szCs w:val="22"/>
                <w:lang w:val="zh-CN"/>
              </w:rPr>
              <w:t>百货（</w:t>
            </w:r>
            <w:r w:rsidRPr="00573AEF">
              <w:rPr>
                <w:rFonts w:eastAsia="Times New Roman"/>
                <w:kern w:val="0"/>
                <w:sz w:val="22"/>
                <w:szCs w:val="22"/>
                <w:lang w:val="zh-CN"/>
              </w:rPr>
              <w:t>Target</w:t>
            </w:r>
            <w:r w:rsidRPr="00573AEF">
              <w:rPr>
                <w:rFonts w:ascii="宋体" w:hAnsi="宋体" w:cs="宋体" w:hint="eastAsia"/>
                <w:kern w:val="0"/>
                <w:sz w:val="22"/>
                <w:szCs w:val="22"/>
                <w:lang w:val="zh-CN"/>
              </w:rPr>
              <w:t>）、亚马逊（</w:t>
            </w:r>
            <w:r w:rsidRPr="00573AEF">
              <w:rPr>
                <w:rFonts w:eastAsia="Times New Roman"/>
                <w:kern w:val="0"/>
                <w:sz w:val="22"/>
                <w:szCs w:val="22"/>
                <w:lang w:val="zh-CN"/>
              </w:rPr>
              <w:t>Amazon</w:t>
            </w:r>
            <w:r w:rsidRPr="00573AEF">
              <w:rPr>
                <w:rFonts w:ascii="宋体" w:hAnsi="宋体" w:cs="宋体" w:hint="eastAsia"/>
                <w:kern w:val="0"/>
                <w:sz w:val="22"/>
                <w:szCs w:val="22"/>
                <w:lang w:val="zh-CN"/>
              </w:rPr>
              <w:t>）、沃尔</w:t>
            </w:r>
            <w:proofErr w:type="gramStart"/>
            <w:r w:rsidRPr="00573AEF">
              <w:rPr>
                <w:rFonts w:ascii="宋体" w:hAnsi="宋体" w:cs="宋体" w:hint="eastAsia"/>
                <w:kern w:val="0"/>
                <w:sz w:val="22"/>
                <w:szCs w:val="22"/>
                <w:lang w:val="zh-CN"/>
              </w:rPr>
              <w:t>玛</w:t>
            </w:r>
            <w:proofErr w:type="gramEnd"/>
            <w:r w:rsidRPr="00573AEF">
              <w:rPr>
                <w:rFonts w:ascii="宋体" w:hAnsi="宋体" w:cs="宋体" w:hint="eastAsia"/>
                <w:kern w:val="0"/>
                <w:sz w:val="22"/>
                <w:szCs w:val="22"/>
                <w:lang w:val="zh-CN"/>
              </w:rPr>
              <w:t>百货（</w:t>
            </w:r>
            <w:r w:rsidRPr="00573AEF">
              <w:rPr>
                <w:rFonts w:eastAsia="Times New Roman"/>
                <w:kern w:val="0"/>
                <w:sz w:val="22"/>
                <w:szCs w:val="22"/>
                <w:lang w:val="zh-CN"/>
              </w:rPr>
              <w:t>Walmart</w:t>
            </w:r>
            <w:r w:rsidRPr="00573AEF">
              <w:rPr>
                <w:rFonts w:ascii="宋体" w:hAnsi="宋体" w:cs="宋体" w:hint="eastAsia"/>
                <w:kern w:val="0"/>
                <w:sz w:val="22"/>
                <w:szCs w:val="22"/>
                <w:lang w:val="zh-CN"/>
              </w:rPr>
              <w:t>）等核心客户销售均呈现增长趋势，各</w:t>
            </w:r>
            <w:proofErr w:type="gramStart"/>
            <w:r w:rsidRPr="00573AEF">
              <w:rPr>
                <w:rFonts w:ascii="宋体" w:hAnsi="宋体" w:cs="宋体" w:hint="eastAsia"/>
                <w:kern w:val="0"/>
                <w:sz w:val="22"/>
                <w:szCs w:val="22"/>
                <w:lang w:val="zh-CN"/>
              </w:rPr>
              <w:t>类核心</w:t>
            </w:r>
            <w:proofErr w:type="gramEnd"/>
            <w:r w:rsidRPr="00573AEF">
              <w:rPr>
                <w:rFonts w:ascii="宋体" w:hAnsi="宋体" w:cs="宋体" w:hint="eastAsia"/>
                <w:kern w:val="0"/>
                <w:sz w:val="22"/>
                <w:szCs w:val="22"/>
                <w:lang w:val="zh-CN"/>
              </w:rPr>
              <w:t>产品销售均有不同幅度增长。</w:t>
            </w:r>
          </w:p>
          <w:p w14:paraId="12FF722B" w14:textId="77777777" w:rsidR="00365316" w:rsidRPr="00573AEF" w:rsidRDefault="00365316" w:rsidP="00365316">
            <w:pPr>
              <w:autoSpaceDE w:val="0"/>
              <w:autoSpaceDN w:val="0"/>
              <w:adjustRightInd w:val="0"/>
              <w:spacing w:before="120" w:after="120" w:line="360" w:lineRule="auto"/>
              <w:ind w:firstLine="422"/>
              <w:rPr>
                <w:rFonts w:eastAsia="Times New Roman"/>
                <w:b/>
                <w:kern w:val="0"/>
                <w:sz w:val="22"/>
                <w:szCs w:val="22"/>
                <w:lang w:val="zh-CN"/>
              </w:rPr>
            </w:pPr>
            <w:r w:rsidRPr="00573AEF">
              <w:rPr>
                <w:rFonts w:eastAsia="Times New Roman"/>
                <w:b/>
                <w:kern w:val="0"/>
                <w:sz w:val="22"/>
                <w:szCs w:val="22"/>
                <w:lang w:val="zh-CN"/>
              </w:rPr>
              <w:t>4</w:t>
            </w:r>
            <w:r w:rsidRPr="00573AEF">
              <w:rPr>
                <w:rFonts w:ascii="宋体" w:hAnsi="宋体" w:cs="宋体" w:hint="eastAsia"/>
                <w:b/>
                <w:kern w:val="0"/>
                <w:sz w:val="22"/>
                <w:szCs w:val="22"/>
                <w:lang w:val="zh-CN"/>
              </w:rPr>
              <w:t>、线上营销助力探寻</w:t>
            </w:r>
            <w:r w:rsidRPr="00573AEF">
              <w:rPr>
                <w:rFonts w:eastAsia="Times New Roman"/>
                <w:b/>
                <w:kern w:val="0"/>
                <w:sz w:val="22"/>
                <w:szCs w:val="22"/>
                <w:lang w:val="zh-CN"/>
              </w:rPr>
              <w:t>To C</w:t>
            </w:r>
            <w:r w:rsidRPr="00573AEF">
              <w:rPr>
                <w:rFonts w:ascii="宋体" w:hAnsi="宋体" w:cs="宋体" w:hint="eastAsia"/>
                <w:b/>
                <w:kern w:val="0"/>
                <w:sz w:val="22"/>
                <w:szCs w:val="22"/>
                <w:lang w:val="zh-CN"/>
              </w:rPr>
              <w:t>运营模式</w:t>
            </w:r>
          </w:p>
          <w:p w14:paraId="134524BB" w14:textId="5DAB02AE" w:rsidR="00365316" w:rsidRPr="00573AEF" w:rsidRDefault="00365316" w:rsidP="00A6326E">
            <w:pPr>
              <w:autoSpaceDE w:val="0"/>
              <w:autoSpaceDN w:val="0"/>
              <w:adjustRightInd w:val="0"/>
              <w:spacing w:line="360" w:lineRule="auto"/>
              <w:ind w:firstLine="420"/>
              <w:rPr>
                <w:rFonts w:eastAsia="Times New Roman"/>
                <w:kern w:val="0"/>
                <w:sz w:val="22"/>
                <w:szCs w:val="22"/>
                <w:lang w:val="zh-CN"/>
              </w:rPr>
            </w:pPr>
            <w:r w:rsidRPr="00573AEF">
              <w:rPr>
                <w:rFonts w:ascii="宋体" w:hAnsi="宋体" w:cs="宋体" w:hint="eastAsia"/>
                <w:kern w:val="0"/>
                <w:sz w:val="22"/>
                <w:szCs w:val="22"/>
                <w:lang w:val="zh-CN"/>
              </w:rPr>
              <w:t>公司紧贴当前</w:t>
            </w:r>
            <w:r w:rsidR="002C67FA" w:rsidRPr="00573AEF">
              <w:rPr>
                <w:rFonts w:ascii="宋体" w:hAnsi="宋体" w:cs="宋体" w:hint="eastAsia"/>
                <w:kern w:val="0"/>
                <w:sz w:val="22"/>
                <w:szCs w:val="22"/>
                <w:lang w:val="zh-CN"/>
              </w:rPr>
              <w:t>线</w:t>
            </w:r>
            <w:proofErr w:type="gramStart"/>
            <w:r w:rsidR="002C67FA" w:rsidRPr="00573AEF">
              <w:rPr>
                <w:rFonts w:ascii="宋体" w:hAnsi="宋体" w:cs="宋体" w:hint="eastAsia"/>
                <w:kern w:val="0"/>
                <w:sz w:val="22"/>
                <w:szCs w:val="22"/>
                <w:lang w:val="zh-CN"/>
              </w:rPr>
              <w:t>上渠道</w:t>
            </w:r>
            <w:proofErr w:type="gramEnd"/>
            <w:r w:rsidR="002C67FA" w:rsidRPr="00573AEF">
              <w:rPr>
                <w:rFonts w:ascii="宋体" w:hAnsi="宋体" w:cs="宋体" w:hint="eastAsia"/>
                <w:kern w:val="0"/>
                <w:sz w:val="22"/>
                <w:szCs w:val="22"/>
                <w:lang w:val="zh-CN"/>
              </w:rPr>
              <w:t>以及线上营销</w:t>
            </w:r>
            <w:r w:rsidRPr="00573AEF">
              <w:rPr>
                <w:rFonts w:ascii="宋体" w:hAnsi="宋体" w:cs="宋体" w:hint="eastAsia"/>
                <w:kern w:val="0"/>
                <w:sz w:val="22"/>
                <w:szCs w:val="22"/>
                <w:lang w:val="zh-CN"/>
              </w:rPr>
              <w:t>趋势，通过社群运营、短视频营销、直播带货等方式全面</w:t>
            </w:r>
            <w:proofErr w:type="gramStart"/>
            <w:r w:rsidRPr="00573AEF">
              <w:rPr>
                <w:rFonts w:ascii="宋体" w:hAnsi="宋体" w:cs="宋体" w:hint="eastAsia"/>
                <w:kern w:val="0"/>
                <w:sz w:val="22"/>
                <w:szCs w:val="22"/>
                <w:lang w:val="zh-CN"/>
              </w:rPr>
              <w:t>发力线</w:t>
            </w:r>
            <w:proofErr w:type="gramEnd"/>
            <w:r w:rsidRPr="00573AEF">
              <w:rPr>
                <w:rFonts w:ascii="宋体" w:hAnsi="宋体" w:cs="宋体" w:hint="eastAsia"/>
                <w:kern w:val="0"/>
                <w:sz w:val="22"/>
                <w:szCs w:val="22"/>
                <w:lang w:val="zh-CN"/>
              </w:rPr>
              <w:t>上渠道，</w:t>
            </w:r>
            <w:r w:rsidR="002C67FA" w:rsidRPr="00573AEF">
              <w:rPr>
                <w:rFonts w:ascii="宋体" w:hAnsi="宋体" w:cs="宋体" w:hint="eastAsia"/>
                <w:kern w:val="0"/>
                <w:sz w:val="22"/>
                <w:szCs w:val="22"/>
                <w:lang w:val="zh-CN"/>
              </w:rPr>
              <w:t>在淘宝、抖音、快手等多个主流平台，采取员工主播及联合母婴达人</w:t>
            </w:r>
            <w:r w:rsidR="002C67FA" w:rsidRPr="00573AEF">
              <w:rPr>
                <w:rFonts w:ascii="宋体" w:hAnsi="宋体" w:cs="宋体" w:hint="eastAsia"/>
                <w:kern w:val="0"/>
                <w:sz w:val="22"/>
                <w:szCs w:val="22"/>
                <w:lang w:val="zh-CN"/>
              </w:rPr>
              <w:lastRenderedPageBreak/>
              <w:t>的形式，开展过千场直播营销</w:t>
            </w:r>
            <w:r w:rsidR="002C67FA">
              <w:rPr>
                <w:rFonts w:ascii="宋体" w:hAnsi="宋体" w:cs="宋体" w:hint="eastAsia"/>
                <w:kern w:val="0"/>
                <w:sz w:val="22"/>
                <w:szCs w:val="22"/>
                <w:lang w:val="zh-CN"/>
              </w:rPr>
              <w:t>，</w:t>
            </w:r>
            <w:r w:rsidR="00D93119">
              <w:rPr>
                <w:rFonts w:ascii="宋体" w:hAnsi="宋体" w:cs="宋体" w:hint="eastAsia"/>
                <w:kern w:val="0"/>
                <w:sz w:val="22"/>
                <w:szCs w:val="22"/>
                <w:lang w:val="zh-CN"/>
              </w:rPr>
              <w:t>逐步</w:t>
            </w:r>
            <w:r w:rsidRPr="00573AEF">
              <w:rPr>
                <w:rFonts w:ascii="宋体" w:hAnsi="宋体" w:cs="宋体" w:hint="eastAsia"/>
                <w:kern w:val="0"/>
                <w:sz w:val="22"/>
                <w:szCs w:val="22"/>
                <w:lang w:val="zh-CN"/>
              </w:rPr>
              <w:t>探索向</w:t>
            </w:r>
            <w:r w:rsidRPr="00573AEF">
              <w:rPr>
                <w:rFonts w:eastAsia="Times New Roman"/>
                <w:kern w:val="0"/>
                <w:sz w:val="22"/>
                <w:szCs w:val="22"/>
                <w:lang w:val="zh-CN"/>
              </w:rPr>
              <w:t>TO C</w:t>
            </w:r>
            <w:r w:rsidRPr="00573AEF">
              <w:rPr>
                <w:rFonts w:ascii="宋体" w:hAnsi="宋体" w:cs="宋体" w:hint="eastAsia"/>
                <w:kern w:val="0"/>
                <w:sz w:val="22"/>
                <w:szCs w:val="22"/>
                <w:lang w:val="zh-CN"/>
              </w:rPr>
              <w:t>运营模式</w:t>
            </w:r>
            <w:proofErr w:type="gramStart"/>
            <w:r w:rsidRPr="00573AEF">
              <w:rPr>
                <w:rFonts w:ascii="宋体" w:hAnsi="宋体" w:cs="宋体" w:hint="eastAsia"/>
                <w:kern w:val="0"/>
                <w:sz w:val="22"/>
                <w:szCs w:val="22"/>
                <w:lang w:val="zh-CN"/>
              </w:rPr>
              <w:t>的破局之</w:t>
            </w:r>
            <w:proofErr w:type="gramEnd"/>
            <w:r w:rsidRPr="00573AEF">
              <w:rPr>
                <w:rFonts w:ascii="宋体" w:hAnsi="宋体" w:cs="宋体" w:hint="eastAsia"/>
                <w:kern w:val="0"/>
                <w:sz w:val="22"/>
                <w:szCs w:val="22"/>
                <w:lang w:val="zh-CN"/>
              </w:rPr>
              <w:t>道。</w:t>
            </w:r>
            <w:r w:rsidR="002C67FA">
              <w:rPr>
                <w:rFonts w:ascii="宋体" w:hAnsi="宋体" w:cs="宋体" w:hint="eastAsia"/>
                <w:kern w:val="0"/>
                <w:sz w:val="22"/>
                <w:szCs w:val="22"/>
                <w:lang w:val="zh-CN"/>
              </w:rPr>
              <w:t>同时，</w:t>
            </w:r>
            <w:r w:rsidRPr="00573AEF">
              <w:rPr>
                <w:rFonts w:ascii="宋体" w:hAnsi="宋体" w:cs="宋体" w:hint="eastAsia"/>
                <w:kern w:val="0"/>
                <w:sz w:val="22"/>
                <w:szCs w:val="22"/>
                <w:lang w:val="zh-CN"/>
              </w:rPr>
              <w:t>短视频营销也将是公司持续发力的部分。依托公司旗下的优质</w:t>
            </w:r>
            <w:r w:rsidRPr="00573AEF">
              <w:rPr>
                <w:rFonts w:eastAsia="Times New Roman"/>
                <w:kern w:val="0"/>
                <w:sz w:val="22"/>
                <w:szCs w:val="22"/>
                <w:lang w:val="zh-CN"/>
              </w:rPr>
              <w:t xml:space="preserve">IP </w:t>
            </w:r>
            <w:r w:rsidRPr="00573AEF">
              <w:rPr>
                <w:rFonts w:ascii="宋体" w:hAnsi="宋体" w:cs="宋体" w:hint="eastAsia"/>
                <w:kern w:val="0"/>
                <w:sz w:val="22"/>
                <w:szCs w:val="22"/>
                <w:lang w:val="zh-CN"/>
              </w:rPr>
              <w:t>矩阵，每个</w:t>
            </w:r>
            <w:r w:rsidRPr="00573AEF">
              <w:rPr>
                <w:rFonts w:eastAsia="Times New Roman"/>
                <w:kern w:val="0"/>
                <w:sz w:val="22"/>
                <w:szCs w:val="22"/>
                <w:lang w:val="zh-CN"/>
              </w:rPr>
              <w:t>IP</w:t>
            </w:r>
            <w:r w:rsidRPr="00573AEF">
              <w:rPr>
                <w:rFonts w:ascii="宋体" w:hAnsi="宋体" w:cs="宋体" w:hint="eastAsia"/>
                <w:kern w:val="0"/>
                <w:sz w:val="22"/>
                <w:szCs w:val="22"/>
                <w:lang w:val="zh-CN"/>
              </w:rPr>
              <w:t>都在抖音、快手等平台建立了独立的短视频官方账号，通过创新有趣的内容传递</w:t>
            </w:r>
            <w:r w:rsidRPr="00573AEF">
              <w:rPr>
                <w:rFonts w:eastAsia="Times New Roman"/>
                <w:kern w:val="0"/>
                <w:sz w:val="22"/>
                <w:szCs w:val="22"/>
                <w:lang w:val="zh-CN"/>
              </w:rPr>
              <w:t>IP</w:t>
            </w:r>
            <w:r w:rsidRPr="00573AEF">
              <w:rPr>
                <w:rFonts w:ascii="宋体" w:hAnsi="宋体" w:cs="宋体" w:hint="eastAsia"/>
                <w:kern w:val="0"/>
                <w:sz w:val="22"/>
                <w:szCs w:val="22"/>
                <w:lang w:val="zh-CN"/>
              </w:rPr>
              <w:t>的价值，扩大</w:t>
            </w:r>
            <w:r w:rsidRPr="00573AEF">
              <w:rPr>
                <w:rFonts w:eastAsia="Times New Roman"/>
                <w:kern w:val="0"/>
                <w:sz w:val="22"/>
                <w:szCs w:val="22"/>
                <w:lang w:val="zh-CN"/>
              </w:rPr>
              <w:t>IP</w:t>
            </w:r>
            <w:r w:rsidRPr="00573AEF">
              <w:rPr>
                <w:rFonts w:ascii="宋体" w:hAnsi="宋体" w:cs="宋体" w:hint="eastAsia"/>
                <w:kern w:val="0"/>
                <w:sz w:val="22"/>
                <w:szCs w:val="22"/>
                <w:lang w:val="zh-CN"/>
              </w:rPr>
              <w:t>的影响力。</w:t>
            </w:r>
          </w:p>
          <w:p w14:paraId="5E9ECA09" w14:textId="77777777" w:rsidR="00365316" w:rsidRPr="00573AEF" w:rsidRDefault="00365316" w:rsidP="00365316">
            <w:pPr>
              <w:autoSpaceDE w:val="0"/>
              <w:autoSpaceDN w:val="0"/>
              <w:adjustRightInd w:val="0"/>
              <w:spacing w:before="120" w:after="120" w:line="360" w:lineRule="auto"/>
              <w:ind w:firstLine="422"/>
              <w:rPr>
                <w:rFonts w:eastAsia="Times New Roman"/>
                <w:b/>
                <w:kern w:val="0"/>
                <w:sz w:val="22"/>
                <w:szCs w:val="22"/>
                <w:lang w:val="zh-CN"/>
              </w:rPr>
            </w:pPr>
            <w:r w:rsidRPr="00573AEF">
              <w:rPr>
                <w:rFonts w:eastAsia="Times New Roman"/>
                <w:b/>
                <w:kern w:val="0"/>
                <w:sz w:val="22"/>
                <w:szCs w:val="22"/>
                <w:lang w:val="zh-CN"/>
              </w:rPr>
              <w:t>5</w:t>
            </w:r>
            <w:r w:rsidRPr="00573AEF">
              <w:rPr>
                <w:rFonts w:ascii="宋体" w:hAnsi="宋体" w:cs="宋体" w:hint="eastAsia"/>
                <w:b/>
                <w:kern w:val="0"/>
                <w:sz w:val="22"/>
                <w:szCs w:val="22"/>
                <w:lang w:val="zh-CN"/>
              </w:rPr>
              <w:t>、落实推行管理团队中长期激励机制</w:t>
            </w:r>
          </w:p>
          <w:p w14:paraId="0CB9ACA4" w14:textId="5DE6E0D8" w:rsidR="00365316" w:rsidRPr="00F43970" w:rsidRDefault="00365316" w:rsidP="00F43970">
            <w:pPr>
              <w:autoSpaceDE w:val="0"/>
              <w:autoSpaceDN w:val="0"/>
              <w:adjustRightInd w:val="0"/>
              <w:spacing w:line="360" w:lineRule="auto"/>
              <w:ind w:firstLine="420"/>
              <w:rPr>
                <w:rFonts w:ascii="宋体" w:hAnsi="宋体" w:cs="宋体"/>
                <w:kern w:val="0"/>
                <w:sz w:val="22"/>
                <w:szCs w:val="22"/>
                <w:lang w:val="zh-CN"/>
              </w:rPr>
            </w:pPr>
            <w:r w:rsidRPr="00573AEF">
              <w:rPr>
                <w:rFonts w:ascii="宋体" w:hAnsi="宋体" w:cs="宋体" w:hint="eastAsia"/>
                <w:kern w:val="0"/>
                <w:sz w:val="22"/>
                <w:szCs w:val="22"/>
                <w:lang w:val="zh-CN"/>
              </w:rPr>
              <w:t>公司建立了多维度的团队激励机制</w:t>
            </w:r>
            <w:r w:rsidR="00F43970">
              <w:rPr>
                <w:rFonts w:ascii="宋体" w:hAnsi="宋体" w:cs="宋体" w:hint="eastAsia"/>
                <w:kern w:val="0"/>
                <w:sz w:val="22"/>
                <w:szCs w:val="22"/>
                <w:lang w:val="zh-CN"/>
              </w:rPr>
              <w:t>，</w:t>
            </w:r>
            <w:r w:rsidR="00F43970" w:rsidRPr="00F43970">
              <w:rPr>
                <w:rFonts w:ascii="宋体" w:hAnsi="宋体" w:cs="宋体" w:hint="eastAsia"/>
                <w:kern w:val="0"/>
                <w:sz w:val="22"/>
                <w:szCs w:val="22"/>
                <w:lang w:val="zh-CN"/>
              </w:rPr>
              <w:t>针对高层核心管理团队以及中层专业管理人才、核心骨干，分别推行了合伙人计划以及股票期权激励计划</w:t>
            </w:r>
            <w:r w:rsidR="00F43970">
              <w:rPr>
                <w:rFonts w:ascii="宋体" w:hAnsi="宋体" w:cs="宋体" w:hint="eastAsia"/>
                <w:kern w:val="0"/>
                <w:sz w:val="22"/>
                <w:szCs w:val="22"/>
                <w:lang w:val="zh-CN"/>
              </w:rPr>
              <w:t>。</w:t>
            </w:r>
            <w:r w:rsidR="0047232F" w:rsidRPr="00573AEF">
              <w:rPr>
                <w:rFonts w:ascii="宋体" w:hAnsi="宋体" w:cs="宋体" w:hint="eastAsia"/>
                <w:kern w:val="0"/>
                <w:sz w:val="22"/>
                <w:szCs w:val="22"/>
                <w:lang w:val="zh-CN"/>
              </w:rPr>
              <w:t>通过有效的激励约束机制，充分调动</w:t>
            </w:r>
            <w:r w:rsidR="00F43970">
              <w:rPr>
                <w:rFonts w:ascii="宋体" w:hAnsi="宋体" w:cs="宋体" w:hint="eastAsia"/>
                <w:kern w:val="0"/>
                <w:sz w:val="22"/>
                <w:szCs w:val="22"/>
                <w:lang w:val="zh-CN"/>
              </w:rPr>
              <w:t>团队</w:t>
            </w:r>
            <w:r w:rsidR="0047232F" w:rsidRPr="00573AEF">
              <w:rPr>
                <w:rFonts w:ascii="宋体" w:hAnsi="宋体" w:cs="宋体" w:hint="eastAsia"/>
                <w:kern w:val="0"/>
                <w:sz w:val="22"/>
                <w:szCs w:val="22"/>
                <w:lang w:val="zh-CN"/>
              </w:rPr>
              <w:t>积极性和创造性，使各方共同</w:t>
            </w:r>
            <w:r w:rsidR="00F43970">
              <w:rPr>
                <w:rFonts w:ascii="宋体" w:hAnsi="宋体" w:cs="宋体" w:hint="eastAsia"/>
                <w:kern w:val="0"/>
                <w:sz w:val="22"/>
                <w:szCs w:val="22"/>
                <w:lang w:val="zh-CN"/>
              </w:rPr>
              <w:t>努力实现</w:t>
            </w:r>
            <w:r w:rsidR="0047232F" w:rsidRPr="00573AEF">
              <w:rPr>
                <w:rFonts w:ascii="宋体" w:hAnsi="宋体" w:cs="宋体" w:hint="eastAsia"/>
                <w:kern w:val="0"/>
                <w:sz w:val="22"/>
                <w:szCs w:val="22"/>
                <w:lang w:val="zh-CN"/>
              </w:rPr>
              <w:t>公司发展战略和经营目标</w:t>
            </w:r>
            <w:r w:rsidR="00BC1D6C">
              <w:rPr>
                <w:rFonts w:ascii="宋体" w:hAnsi="宋体" w:cs="宋体" w:hint="eastAsia"/>
                <w:kern w:val="0"/>
                <w:sz w:val="22"/>
                <w:szCs w:val="22"/>
                <w:lang w:val="zh-CN"/>
              </w:rPr>
              <w:t>。</w:t>
            </w:r>
          </w:p>
          <w:p w14:paraId="2D915CDC" w14:textId="77777777" w:rsidR="00953D5C" w:rsidRPr="00573AEF" w:rsidRDefault="00953D5C" w:rsidP="00953D5C">
            <w:pPr>
              <w:pStyle w:val="af3"/>
              <w:spacing w:beforeLines="50" w:before="156" w:beforeAutospacing="0" w:afterLines="50" w:after="156" w:afterAutospacing="0" w:line="360" w:lineRule="auto"/>
              <w:ind w:firstLineChars="200" w:firstLine="442"/>
              <w:jc w:val="both"/>
              <w:rPr>
                <w:sz w:val="22"/>
                <w:szCs w:val="22"/>
                <w:lang w:val="zh-CN"/>
              </w:rPr>
            </w:pPr>
            <w:r w:rsidRPr="00573AEF">
              <w:rPr>
                <w:rFonts w:hint="eastAsia"/>
                <w:b/>
                <w:bCs/>
                <w:sz w:val="22"/>
                <w:szCs w:val="22"/>
                <w:lang w:val="zh-CN"/>
              </w:rPr>
              <w:t>二、投资者与公司互动问答</w:t>
            </w:r>
          </w:p>
          <w:p w14:paraId="3BA9C230" w14:textId="3766A5BB" w:rsidR="00EB6ECE" w:rsidRPr="00573AEF" w:rsidRDefault="00EB6ECE" w:rsidP="00EB6ECE">
            <w:pPr>
              <w:spacing w:before="240" w:after="240" w:line="360" w:lineRule="auto"/>
              <w:ind w:firstLineChars="200" w:firstLine="442"/>
              <w:rPr>
                <w:rFonts w:ascii="宋体" w:hAnsi="宋体" w:cs="宋体"/>
                <w:b/>
                <w:bCs/>
                <w:sz w:val="22"/>
                <w:szCs w:val="22"/>
              </w:rPr>
            </w:pPr>
            <w:r w:rsidRPr="00573AEF">
              <w:rPr>
                <w:rFonts w:ascii="宋体" w:hAnsi="宋体"/>
                <w:b/>
                <w:bCs/>
                <w:sz w:val="22"/>
                <w:szCs w:val="22"/>
              </w:rPr>
              <w:t>1</w:t>
            </w:r>
            <w:r w:rsidRPr="00573AEF">
              <w:rPr>
                <w:rFonts w:ascii="宋体" w:hAnsi="宋体" w:hint="eastAsia"/>
                <w:b/>
                <w:bCs/>
                <w:sz w:val="22"/>
                <w:szCs w:val="22"/>
              </w:rPr>
              <w:t>、公司</w:t>
            </w:r>
            <w:proofErr w:type="gramStart"/>
            <w:r w:rsidRPr="00573AEF">
              <w:rPr>
                <w:rFonts w:ascii="宋体" w:hAnsi="宋体" w:hint="eastAsia"/>
                <w:b/>
                <w:bCs/>
                <w:sz w:val="22"/>
                <w:szCs w:val="22"/>
              </w:rPr>
              <w:t>的盲盒产品</w:t>
            </w:r>
            <w:proofErr w:type="gramEnd"/>
            <w:r w:rsidRPr="00573AEF">
              <w:rPr>
                <w:rFonts w:ascii="宋体" w:hAnsi="宋体" w:hint="eastAsia"/>
                <w:b/>
                <w:bCs/>
                <w:sz w:val="22"/>
                <w:szCs w:val="22"/>
              </w:rPr>
              <w:t>有</w:t>
            </w:r>
            <w:r w:rsidRPr="00573AEF">
              <w:rPr>
                <w:rFonts w:ascii="宋体" w:hAnsi="宋体" w:cs="微软雅黑" w:hint="eastAsia"/>
                <w:b/>
                <w:bCs/>
                <w:sz w:val="22"/>
                <w:szCs w:val="22"/>
              </w:rPr>
              <w:t>哪</w:t>
            </w:r>
            <w:r w:rsidRPr="00573AEF">
              <w:rPr>
                <w:rFonts w:ascii="宋体" w:hAnsi="宋体" w:cs="Gulim" w:hint="eastAsia"/>
                <w:b/>
                <w:bCs/>
                <w:sz w:val="22"/>
                <w:szCs w:val="22"/>
              </w:rPr>
              <w:t>些</w:t>
            </w:r>
            <w:r w:rsidRPr="00573AEF">
              <w:rPr>
                <w:rFonts w:ascii="宋体" w:hAnsi="宋体" w:hint="eastAsia"/>
                <w:b/>
                <w:bCs/>
                <w:sz w:val="22"/>
                <w:szCs w:val="22"/>
              </w:rPr>
              <w:t>系列？在</w:t>
            </w:r>
            <w:r w:rsidRPr="00573AEF">
              <w:rPr>
                <w:rFonts w:ascii="宋体" w:hAnsi="宋体" w:cs="微软雅黑" w:hint="eastAsia"/>
                <w:b/>
                <w:bCs/>
                <w:sz w:val="22"/>
                <w:szCs w:val="22"/>
              </w:rPr>
              <w:t>哪</w:t>
            </w:r>
            <w:r w:rsidRPr="00573AEF">
              <w:rPr>
                <w:rFonts w:ascii="宋体" w:hAnsi="宋体" w:cs="Gulim" w:hint="eastAsia"/>
                <w:b/>
                <w:bCs/>
                <w:sz w:val="22"/>
                <w:szCs w:val="22"/>
              </w:rPr>
              <w:t>些渠道</w:t>
            </w:r>
            <w:r w:rsidRPr="00573AEF">
              <w:rPr>
                <w:rFonts w:ascii="宋体" w:hAnsi="宋体" w:cs="微软雅黑" w:hint="eastAsia"/>
                <w:b/>
                <w:bCs/>
                <w:sz w:val="22"/>
                <w:szCs w:val="22"/>
              </w:rPr>
              <w:t>销</w:t>
            </w:r>
            <w:r w:rsidRPr="00573AEF">
              <w:rPr>
                <w:rFonts w:ascii="宋体" w:hAnsi="宋体" w:cs="Gulim" w:hint="eastAsia"/>
                <w:b/>
                <w:bCs/>
                <w:sz w:val="22"/>
                <w:szCs w:val="22"/>
              </w:rPr>
              <w:t>售</w:t>
            </w:r>
            <w:r w:rsidRPr="00573AEF">
              <w:rPr>
                <w:rFonts w:ascii="宋体" w:hAnsi="宋体" w:hint="eastAsia"/>
                <w:b/>
                <w:bCs/>
                <w:sz w:val="22"/>
                <w:szCs w:val="22"/>
              </w:rPr>
              <w:t>？</w:t>
            </w:r>
            <w:r w:rsidRPr="00573AEF">
              <w:rPr>
                <w:rFonts w:ascii="宋体" w:hAnsi="宋体" w:cs="宋体"/>
                <w:b/>
                <w:bCs/>
                <w:sz w:val="22"/>
                <w:szCs w:val="22"/>
              </w:rPr>
              <w:t xml:space="preserve"> </w:t>
            </w:r>
          </w:p>
          <w:p w14:paraId="7A8B7DDB" w14:textId="77777777" w:rsidR="00EB6ECE" w:rsidRDefault="00EB6ECE" w:rsidP="00EB6ECE">
            <w:pPr>
              <w:spacing w:line="360" w:lineRule="auto"/>
              <w:ind w:firstLineChars="200" w:firstLine="440"/>
              <w:rPr>
                <w:rFonts w:ascii="宋体" w:hAnsi="宋体"/>
                <w:sz w:val="22"/>
                <w:szCs w:val="22"/>
              </w:rPr>
            </w:pPr>
            <w:r w:rsidRPr="00573AEF">
              <w:rPr>
                <w:rFonts w:ascii="宋体" w:hAnsi="宋体" w:hint="eastAsia"/>
                <w:sz w:val="22"/>
                <w:szCs w:val="22"/>
              </w:rPr>
              <w:t>公司自</w:t>
            </w:r>
            <w:r w:rsidRPr="00573AEF">
              <w:rPr>
                <w:rFonts w:ascii="宋体" w:hAnsi="宋体"/>
                <w:sz w:val="22"/>
                <w:szCs w:val="22"/>
              </w:rPr>
              <w:t>2019年</w:t>
            </w:r>
            <w:r w:rsidRPr="00573AEF">
              <w:rPr>
                <w:rFonts w:ascii="宋体" w:hAnsi="宋体" w:hint="eastAsia"/>
                <w:sz w:val="22"/>
                <w:szCs w:val="22"/>
              </w:rPr>
              <w:t>下半年开始</w:t>
            </w:r>
            <w:r w:rsidRPr="00573AEF">
              <w:rPr>
                <w:rFonts w:ascii="宋体" w:hAnsi="宋体"/>
                <w:sz w:val="22"/>
                <w:szCs w:val="22"/>
              </w:rPr>
              <w:t>陆续</w:t>
            </w:r>
            <w:r w:rsidRPr="00573AEF">
              <w:rPr>
                <w:rFonts w:ascii="宋体" w:hAnsi="宋体" w:hint="eastAsia"/>
                <w:sz w:val="22"/>
                <w:szCs w:val="22"/>
              </w:rPr>
              <w:t>在K</w:t>
            </w:r>
            <w:r w:rsidRPr="00573AEF">
              <w:rPr>
                <w:rFonts w:ascii="宋体" w:hAnsi="宋体"/>
                <w:sz w:val="22"/>
                <w:szCs w:val="22"/>
              </w:rPr>
              <w:t>12</w:t>
            </w:r>
            <w:r w:rsidRPr="00573AEF">
              <w:rPr>
                <w:rFonts w:ascii="宋体" w:hAnsi="宋体" w:hint="eastAsia"/>
                <w:sz w:val="22"/>
                <w:szCs w:val="22"/>
              </w:rPr>
              <w:t>和K</w:t>
            </w:r>
            <w:r w:rsidRPr="00573AEF">
              <w:rPr>
                <w:rFonts w:ascii="宋体" w:hAnsi="宋体"/>
                <w:sz w:val="22"/>
                <w:szCs w:val="22"/>
              </w:rPr>
              <w:t>12</w:t>
            </w:r>
            <w:r w:rsidRPr="00573AEF">
              <w:rPr>
                <w:rFonts w:ascii="宋体" w:hAnsi="宋体" w:hint="eastAsia"/>
                <w:sz w:val="22"/>
                <w:szCs w:val="22"/>
              </w:rPr>
              <w:t>+</w:t>
            </w:r>
            <w:r w:rsidRPr="00573AEF">
              <w:rPr>
                <w:rFonts w:ascii="宋体" w:hAnsi="宋体" w:cs="微软雅黑" w:hint="eastAsia"/>
                <w:sz w:val="22"/>
                <w:szCs w:val="22"/>
              </w:rPr>
              <w:t>两个领</w:t>
            </w:r>
            <w:r w:rsidRPr="00573AEF">
              <w:rPr>
                <w:rFonts w:ascii="宋体" w:hAnsi="宋体" w:cs="Gulim" w:hint="eastAsia"/>
                <w:sz w:val="22"/>
                <w:szCs w:val="22"/>
              </w:rPr>
              <w:t>域</w:t>
            </w:r>
            <w:proofErr w:type="gramStart"/>
            <w:r w:rsidRPr="00573AEF">
              <w:rPr>
                <w:rFonts w:ascii="宋体" w:hAnsi="宋体" w:hint="eastAsia"/>
                <w:sz w:val="22"/>
                <w:szCs w:val="22"/>
              </w:rPr>
              <w:t>布局盲盒系列</w:t>
            </w:r>
            <w:proofErr w:type="gramEnd"/>
            <w:r w:rsidRPr="00573AEF">
              <w:rPr>
                <w:rFonts w:ascii="宋体" w:hAnsi="宋体" w:hint="eastAsia"/>
                <w:sz w:val="22"/>
                <w:szCs w:val="22"/>
              </w:rPr>
              <w:t>。</w:t>
            </w:r>
          </w:p>
          <w:p w14:paraId="54683344" w14:textId="14BB8E75" w:rsidR="00EB6ECE" w:rsidRDefault="00EB6ECE" w:rsidP="00EB6ECE">
            <w:pPr>
              <w:spacing w:line="360" w:lineRule="auto"/>
              <w:ind w:firstLineChars="200" w:firstLine="440"/>
              <w:rPr>
                <w:rFonts w:ascii="宋体" w:hAnsi="宋体"/>
                <w:sz w:val="22"/>
                <w:szCs w:val="22"/>
              </w:rPr>
            </w:pPr>
            <w:r w:rsidRPr="00573AEF">
              <w:rPr>
                <w:rFonts w:ascii="宋体" w:hAnsi="宋体" w:hint="eastAsia"/>
                <w:sz w:val="22"/>
                <w:szCs w:val="22"/>
              </w:rPr>
              <w:t>K</w:t>
            </w:r>
            <w:r w:rsidRPr="00573AEF">
              <w:rPr>
                <w:rFonts w:ascii="宋体" w:hAnsi="宋体"/>
                <w:sz w:val="22"/>
                <w:szCs w:val="22"/>
              </w:rPr>
              <w:t>12</w:t>
            </w:r>
            <w:r w:rsidRPr="00573AEF">
              <w:rPr>
                <w:rFonts w:ascii="宋体" w:hAnsi="宋体" w:cs="微软雅黑" w:hint="eastAsia"/>
                <w:sz w:val="22"/>
                <w:szCs w:val="22"/>
              </w:rPr>
              <w:t>领</w:t>
            </w:r>
            <w:r w:rsidRPr="00573AEF">
              <w:rPr>
                <w:rFonts w:ascii="宋体" w:hAnsi="宋体" w:cs="Gulim" w:hint="eastAsia"/>
                <w:sz w:val="22"/>
                <w:szCs w:val="22"/>
              </w:rPr>
              <w:t>域</w:t>
            </w:r>
            <w:r w:rsidRPr="00573AEF">
              <w:rPr>
                <w:rFonts w:ascii="宋体" w:hAnsi="宋体" w:hint="eastAsia"/>
                <w:sz w:val="22"/>
                <w:szCs w:val="22"/>
              </w:rPr>
              <w:t>，公司已推出超</w:t>
            </w:r>
            <w:r w:rsidRPr="00573AEF">
              <w:rPr>
                <w:rFonts w:ascii="宋体" w:hAnsi="宋体" w:cs="微软雅黑" w:hint="eastAsia"/>
                <w:sz w:val="22"/>
                <w:szCs w:val="22"/>
              </w:rPr>
              <w:t>级飞侠</w:t>
            </w:r>
            <w:r w:rsidRPr="00573AEF">
              <w:rPr>
                <w:rFonts w:ascii="宋体" w:hAnsi="宋体" w:cs="Gulim" w:hint="eastAsia"/>
                <w:sz w:val="22"/>
                <w:szCs w:val="22"/>
              </w:rPr>
              <w:t>眨眼、巴</w:t>
            </w:r>
            <w:r w:rsidRPr="00573AEF">
              <w:rPr>
                <w:rFonts w:ascii="宋体" w:hAnsi="宋体" w:cs="微软雅黑" w:hint="eastAsia"/>
                <w:sz w:val="22"/>
                <w:szCs w:val="22"/>
              </w:rPr>
              <w:t>啦</w:t>
            </w:r>
            <w:proofErr w:type="gramStart"/>
            <w:r w:rsidRPr="00573AEF">
              <w:rPr>
                <w:rFonts w:ascii="宋体" w:hAnsi="宋体" w:cs="微软雅黑" w:hint="eastAsia"/>
                <w:sz w:val="22"/>
                <w:szCs w:val="22"/>
              </w:rPr>
              <w:t>啦</w:t>
            </w:r>
            <w:proofErr w:type="gramEnd"/>
            <w:r w:rsidRPr="00573AEF">
              <w:rPr>
                <w:rFonts w:ascii="宋体" w:hAnsi="宋体" w:cs="Gulim" w:hint="eastAsia"/>
                <w:sz w:val="22"/>
                <w:szCs w:val="22"/>
              </w:rPr>
              <w:t>和</w:t>
            </w:r>
            <w:r w:rsidRPr="00573AEF">
              <w:rPr>
                <w:rFonts w:ascii="宋体" w:hAnsi="宋体" w:cs="微软雅黑" w:hint="eastAsia"/>
                <w:sz w:val="22"/>
                <w:szCs w:val="22"/>
              </w:rPr>
              <w:t>铠</w:t>
            </w:r>
            <w:r w:rsidRPr="00573AEF">
              <w:rPr>
                <w:rFonts w:ascii="宋体" w:hAnsi="宋体" w:cs="Gulim" w:hint="eastAsia"/>
                <w:sz w:val="22"/>
                <w:szCs w:val="22"/>
              </w:rPr>
              <w:t>甲</w:t>
            </w:r>
            <w:r w:rsidRPr="00573AEF">
              <w:rPr>
                <w:rFonts w:ascii="宋体" w:hAnsi="宋体"/>
                <w:sz w:val="22"/>
                <w:szCs w:val="22"/>
              </w:rPr>
              <w:t>Q版、小猪佩奇小人偶、海</w:t>
            </w:r>
            <w:r w:rsidRPr="00573AEF">
              <w:rPr>
                <w:rFonts w:ascii="宋体" w:hAnsi="宋体" w:cs="微软雅黑" w:hint="eastAsia"/>
                <w:sz w:val="22"/>
                <w:szCs w:val="22"/>
              </w:rPr>
              <w:t>绵宝宝</w:t>
            </w:r>
            <w:r w:rsidRPr="00573AEF">
              <w:rPr>
                <w:rFonts w:ascii="宋体" w:hAnsi="宋体" w:cs="Gulim" w:hint="eastAsia"/>
                <w:sz w:val="22"/>
                <w:szCs w:val="22"/>
              </w:rPr>
              <w:t>史</w:t>
            </w:r>
            <w:r w:rsidRPr="00573AEF">
              <w:rPr>
                <w:rFonts w:ascii="宋体" w:hAnsi="宋体" w:cs="微软雅黑" w:hint="eastAsia"/>
                <w:sz w:val="22"/>
                <w:szCs w:val="22"/>
              </w:rPr>
              <w:t>莱</w:t>
            </w:r>
            <w:r w:rsidRPr="00573AEF">
              <w:rPr>
                <w:rFonts w:ascii="宋体" w:hAnsi="宋体" w:cs="Gulim" w:hint="eastAsia"/>
                <w:sz w:val="22"/>
                <w:szCs w:val="22"/>
              </w:rPr>
              <w:t>姆、反</w:t>
            </w:r>
            <w:proofErr w:type="gramStart"/>
            <w:r w:rsidRPr="00573AEF">
              <w:rPr>
                <w:rFonts w:ascii="宋体" w:hAnsi="宋体" w:cs="Gulim" w:hint="eastAsia"/>
                <w:sz w:val="22"/>
                <w:szCs w:val="22"/>
              </w:rPr>
              <w:t>反</w:t>
            </w:r>
            <w:proofErr w:type="gramEnd"/>
            <w:r w:rsidRPr="00573AEF">
              <w:rPr>
                <w:rFonts w:ascii="宋体" w:hAnsi="宋体" w:cs="微软雅黑" w:hint="eastAsia"/>
                <w:sz w:val="22"/>
                <w:szCs w:val="22"/>
              </w:rPr>
              <w:t>车</w:t>
            </w:r>
            <w:r w:rsidRPr="00573AEF">
              <w:rPr>
                <w:rFonts w:ascii="宋体" w:hAnsi="宋体" w:cs="Gulim" w:hint="eastAsia"/>
                <w:sz w:val="22"/>
                <w:szCs w:val="22"/>
              </w:rPr>
              <w:t>、</w:t>
            </w:r>
            <w:r w:rsidRPr="00573AEF">
              <w:rPr>
                <w:rFonts w:ascii="宋体" w:hAnsi="宋体" w:cs="微软雅黑" w:hint="eastAsia"/>
                <w:sz w:val="22"/>
                <w:szCs w:val="22"/>
              </w:rPr>
              <w:t>铠</w:t>
            </w:r>
            <w:r w:rsidRPr="00573AEF">
              <w:rPr>
                <w:rFonts w:ascii="宋体" w:hAnsi="宋体" w:cs="Gulim" w:hint="eastAsia"/>
                <w:sz w:val="22"/>
                <w:szCs w:val="22"/>
              </w:rPr>
              <w:t>甲</w:t>
            </w:r>
            <w:r w:rsidRPr="00573AEF">
              <w:rPr>
                <w:rFonts w:ascii="宋体" w:hAnsi="宋体" w:cs="微软雅黑" w:hint="eastAsia"/>
                <w:sz w:val="22"/>
                <w:szCs w:val="22"/>
              </w:rPr>
              <w:t>积</w:t>
            </w:r>
            <w:r w:rsidRPr="00573AEF">
              <w:rPr>
                <w:rFonts w:ascii="宋体" w:hAnsi="宋体" w:cs="Gulim" w:hint="eastAsia"/>
                <w:sz w:val="22"/>
                <w:szCs w:val="22"/>
              </w:rPr>
              <w:t>木人偶和</w:t>
            </w:r>
            <w:r w:rsidRPr="00573AEF">
              <w:rPr>
                <w:rFonts w:ascii="宋体" w:hAnsi="宋体"/>
                <w:sz w:val="22"/>
                <w:szCs w:val="22"/>
              </w:rPr>
              <w:t>Q</w:t>
            </w:r>
            <w:r w:rsidRPr="00573AEF">
              <w:rPr>
                <w:rFonts w:ascii="宋体" w:hAnsi="宋体" w:cs="微软雅黑" w:hint="eastAsia"/>
                <w:sz w:val="22"/>
                <w:szCs w:val="22"/>
              </w:rPr>
              <w:t>宠</w:t>
            </w:r>
            <w:r w:rsidRPr="00573AEF">
              <w:rPr>
                <w:rFonts w:ascii="宋体" w:hAnsi="宋体" w:cs="Gulim" w:hint="eastAsia"/>
                <w:sz w:val="22"/>
                <w:szCs w:val="22"/>
              </w:rPr>
              <w:t>合金</w:t>
            </w:r>
            <w:r w:rsidRPr="00573AEF">
              <w:rPr>
                <w:rFonts w:ascii="宋体" w:hAnsi="宋体" w:cs="微软雅黑" w:hint="eastAsia"/>
                <w:sz w:val="22"/>
                <w:szCs w:val="22"/>
              </w:rPr>
              <w:t>车</w:t>
            </w:r>
            <w:proofErr w:type="gramStart"/>
            <w:r w:rsidRPr="00573AEF">
              <w:rPr>
                <w:rFonts w:ascii="宋体" w:hAnsi="宋体" w:cs="Gulim" w:hint="eastAsia"/>
                <w:sz w:val="22"/>
                <w:szCs w:val="22"/>
              </w:rPr>
              <w:t>等盲盒</w:t>
            </w:r>
            <w:proofErr w:type="gramEnd"/>
            <w:r w:rsidRPr="00573AEF">
              <w:rPr>
                <w:rFonts w:ascii="宋体" w:hAnsi="宋体" w:cs="Gulim" w:hint="eastAsia"/>
                <w:sz w:val="22"/>
                <w:szCs w:val="22"/>
              </w:rPr>
              <w:t>系列</w:t>
            </w:r>
            <w:r w:rsidR="00173CA4">
              <w:rPr>
                <w:rFonts w:ascii="宋体" w:hAnsi="宋体" w:hint="eastAsia"/>
                <w:sz w:val="22"/>
                <w:szCs w:val="22"/>
              </w:rPr>
              <w:t>。</w:t>
            </w:r>
          </w:p>
          <w:p w14:paraId="3C83A985" w14:textId="1D768B56" w:rsidR="00EB6ECE" w:rsidRDefault="00EB6ECE" w:rsidP="00EB6ECE">
            <w:pPr>
              <w:spacing w:line="360" w:lineRule="auto"/>
              <w:ind w:firstLineChars="200" w:firstLine="440"/>
              <w:rPr>
                <w:rFonts w:ascii="宋体" w:hAnsi="宋体"/>
                <w:sz w:val="22"/>
                <w:szCs w:val="22"/>
              </w:rPr>
            </w:pPr>
            <w:r w:rsidRPr="00573AEF">
              <w:rPr>
                <w:rFonts w:ascii="宋体" w:hAnsi="宋体" w:hint="eastAsia"/>
                <w:sz w:val="22"/>
                <w:szCs w:val="22"/>
              </w:rPr>
              <w:t>K</w:t>
            </w:r>
            <w:r w:rsidRPr="00573AEF">
              <w:rPr>
                <w:rFonts w:ascii="宋体" w:hAnsi="宋体"/>
                <w:sz w:val="22"/>
                <w:szCs w:val="22"/>
              </w:rPr>
              <w:t>12</w:t>
            </w:r>
            <w:r w:rsidRPr="00573AEF">
              <w:rPr>
                <w:rFonts w:ascii="宋体" w:hAnsi="宋体" w:hint="eastAsia"/>
                <w:sz w:val="22"/>
                <w:szCs w:val="22"/>
              </w:rPr>
              <w:t>+</w:t>
            </w:r>
            <w:r w:rsidRPr="00573AEF">
              <w:rPr>
                <w:rFonts w:ascii="宋体" w:hAnsi="宋体" w:cs="微软雅黑" w:hint="eastAsia"/>
                <w:sz w:val="22"/>
                <w:szCs w:val="22"/>
              </w:rPr>
              <w:t>领</w:t>
            </w:r>
            <w:r w:rsidRPr="00573AEF">
              <w:rPr>
                <w:rFonts w:ascii="宋体" w:hAnsi="宋体" w:cs="Gulim" w:hint="eastAsia"/>
                <w:sz w:val="22"/>
                <w:szCs w:val="22"/>
              </w:rPr>
              <w:t>域</w:t>
            </w:r>
            <w:r w:rsidRPr="00573AEF">
              <w:rPr>
                <w:rFonts w:ascii="宋体" w:hAnsi="宋体" w:hint="eastAsia"/>
                <w:sz w:val="22"/>
                <w:szCs w:val="22"/>
              </w:rPr>
              <w:t>，公司已</w:t>
            </w:r>
            <w:r>
              <w:rPr>
                <w:rFonts w:ascii="宋体" w:hAnsi="宋体" w:hint="eastAsia"/>
                <w:sz w:val="22"/>
                <w:szCs w:val="22"/>
              </w:rPr>
              <w:t>跟网易达成合作，取得“阴阳师”I</w:t>
            </w:r>
            <w:r>
              <w:rPr>
                <w:rFonts w:ascii="宋体" w:hAnsi="宋体"/>
                <w:sz w:val="22"/>
                <w:szCs w:val="22"/>
              </w:rPr>
              <w:t>P</w:t>
            </w:r>
            <w:r>
              <w:rPr>
                <w:rFonts w:ascii="宋体" w:hAnsi="宋体" w:hint="eastAsia"/>
                <w:sz w:val="22"/>
                <w:szCs w:val="22"/>
              </w:rPr>
              <w:t>授权，并于8月</w:t>
            </w:r>
            <w:r w:rsidRPr="00573AEF">
              <w:rPr>
                <w:rFonts w:ascii="宋体" w:hAnsi="宋体" w:hint="eastAsia"/>
                <w:sz w:val="22"/>
                <w:szCs w:val="22"/>
              </w:rPr>
              <w:t>推出</w:t>
            </w:r>
            <w:r>
              <w:rPr>
                <w:rFonts w:ascii="宋体" w:hAnsi="宋体" w:hint="eastAsia"/>
                <w:sz w:val="22"/>
                <w:szCs w:val="22"/>
              </w:rPr>
              <w:t>了</w:t>
            </w:r>
            <w:r w:rsidRPr="00573AEF">
              <w:rPr>
                <w:rFonts w:ascii="宋体" w:hAnsi="宋体" w:hint="eastAsia"/>
                <w:sz w:val="22"/>
                <w:szCs w:val="22"/>
              </w:rPr>
              <w:t>“</w:t>
            </w:r>
            <w:r w:rsidRPr="00573AEF">
              <w:rPr>
                <w:rFonts w:ascii="宋体" w:hAnsi="宋体" w:cs="微软雅黑" w:hint="eastAsia"/>
                <w:sz w:val="22"/>
                <w:szCs w:val="22"/>
              </w:rPr>
              <w:t>阴阳师</w:t>
            </w:r>
            <w:r w:rsidRPr="00573AEF">
              <w:rPr>
                <w:rFonts w:ascii="宋体" w:hAnsi="宋体" w:cs="Gulim" w:hint="eastAsia"/>
                <w:sz w:val="22"/>
                <w:szCs w:val="22"/>
              </w:rPr>
              <w:t>”</w:t>
            </w:r>
            <w:r w:rsidRPr="00573AEF">
              <w:rPr>
                <w:rFonts w:ascii="宋体" w:hAnsi="宋体"/>
                <w:sz w:val="22"/>
                <w:szCs w:val="22"/>
              </w:rPr>
              <w:t>IP的</w:t>
            </w:r>
            <w:r w:rsidRPr="00573AEF">
              <w:rPr>
                <w:rFonts w:ascii="宋体" w:hAnsi="宋体" w:cs="微软雅黑" w:hint="eastAsia"/>
                <w:sz w:val="22"/>
                <w:szCs w:val="22"/>
              </w:rPr>
              <w:t>叠叠乐</w:t>
            </w:r>
            <w:r w:rsidRPr="00573AEF">
              <w:rPr>
                <w:rFonts w:ascii="宋体" w:hAnsi="宋体" w:cs="Gulim" w:hint="eastAsia"/>
                <w:sz w:val="22"/>
                <w:szCs w:val="22"/>
              </w:rPr>
              <w:t>盲盒系列、</w:t>
            </w:r>
            <w:r w:rsidRPr="00573AEF">
              <w:rPr>
                <w:rFonts w:ascii="宋体" w:hAnsi="宋体"/>
                <w:sz w:val="22"/>
                <w:szCs w:val="22"/>
              </w:rPr>
              <w:t>Q</w:t>
            </w:r>
            <w:proofErr w:type="gramStart"/>
            <w:r w:rsidRPr="00573AEF">
              <w:rPr>
                <w:rFonts w:ascii="宋体" w:hAnsi="宋体"/>
                <w:sz w:val="22"/>
                <w:szCs w:val="22"/>
              </w:rPr>
              <w:t>版盲盒</w:t>
            </w:r>
            <w:proofErr w:type="gramEnd"/>
            <w:r w:rsidRPr="00573AEF">
              <w:rPr>
                <w:rFonts w:ascii="宋体" w:hAnsi="宋体"/>
                <w:sz w:val="22"/>
                <w:szCs w:val="22"/>
              </w:rPr>
              <w:t>系列</w:t>
            </w:r>
            <w:r>
              <w:rPr>
                <w:rFonts w:ascii="宋体" w:hAnsi="宋体" w:hint="eastAsia"/>
                <w:sz w:val="22"/>
                <w:szCs w:val="22"/>
              </w:rPr>
              <w:t>，另外，</w:t>
            </w:r>
            <w:r w:rsidRPr="00573AEF">
              <w:rPr>
                <w:rFonts w:ascii="宋体" w:hAnsi="宋体" w:hint="eastAsia"/>
                <w:sz w:val="22"/>
                <w:szCs w:val="22"/>
              </w:rPr>
              <w:t>“</w:t>
            </w:r>
            <w:r w:rsidRPr="00573AEF">
              <w:rPr>
                <w:rFonts w:ascii="宋体" w:hAnsi="宋体" w:cs="微软雅黑" w:hint="eastAsia"/>
                <w:sz w:val="22"/>
                <w:szCs w:val="22"/>
              </w:rPr>
              <w:t>阴阳师</w:t>
            </w:r>
            <w:r w:rsidRPr="00573AEF">
              <w:rPr>
                <w:rFonts w:ascii="宋体" w:hAnsi="宋体" w:cs="Gulim" w:hint="eastAsia"/>
                <w:sz w:val="22"/>
                <w:szCs w:val="22"/>
              </w:rPr>
              <w:t>”</w:t>
            </w:r>
            <w:proofErr w:type="gramStart"/>
            <w:r w:rsidRPr="00573AEF">
              <w:rPr>
                <w:rFonts w:ascii="宋体" w:hAnsi="宋体" w:hint="eastAsia"/>
                <w:sz w:val="22"/>
                <w:szCs w:val="22"/>
              </w:rPr>
              <w:t>精品手</w:t>
            </w:r>
            <w:r w:rsidRPr="00573AEF">
              <w:rPr>
                <w:rFonts w:ascii="宋体" w:hAnsi="宋体" w:cs="微软雅黑" w:hint="eastAsia"/>
                <w:sz w:val="22"/>
                <w:szCs w:val="22"/>
              </w:rPr>
              <w:t>办</w:t>
            </w:r>
            <w:r w:rsidRPr="00573AEF">
              <w:rPr>
                <w:rFonts w:ascii="宋体" w:hAnsi="宋体" w:cs="Gulim" w:hint="eastAsia"/>
                <w:sz w:val="22"/>
                <w:szCs w:val="22"/>
              </w:rPr>
              <w:t>系列</w:t>
            </w:r>
            <w:proofErr w:type="gramEnd"/>
            <w:r>
              <w:rPr>
                <w:rFonts w:ascii="宋体" w:hAnsi="宋体" w:cs="微软雅黑" w:hint="eastAsia"/>
                <w:sz w:val="22"/>
                <w:szCs w:val="22"/>
              </w:rPr>
              <w:t>也计划</w:t>
            </w:r>
            <w:r w:rsidRPr="00573AEF">
              <w:rPr>
                <w:rFonts w:ascii="宋体" w:hAnsi="宋体" w:cs="Gulim" w:hint="eastAsia"/>
                <w:sz w:val="22"/>
                <w:szCs w:val="22"/>
              </w:rPr>
              <w:t>于</w:t>
            </w:r>
            <w:r>
              <w:rPr>
                <w:rFonts w:ascii="宋体" w:hAnsi="宋体" w:hint="eastAsia"/>
                <w:sz w:val="22"/>
                <w:szCs w:val="22"/>
              </w:rPr>
              <w:t>1</w:t>
            </w:r>
            <w:r>
              <w:rPr>
                <w:rFonts w:ascii="宋体" w:hAnsi="宋体"/>
                <w:sz w:val="22"/>
                <w:szCs w:val="22"/>
              </w:rPr>
              <w:t>1</w:t>
            </w:r>
            <w:r>
              <w:rPr>
                <w:rFonts w:ascii="宋体" w:hAnsi="宋体" w:hint="eastAsia"/>
                <w:sz w:val="22"/>
                <w:szCs w:val="22"/>
              </w:rPr>
              <w:t>月份</w:t>
            </w:r>
            <w:r w:rsidRPr="00573AEF">
              <w:rPr>
                <w:rFonts w:ascii="宋体" w:hAnsi="宋体" w:hint="eastAsia"/>
                <w:sz w:val="22"/>
                <w:szCs w:val="22"/>
              </w:rPr>
              <w:t>推出</w:t>
            </w:r>
            <w:r>
              <w:rPr>
                <w:rFonts w:ascii="宋体" w:hAnsi="宋体" w:hint="eastAsia"/>
                <w:sz w:val="22"/>
                <w:szCs w:val="22"/>
              </w:rPr>
              <w:t>。</w:t>
            </w:r>
            <w:r w:rsidRPr="00573AEF">
              <w:rPr>
                <w:rFonts w:ascii="宋体" w:hAnsi="宋体" w:hint="eastAsia"/>
                <w:sz w:val="22"/>
                <w:szCs w:val="22"/>
              </w:rPr>
              <w:t>“阴阳师”IP</w:t>
            </w:r>
            <w:r w:rsidRPr="00573AEF">
              <w:rPr>
                <w:rFonts w:ascii="宋体" w:hAnsi="宋体" w:cs="微软雅黑" w:hint="eastAsia"/>
                <w:sz w:val="22"/>
                <w:szCs w:val="22"/>
              </w:rPr>
              <w:t>叠叠乐</w:t>
            </w:r>
            <w:r w:rsidRPr="00573AEF">
              <w:rPr>
                <w:rFonts w:ascii="宋体" w:hAnsi="宋体" w:cs="Gulim" w:hint="eastAsia"/>
                <w:sz w:val="22"/>
                <w:szCs w:val="22"/>
              </w:rPr>
              <w:t>盲盒系列、</w:t>
            </w:r>
            <w:r w:rsidRPr="00573AEF">
              <w:rPr>
                <w:rFonts w:ascii="宋体" w:hAnsi="宋体"/>
                <w:sz w:val="22"/>
                <w:szCs w:val="22"/>
              </w:rPr>
              <w:t>Q</w:t>
            </w:r>
            <w:proofErr w:type="gramStart"/>
            <w:r w:rsidRPr="00573AEF">
              <w:rPr>
                <w:rFonts w:ascii="宋体" w:hAnsi="宋体"/>
                <w:sz w:val="22"/>
                <w:szCs w:val="22"/>
              </w:rPr>
              <w:t>版盲盒</w:t>
            </w:r>
            <w:proofErr w:type="gramEnd"/>
            <w:r w:rsidRPr="00573AEF">
              <w:rPr>
                <w:rFonts w:ascii="宋体" w:hAnsi="宋体" w:hint="eastAsia"/>
                <w:sz w:val="22"/>
                <w:szCs w:val="22"/>
              </w:rPr>
              <w:t>系列产品</w:t>
            </w:r>
            <w:r>
              <w:rPr>
                <w:rFonts w:ascii="宋体" w:hAnsi="宋体" w:hint="eastAsia"/>
                <w:sz w:val="22"/>
                <w:szCs w:val="22"/>
              </w:rPr>
              <w:t>自</w:t>
            </w:r>
            <w:r w:rsidRPr="00573AEF">
              <w:rPr>
                <w:rFonts w:ascii="宋体" w:hAnsi="宋体" w:hint="eastAsia"/>
                <w:sz w:val="22"/>
                <w:szCs w:val="22"/>
              </w:rPr>
              <w:t>8月</w:t>
            </w:r>
            <w:r>
              <w:rPr>
                <w:rFonts w:ascii="宋体" w:hAnsi="宋体"/>
                <w:sz w:val="22"/>
                <w:szCs w:val="22"/>
              </w:rPr>
              <w:t>8</w:t>
            </w:r>
            <w:r w:rsidRPr="00573AEF">
              <w:rPr>
                <w:rFonts w:ascii="宋体" w:hAnsi="宋体" w:hint="eastAsia"/>
                <w:sz w:val="22"/>
                <w:szCs w:val="22"/>
              </w:rPr>
              <w:t>号</w:t>
            </w:r>
            <w:r>
              <w:rPr>
                <w:rFonts w:ascii="宋体" w:hAnsi="宋体" w:hint="eastAsia"/>
                <w:sz w:val="22"/>
                <w:szCs w:val="22"/>
              </w:rPr>
              <w:t>开始在“B站”首发预</w:t>
            </w:r>
            <w:r w:rsidRPr="00573AEF">
              <w:rPr>
                <w:rFonts w:ascii="宋体" w:hAnsi="宋体" w:hint="eastAsia"/>
                <w:sz w:val="22"/>
                <w:szCs w:val="22"/>
              </w:rPr>
              <w:t>售</w:t>
            </w:r>
            <w:r>
              <w:rPr>
                <w:rFonts w:ascii="宋体" w:hAnsi="宋体" w:hint="eastAsia"/>
                <w:sz w:val="22"/>
                <w:szCs w:val="22"/>
              </w:rPr>
              <w:t>，通过“魔力赏”方式，期间公司被多次追加订单，已经实现销量超1</w:t>
            </w:r>
            <w:r>
              <w:rPr>
                <w:rFonts w:ascii="宋体" w:hAnsi="宋体"/>
                <w:sz w:val="22"/>
                <w:szCs w:val="22"/>
              </w:rPr>
              <w:t>0</w:t>
            </w:r>
            <w:r>
              <w:rPr>
                <w:rFonts w:ascii="宋体" w:hAnsi="宋体" w:hint="eastAsia"/>
                <w:sz w:val="22"/>
                <w:szCs w:val="22"/>
              </w:rPr>
              <w:t>万只，累计</w:t>
            </w:r>
            <w:r w:rsidRPr="00573AEF">
              <w:rPr>
                <w:rFonts w:ascii="宋体" w:hAnsi="宋体" w:hint="eastAsia"/>
                <w:sz w:val="22"/>
                <w:szCs w:val="22"/>
              </w:rPr>
              <w:t>销量超过合作各方预期。</w:t>
            </w:r>
            <w:r>
              <w:rPr>
                <w:rFonts w:ascii="宋体" w:hAnsi="宋体" w:hint="eastAsia"/>
                <w:sz w:val="22"/>
                <w:szCs w:val="22"/>
              </w:rPr>
              <w:t>该产品线下销售渠道目前主要定在“名创优品”、“全家”以及</w:t>
            </w:r>
            <w:proofErr w:type="gramStart"/>
            <w:r>
              <w:rPr>
                <w:rFonts w:ascii="宋体" w:hAnsi="宋体" w:hint="eastAsia"/>
                <w:sz w:val="22"/>
                <w:szCs w:val="22"/>
              </w:rPr>
              <w:t>潮玩店</w:t>
            </w:r>
            <w:proofErr w:type="gramEnd"/>
            <w:r>
              <w:rPr>
                <w:rFonts w:ascii="宋体" w:hAnsi="宋体" w:hint="eastAsia"/>
                <w:sz w:val="22"/>
                <w:szCs w:val="22"/>
              </w:rPr>
              <w:t>“伶俐”系统，线下渠道预计9月</w:t>
            </w:r>
            <w:proofErr w:type="gramStart"/>
            <w:r>
              <w:rPr>
                <w:rFonts w:ascii="宋体" w:hAnsi="宋体" w:hint="eastAsia"/>
                <w:sz w:val="22"/>
                <w:szCs w:val="22"/>
              </w:rPr>
              <w:t>中旬铺</w:t>
            </w:r>
            <w:proofErr w:type="gramEnd"/>
            <w:r>
              <w:rPr>
                <w:rFonts w:ascii="宋体" w:hAnsi="宋体" w:hint="eastAsia"/>
                <w:sz w:val="22"/>
                <w:szCs w:val="22"/>
              </w:rPr>
              <w:t>货销售。</w:t>
            </w:r>
          </w:p>
          <w:p w14:paraId="46F30482" w14:textId="77777777" w:rsidR="000875C6" w:rsidRPr="00EB6ECE" w:rsidRDefault="000875C6" w:rsidP="003A1C5F">
            <w:pPr>
              <w:spacing w:line="360" w:lineRule="auto"/>
              <w:ind w:firstLineChars="200" w:firstLine="440"/>
              <w:rPr>
                <w:rFonts w:ascii="宋体" w:hAnsi="宋体" w:cs="Gulim"/>
                <w:sz w:val="22"/>
                <w:szCs w:val="22"/>
              </w:rPr>
            </w:pPr>
          </w:p>
          <w:p w14:paraId="2BBBE187" w14:textId="77777777" w:rsidR="0011427A" w:rsidRPr="00573AEF" w:rsidRDefault="0011427A" w:rsidP="0011427A">
            <w:pPr>
              <w:spacing w:line="360" w:lineRule="auto"/>
              <w:ind w:firstLineChars="200" w:firstLine="442"/>
              <w:rPr>
                <w:rFonts w:ascii="宋体" w:hAnsi="宋体" w:cs="宋体"/>
                <w:sz w:val="22"/>
                <w:szCs w:val="22"/>
              </w:rPr>
            </w:pPr>
            <w:r w:rsidRPr="00573AEF">
              <w:rPr>
                <w:rFonts w:ascii="宋体" w:hAnsi="宋体" w:cs="宋体" w:hint="eastAsia"/>
                <w:b/>
                <w:bCs/>
                <w:sz w:val="22"/>
                <w:szCs w:val="22"/>
              </w:rPr>
              <w:t>2、</w:t>
            </w:r>
            <w:r w:rsidRPr="00573AEF">
              <w:rPr>
                <w:rFonts w:ascii="宋体" w:hAnsi="宋体" w:cs="宋体"/>
                <w:b/>
                <w:bCs/>
                <w:sz w:val="22"/>
                <w:szCs w:val="22"/>
              </w:rPr>
              <w:t>k12以下</w:t>
            </w:r>
            <w:r w:rsidRPr="00573AEF">
              <w:rPr>
                <w:rFonts w:ascii="宋体" w:hAnsi="宋体" w:cs="宋体" w:hint="eastAsia"/>
                <w:b/>
                <w:bCs/>
                <w:sz w:val="22"/>
                <w:szCs w:val="22"/>
              </w:rPr>
              <w:t>和K</w:t>
            </w:r>
            <w:r w:rsidRPr="00573AEF">
              <w:rPr>
                <w:rFonts w:ascii="宋体" w:hAnsi="宋体" w:cs="宋体"/>
                <w:b/>
                <w:bCs/>
                <w:sz w:val="22"/>
                <w:szCs w:val="22"/>
              </w:rPr>
              <w:t>12以上的</w:t>
            </w:r>
            <w:r w:rsidRPr="00573AEF">
              <w:rPr>
                <w:rFonts w:ascii="宋体" w:hAnsi="宋体" w:cs="宋体" w:hint="eastAsia"/>
                <w:b/>
                <w:bCs/>
                <w:sz w:val="22"/>
                <w:szCs w:val="22"/>
              </w:rPr>
              <w:t>盲盒</w:t>
            </w:r>
            <w:r w:rsidRPr="00573AEF">
              <w:rPr>
                <w:rFonts w:ascii="宋体" w:hAnsi="宋体" w:cs="宋体"/>
                <w:b/>
                <w:bCs/>
                <w:sz w:val="22"/>
                <w:szCs w:val="22"/>
              </w:rPr>
              <w:t>，定位和做法</w:t>
            </w:r>
            <w:r w:rsidRPr="00573AEF">
              <w:rPr>
                <w:rFonts w:ascii="宋体" w:hAnsi="宋体" w:cs="微软雅黑" w:hint="eastAsia"/>
                <w:b/>
                <w:bCs/>
                <w:sz w:val="22"/>
                <w:szCs w:val="22"/>
              </w:rPr>
              <w:t>这</w:t>
            </w:r>
            <w:r w:rsidRPr="00573AEF">
              <w:rPr>
                <w:rFonts w:ascii="宋体" w:hAnsi="宋体" w:cs="Gulim" w:hint="eastAsia"/>
                <w:b/>
                <w:bCs/>
                <w:sz w:val="22"/>
                <w:szCs w:val="22"/>
              </w:rPr>
              <w:t>些有什</w:t>
            </w:r>
            <w:r w:rsidRPr="00573AEF">
              <w:rPr>
                <w:rFonts w:ascii="宋体" w:hAnsi="宋体" w:cs="微软雅黑" w:hint="eastAsia"/>
                <w:b/>
                <w:bCs/>
                <w:sz w:val="22"/>
                <w:szCs w:val="22"/>
              </w:rPr>
              <w:t>么</w:t>
            </w:r>
            <w:r w:rsidRPr="00573AEF">
              <w:rPr>
                <w:rFonts w:ascii="宋体" w:hAnsi="宋体" w:cs="Gulim" w:hint="eastAsia"/>
                <w:b/>
                <w:bCs/>
                <w:sz w:val="22"/>
                <w:szCs w:val="22"/>
              </w:rPr>
              <w:t>本</w:t>
            </w:r>
            <w:r w:rsidRPr="00573AEF">
              <w:rPr>
                <w:rFonts w:ascii="宋体" w:hAnsi="宋体" w:cs="微软雅黑" w:hint="eastAsia"/>
                <w:b/>
                <w:bCs/>
                <w:sz w:val="22"/>
                <w:szCs w:val="22"/>
              </w:rPr>
              <w:t>质</w:t>
            </w:r>
            <w:r w:rsidRPr="00573AEF">
              <w:rPr>
                <w:rFonts w:ascii="宋体" w:hAnsi="宋体" w:cs="Gulim" w:hint="eastAsia"/>
                <w:b/>
                <w:bCs/>
                <w:sz w:val="22"/>
                <w:szCs w:val="22"/>
              </w:rPr>
              <w:t>的</w:t>
            </w:r>
            <w:r w:rsidRPr="00573AEF">
              <w:rPr>
                <w:rFonts w:ascii="宋体" w:hAnsi="宋体" w:cs="微软雅黑" w:hint="eastAsia"/>
                <w:b/>
                <w:bCs/>
                <w:sz w:val="22"/>
                <w:szCs w:val="22"/>
              </w:rPr>
              <w:t>区别</w:t>
            </w:r>
            <w:r w:rsidRPr="00573AEF">
              <w:rPr>
                <w:rFonts w:ascii="宋体" w:hAnsi="宋体" w:cs="Gulim" w:hint="eastAsia"/>
                <w:b/>
                <w:bCs/>
                <w:sz w:val="22"/>
                <w:szCs w:val="22"/>
              </w:rPr>
              <w:t>？</w:t>
            </w:r>
            <w:r w:rsidRPr="00573AEF">
              <w:rPr>
                <w:rFonts w:ascii="宋体" w:hAnsi="宋体" w:cs="宋体" w:hint="eastAsia"/>
                <w:b/>
                <w:bCs/>
                <w:sz w:val="22"/>
                <w:szCs w:val="22"/>
              </w:rPr>
              <w:t>公司比</w:t>
            </w:r>
            <w:r w:rsidRPr="00573AEF">
              <w:rPr>
                <w:rFonts w:ascii="宋体" w:hAnsi="宋体" w:cs="微软雅黑" w:hint="eastAsia"/>
                <w:b/>
                <w:bCs/>
                <w:sz w:val="22"/>
                <w:szCs w:val="22"/>
              </w:rPr>
              <w:t>较关</w:t>
            </w:r>
            <w:r w:rsidRPr="00573AEF">
              <w:rPr>
                <w:rFonts w:ascii="宋体" w:hAnsi="宋体" w:cs="Gulim" w:hint="eastAsia"/>
                <w:b/>
                <w:bCs/>
                <w:sz w:val="22"/>
                <w:szCs w:val="22"/>
              </w:rPr>
              <w:t>注</w:t>
            </w:r>
            <w:r w:rsidRPr="00573AEF">
              <w:rPr>
                <w:rFonts w:ascii="宋体" w:hAnsi="宋体" w:cs="微软雅黑" w:hint="eastAsia"/>
                <w:b/>
                <w:bCs/>
                <w:sz w:val="22"/>
                <w:szCs w:val="22"/>
              </w:rPr>
              <w:t>哪个</w:t>
            </w:r>
            <w:r w:rsidRPr="00573AEF">
              <w:rPr>
                <w:rFonts w:ascii="宋体" w:hAnsi="宋体" w:cs="Gulim" w:hint="eastAsia"/>
                <w:b/>
                <w:bCs/>
                <w:sz w:val="22"/>
                <w:szCs w:val="22"/>
              </w:rPr>
              <w:t>年</w:t>
            </w:r>
            <w:r w:rsidRPr="00573AEF">
              <w:rPr>
                <w:rFonts w:ascii="宋体" w:hAnsi="宋体" w:cs="微软雅黑" w:hint="eastAsia"/>
                <w:b/>
                <w:bCs/>
                <w:sz w:val="22"/>
                <w:szCs w:val="22"/>
              </w:rPr>
              <w:t>龄</w:t>
            </w:r>
            <w:r w:rsidRPr="00573AEF">
              <w:rPr>
                <w:rFonts w:ascii="宋体" w:hAnsi="宋体" w:cs="Gulim" w:hint="eastAsia"/>
                <w:b/>
                <w:bCs/>
                <w:sz w:val="22"/>
                <w:szCs w:val="22"/>
              </w:rPr>
              <w:t>段</w:t>
            </w:r>
            <w:r w:rsidRPr="00573AEF">
              <w:rPr>
                <w:rFonts w:ascii="宋体" w:hAnsi="宋体" w:cs="宋体" w:hint="eastAsia"/>
                <w:b/>
                <w:bCs/>
                <w:sz w:val="22"/>
                <w:szCs w:val="22"/>
              </w:rPr>
              <w:t>？</w:t>
            </w:r>
          </w:p>
          <w:p w14:paraId="61C7CF8F" w14:textId="77777777" w:rsidR="0011427A" w:rsidRPr="00573AEF" w:rsidRDefault="0011427A" w:rsidP="0011427A">
            <w:pPr>
              <w:spacing w:line="360" w:lineRule="auto"/>
              <w:ind w:firstLineChars="200" w:firstLine="440"/>
              <w:rPr>
                <w:rFonts w:ascii="宋体" w:hAnsi="宋体" w:cs="宋体"/>
                <w:sz w:val="22"/>
                <w:szCs w:val="22"/>
              </w:rPr>
            </w:pPr>
            <w:r w:rsidRPr="00573AEF">
              <w:rPr>
                <w:rFonts w:ascii="宋体" w:hAnsi="宋体" w:cs="宋体"/>
                <w:sz w:val="22"/>
                <w:szCs w:val="22"/>
              </w:rPr>
              <w:t>k12</w:t>
            </w:r>
            <w:r w:rsidRPr="00573AEF">
              <w:rPr>
                <w:rFonts w:ascii="宋体" w:hAnsi="宋体" w:cs="宋体" w:hint="eastAsia"/>
                <w:sz w:val="22"/>
                <w:szCs w:val="22"/>
              </w:rPr>
              <w:t>和K</w:t>
            </w:r>
            <w:r w:rsidRPr="00573AEF">
              <w:rPr>
                <w:rFonts w:ascii="宋体" w:hAnsi="宋体" w:cs="宋体"/>
                <w:sz w:val="22"/>
                <w:szCs w:val="22"/>
              </w:rPr>
              <w:t>12</w:t>
            </w:r>
            <w:r w:rsidRPr="00573AEF">
              <w:rPr>
                <w:rFonts w:ascii="宋体" w:hAnsi="宋体" w:cs="宋体" w:hint="eastAsia"/>
                <w:sz w:val="22"/>
                <w:szCs w:val="22"/>
              </w:rPr>
              <w:t>+</w:t>
            </w:r>
            <w:proofErr w:type="gramStart"/>
            <w:r w:rsidRPr="00573AEF">
              <w:rPr>
                <w:rFonts w:ascii="宋体" w:hAnsi="宋体" w:cs="宋体"/>
                <w:sz w:val="22"/>
                <w:szCs w:val="22"/>
              </w:rPr>
              <w:t>的</w:t>
            </w:r>
            <w:r w:rsidRPr="00573AEF">
              <w:rPr>
                <w:rFonts w:ascii="宋体" w:hAnsi="宋体" w:cs="宋体" w:hint="eastAsia"/>
                <w:sz w:val="22"/>
                <w:szCs w:val="22"/>
              </w:rPr>
              <w:t>盲盒主要</w:t>
            </w:r>
            <w:proofErr w:type="gramEnd"/>
            <w:r w:rsidRPr="00573AEF">
              <w:rPr>
                <w:rFonts w:ascii="宋体" w:hAnsi="宋体" w:cs="微软雅黑" w:hint="eastAsia"/>
                <w:sz w:val="22"/>
                <w:szCs w:val="22"/>
              </w:rPr>
              <w:t>区别</w:t>
            </w:r>
            <w:r w:rsidRPr="00573AEF">
              <w:rPr>
                <w:rFonts w:ascii="宋体" w:hAnsi="宋体" w:cs="宋体" w:hint="eastAsia"/>
                <w:sz w:val="22"/>
                <w:szCs w:val="22"/>
              </w:rPr>
              <w:t>在于目</w:t>
            </w:r>
            <w:r w:rsidRPr="00573AEF">
              <w:rPr>
                <w:rFonts w:ascii="宋体" w:hAnsi="宋体" w:cs="微软雅黑" w:hint="eastAsia"/>
                <w:sz w:val="22"/>
                <w:szCs w:val="22"/>
              </w:rPr>
              <w:t>标</w:t>
            </w:r>
            <w:r w:rsidRPr="00573AEF">
              <w:rPr>
                <w:rFonts w:ascii="宋体" w:hAnsi="宋体" w:cs="Gulim" w:hint="eastAsia"/>
                <w:sz w:val="22"/>
                <w:szCs w:val="22"/>
              </w:rPr>
              <w:t>消</w:t>
            </w:r>
            <w:r w:rsidRPr="00573AEF">
              <w:rPr>
                <w:rFonts w:ascii="宋体" w:hAnsi="宋体" w:cs="微软雅黑" w:hint="eastAsia"/>
                <w:sz w:val="22"/>
                <w:szCs w:val="22"/>
              </w:rPr>
              <w:t>费</w:t>
            </w:r>
            <w:r w:rsidRPr="00573AEF">
              <w:rPr>
                <w:rFonts w:ascii="宋体" w:hAnsi="宋体" w:cs="Gulim" w:hint="eastAsia"/>
                <w:sz w:val="22"/>
                <w:szCs w:val="22"/>
              </w:rPr>
              <w:t>群体</w:t>
            </w:r>
            <w:r w:rsidRPr="00573AEF">
              <w:rPr>
                <w:rFonts w:ascii="宋体" w:hAnsi="宋体" w:cs="宋体" w:hint="eastAsia"/>
                <w:sz w:val="22"/>
                <w:szCs w:val="22"/>
              </w:rPr>
              <w:t>，</w:t>
            </w:r>
            <w:r w:rsidRPr="00573AEF">
              <w:rPr>
                <w:rFonts w:ascii="宋体" w:hAnsi="宋体" w:cs="宋体"/>
                <w:sz w:val="22"/>
                <w:szCs w:val="22"/>
              </w:rPr>
              <w:t>k12以下</w:t>
            </w:r>
            <w:r w:rsidRPr="00573AEF">
              <w:rPr>
                <w:rFonts w:ascii="宋体" w:hAnsi="宋体" w:cs="宋体" w:hint="eastAsia"/>
                <w:sz w:val="22"/>
                <w:szCs w:val="22"/>
              </w:rPr>
              <w:t>的消</w:t>
            </w:r>
            <w:r w:rsidRPr="00573AEF">
              <w:rPr>
                <w:rFonts w:ascii="宋体" w:hAnsi="宋体" w:cs="微软雅黑" w:hint="eastAsia"/>
                <w:sz w:val="22"/>
                <w:szCs w:val="22"/>
              </w:rPr>
              <w:t>费</w:t>
            </w:r>
            <w:r w:rsidRPr="00573AEF">
              <w:rPr>
                <w:rFonts w:ascii="宋体" w:hAnsi="宋体" w:cs="Gulim" w:hint="eastAsia"/>
                <w:sz w:val="22"/>
                <w:szCs w:val="22"/>
              </w:rPr>
              <w:t>群体</w:t>
            </w:r>
            <w:r w:rsidRPr="00573AEF">
              <w:rPr>
                <w:rFonts w:ascii="宋体" w:hAnsi="宋体" w:cs="宋体" w:hint="eastAsia"/>
                <w:sz w:val="22"/>
                <w:szCs w:val="22"/>
              </w:rPr>
              <w:t>是</w:t>
            </w:r>
            <w:r w:rsidRPr="00573AEF">
              <w:rPr>
                <w:rFonts w:ascii="宋体" w:hAnsi="宋体" w:cs="微软雅黑" w:hint="eastAsia"/>
                <w:sz w:val="22"/>
                <w:szCs w:val="22"/>
              </w:rPr>
              <w:t>儿</w:t>
            </w:r>
            <w:r w:rsidRPr="00573AEF">
              <w:rPr>
                <w:rFonts w:ascii="宋体" w:hAnsi="宋体" w:cs="Gulim" w:hint="eastAsia"/>
                <w:sz w:val="22"/>
                <w:szCs w:val="22"/>
              </w:rPr>
              <w:t>童，</w:t>
            </w:r>
            <w:r w:rsidRPr="00573AEF">
              <w:rPr>
                <w:rFonts w:ascii="宋体" w:hAnsi="宋体" w:cs="微软雅黑" w:hint="eastAsia"/>
                <w:sz w:val="22"/>
                <w:szCs w:val="22"/>
              </w:rPr>
              <w:t>这类</w:t>
            </w:r>
            <w:r w:rsidRPr="00573AEF">
              <w:rPr>
                <w:rFonts w:ascii="宋体" w:hAnsi="宋体" w:cs="Gulim" w:hint="eastAsia"/>
                <w:sz w:val="22"/>
                <w:szCs w:val="22"/>
              </w:rPr>
              <w:t>型</w:t>
            </w:r>
            <w:r>
              <w:rPr>
                <w:rFonts w:ascii="宋体" w:hAnsi="宋体" w:cs="Gulim" w:hint="eastAsia"/>
                <w:sz w:val="22"/>
                <w:szCs w:val="22"/>
              </w:rPr>
              <w:t>产品</w:t>
            </w:r>
            <w:r w:rsidRPr="00573AEF">
              <w:rPr>
                <w:rFonts w:ascii="宋体" w:hAnsi="宋体" w:cs="Gulim" w:hint="eastAsia"/>
                <w:sz w:val="22"/>
                <w:szCs w:val="22"/>
              </w:rPr>
              <w:t>比</w:t>
            </w:r>
            <w:r w:rsidRPr="00573AEF">
              <w:rPr>
                <w:rFonts w:ascii="宋体" w:hAnsi="宋体" w:cs="微软雅黑" w:hint="eastAsia"/>
                <w:sz w:val="22"/>
                <w:szCs w:val="22"/>
              </w:rPr>
              <w:t>较</w:t>
            </w:r>
            <w:r w:rsidRPr="00573AEF">
              <w:rPr>
                <w:rFonts w:ascii="宋体" w:hAnsi="宋体" w:cs="Gulim" w:hint="eastAsia"/>
                <w:sz w:val="22"/>
                <w:szCs w:val="22"/>
              </w:rPr>
              <w:t>注重</w:t>
            </w:r>
            <w:r w:rsidRPr="00573AEF">
              <w:rPr>
                <w:rFonts w:ascii="宋体" w:hAnsi="宋体" w:cs="宋体" w:hint="eastAsia"/>
                <w:sz w:val="22"/>
                <w:szCs w:val="22"/>
              </w:rPr>
              <w:t>玩法</w:t>
            </w:r>
            <w:r>
              <w:rPr>
                <w:rFonts w:ascii="宋体" w:hAnsi="宋体" w:cs="宋体" w:hint="eastAsia"/>
                <w:sz w:val="22"/>
                <w:szCs w:val="22"/>
              </w:rPr>
              <w:t>；</w:t>
            </w:r>
            <w:r w:rsidRPr="00573AEF">
              <w:rPr>
                <w:rFonts w:ascii="宋体" w:hAnsi="宋体" w:cs="宋体" w:hint="eastAsia"/>
                <w:sz w:val="22"/>
                <w:szCs w:val="22"/>
              </w:rPr>
              <w:t>K</w:t>
            </w:r>
            <w:r w:rsidRPr="00573AEF">
              <w:rPr>
                <w:rFonts w:ascii="宋体" w:hAnsi="宋体" w:cs="宋体"/>
                <w:sz w:val="22"/>
                <w:szCs w:val="22"/>
              </w:rPr>
              <w:t>12</w:t>
            </w:r>
            <w:r w:rsidRPr="00573AEF">
              <w:rPr>
                <w:rFonts w:ascii="宋体" w:hAnsi="宋体" w:cs="宋体" w:hint="eastAsia"/>
                <w:sz w:val="22"/>
                <w:szCs w:val="22"/>
              </w:rPr>
              <w:t>+的消</w:t>
            </w:r>
            <w:r w:rsidRPr="00573AEF">
              <w:rPr>
                <w:rFonts w:ascii="宋体" w:hAnsi="宋体" w:cs="微软雅黑" w:hint="eastAsia"/>
                <w:sz w:val="22"/>
                <w:szCs w:val="22"/>
              </w:rPr>
              <w:t>费</w:t>
            </w:r>
            <w:r w:rsidRPr="00573AEF">
              <w:rPr>
                <w:rFonts w:ascii="宋体" w:hAnsi="宋体" w:cs="Gulim" w:hint="eastAsia"/>
                <w:sz w:val="22"/>
                <w:szCs w:val="22"/>
              </w:rPr>
              <w:t>群体是</w:t>
            </w:r>
            <w:r w:rsidRPr="00573AEF">
              <w:rPr>
                <w:rFonts w:ascii="宋体" w:hAnsi="宋体" w:cs="微软雅黑" w:hint="eastAsia"/>
                <w:sz w:val="22"/>
                <w:szCs w:val="22"/>
              </w:rPr>
              <w:t>青</w:t>
            </w:r>
            <w:r w:rsidRPr="00573AEF">
              <w:rPr>
                <w:rFonts w:ascii="宋体" w:hAnsi="宋体" w:cs="Gulim" w:hint="eastAsia"/>
                <w:sz w:val="22"/>
                <w:szCs w:val="22"/>
              </w:rPr>
              <w:t>少年</w:t>
            </w:r>
            <w:r w:rsidRPr="00573AEF">
              <w:rPr>
                <w:rFonts w:ascii="宋体" w:hAnsi="宋体" w:cs="宋体" w:hint="eastAsia"/>
                <w:sz w:val="22"/>
                <w:szCs w:val="22"/>
              </w:rPr>
              <w:t>，</w:t>
            </w:r>
            <w:r w:rsidRPr="00573AEF">
              <w:rPr>
                <w:rFonts w:ascii="宋体" w:hAnsi="宋体" w:cs="微软雅黑" w:hint="eastAsia"/>
                <w:sz w:val="22"/>
                <w:szCs w:val="22"/>
              </w:rPr>
              <w:t>较为</w:t>
            </w:r>
            <w:r w:rsidRPr="00573AEF">
              <w:rPr>
                <w:rFonts w:ascii="宋体" w:hAnsi="宋体" w:cs="Gulim" w:hint="eastAsia"/>
                <w:sz w:val="22"/>
                <w:szCs w:val="22"/>
              </w:rPr>
              <w:t>注重性价比</w:t>
            </w:r>
            <w:r>
              <w:rPr>
                <w:rFonts w:ascii="宋体" w:hAnsi="宋体" w:cs="Gulim" w:hint="eastAsia"/>
                <w:sz w:val="22"/>
                <w:szCs w:val="22"/>
              </w:rPr>
              <w:t>、</w:t>
            </w:r>
            <w:r>
              <w:rPr>
                <w:rFonts w:ascii="宋体" w:hAnsi="宋体" w:cs="宋体" w:hint="eastAsia"/>
                <w:sz w:val="22"/>
                <w:szCs w:val="22"/>
              </w:rPr>
              <w:t>I</w:t>
            </w:r>
            <w:r>
              <w:rPr>
                <w:rFonts w:ascii="宋体" w:hAnsi="宋体" w:cs="宋体"/>
                <w:sz w:val="22"/>
                <w:szCs w:val="22"/>
              </w:rPr>
              <w:t>P</w:t>
            </w:r>
            <w:r>
              <w:rPr>
                <w:rFonts w:ascii="宋体" w:hAnsi="宋体" w:cs="宋体" w:hint="eastAsia"/>
                <w:sz w:val="22"/>
                <w:szCs w:val="22"/>
              </w:rPr>
              <w:t>形象以及设计</w:t>
            </w:r>
            <w:r w:rsidRPr="00573AEF">
              <w:rPr>
                <w:rFonts w:ascii="宋体" w:hAnsi="宋体" w:cs="宋体" w:hint="eastAsia"/>
                <w:sz w:val="22"/>
                <w:szCs w:val="22"/>
              </w:rPr>
              <w:t>精致度</w:t>
            </w:r>
            <w:r>
              <w:rPr>
                <w:rFonts w:ascii="宋体" w:hAnsi="宋体" w:cs="宋体" w:hint="eastAsia"/>
                <w:sz w:val="22"/>
                <w:szCs w:val="22"/>
              </w:rPr>
              <w:t>等</w:t>
            </w:r>
            <w:r w:rsidRPr="00573AEF">
              <w:rPr>
                <w:rFonts w:ascii="宋体" w:hAnsi="宋体" w:cs="宋体" w:hint="eastAsia"/>
                <w:sz w:val="22"/>
                <w:szCs w:val="22"/>
              </w:rPr>
              <w:t>。</w:t>
            </w:r>
            <w:proofErr w:type="gramStart"/>
            <w:r>
              <w:rPr>
                <w:rFonts w:ascii="宋体" w:hAnsi="宋体" w:cs="宋体" w:hint="eastAsia"/>
                <w:sz w:val="22"/>
                <w:szCs w:val="22"/>
              </w:rPr>
              <w:t>盲盒是</w:t>
            </w:r>
            <w:proofErr w:type="gramEnd"/>
            <w:r>
              <w:rPr>
                <w:rFonts w:ascii="宋体" w:hAnsi="宋体" w:cs="宋体" w:hint="eastAsia"/>
                <w:sz w:val="22"/>
                <w:szCs w:val="22"/>
              </w:rPr>
              <w:t>I</w:t>
            </w:r>
            <w:r>
              <w:rPr>
                <w:rFonts w:ascii="宋体" w:hAnsi="宋体" w:cs="宋体"/>
                <w:sz w:val="22"/>
                <w:szCs w:val="22"/>
              </w:rPr>
              <w:t>P</w:t>
            </w:r>
            <w:proofErr w:type="gramStart"/>
            <w:r>
              <w:rPr>
                <w:rFonts w:ascii="宋体" w:hAnsi="宋体" w:cs="宋体" w:hint="eastAsia"/>
                <w:sz w:val="22"/>
                <w:szCs w:val="22"/>
              </w:rPr>
              <w:t>手办类</w:t>
            </w:r>
            <w:proofErr w:type="gramEnd"/>
            <w:r>
              <w:rPr>
                <w:rFonts w:ascii="宋体" w:hAnsi="宋体" w:cs="宋体" w:hint="eastAsia"/>
                <w:sz w:val="22"/>
                <w:szCs w:val="22"/>
              </w:rPr>
              <w:t>产品的一种销售方式，</w:t>
            </w:r>
            <w:proofErr w:type="gramStart"/>
            <w:r>
              <w:rPr>
                <w:rFonts w:ascii="宋体" w:hAnsi="宋体" w:cs="宋体" w:hint="eastAsia"/>
                <w:sz w:val="22"/>
                <w:szCs w:val="22"/>
              </w:rPr>
              <w:t>奥飞做手办类</w:t>
            </w:r>
            <w:proofErr w:type="gramEnd"/>
            <w:r>
              <w:rPr>
                <w:rFonts w:ascii="宋体" w:hAnsi="宋体" w:cs="宋体" w:hint="eastAsia"/>
                <w:sz w:val="22"/>
                <w:szCs w:val="22"/>
              </w:rPr>
              <w:t>产品重点在于产品的本身，为粉丝客户提供高品质，高性价比的产品是我们追求的重点。</w:t>
            </w:r>
          </w:p>
          <w:p w14:paraId="5174F7BB" w14:textId="0A152EBB" w:rsidR="003A1C5F" w:rsidRPr="0011427A" w:rsidRDefault="003A1C5F" w:rsidP="003A1C5F">
            <w:pPr>
              <w:spacing w:line="360" w:lineRule="auto"/>
              <w:rPr>
                <w:rFonts w:ascii="宋体" w:hAnsi="宋体" w:cs="宋体"/>
                <w:sz w:val="22"/>
                <w:szCs w:val="22"/>
              </w:rPr>
            </w:pPr>
            <w:r w:rsidRPr="00573AEF">
              <w:rPr>
                <w:rFonts w:ascii="宋体" w:hAnsi="宋体" w:cs="宋体" w:hint="eastAsia"/>
                <w:sz w:val="22"/>
                <w:szCs w:val="22"/>
              </w:rPr>
              <w:t xml:space="preserve"> </w:t>
            </w:r>
            <w:r w:rsidRPr="00573AEF">
              <w:rPr>
                <w:rFonts w:ascii="宋体" w:hAnsi="宋体" w:cs="宋体"/>
                <w:sz w:val="22"/>
                <w:szCs w:val="22"/>
              </w:rPr>
              <w:t xml:space="preserve"> </w:t>
            </w:r>
          </w:p>
          <w:p w14:paraId="0F50B347" w14:textId="66B52121" w:rsidR="003A1C5F" w:rsidRPr="00573AEF" w:rsidRDefault="0011427A" w:rsidP="00ED1288">
            <w:pPr>
              <w:spacing w:line="360" w:lineRule="auto"/>
              <w:ind w:firstLineChars="200" w:firstLine="442"/>
              <w:rPr>
                <w:rFonts w:ascii="宋体" w:hAnsi="宋体"/>
                <w:b/>
                <w:bCs/>
                <w:sz w:val="22"/>
                <w:szCs w:val="22"/>
              </w:rPr>
            </w:pPr>
            <w:r>
              <w:rPr>
                <w:rFonts w:ascii="宋体" w:hAnsi="宋体"/>
                <w:b/>
                <w:bCs/>
                <w:sz w:val="22"/>
                <w:szCs w:val="22"/>
              </w:rPr>
              <w:t>3</w:t>
            </w:r>
            <w:r w:rsidR="003A1C5F" w:rsidRPr="00573AEF">
              <w:rPr>
                <w:rFonts w:ascii="宋体" w:hAnsi="宋体" w:hint="eastAsia"/>
                <w:b/>
                <w:bCs/>
                <w:sz w:val="22"/>
                <w:szCs w:val="22"/>
              </w:rPr>
              <w:t>、2</w:t>
            </w:r>
            <w:r w:rsidR="003A1C5F" w:rsidRPr="00573AEF">
              <w:rPr>
                <w:rFonts w:ascii="宋体" w:hAnsi="宋体"/>
                <w:b/>
                <w:bCs/>
                <w:sz w:val="22"/>
                <w:szCs w:val="22"/>
              </w:rPr>
              <w:t>020</w:t>
            </w:r>
            <w:r w:rsidR="003A1C5F" w:rsidRPr="00573AEF">
              <w:rPr>
                <w:rFonts w:ascii="宋体" w:hAnsi="宋体" w:hint="eastAsia"/>
                <w:b/>
                <w:bCs/>
                <w:sz w:val="22"/>
                <w:szCs w:val="22"/>
              </w:rPr>
              <w:t>年下半年玩具新品有哪些规划？目前玩具渠道在2</w:t>
            </w:r>
            <w:r w:rsidR="003A1C5F" w:rsidRPr="00573AEF">
              <w:rPr>
                <w:rFonts w:ascii="宋体" w:hAnsi="宋体"/>
                <w:b/>
                <w:bCs/>
                <w:sz w:val="22"/>
                <w:szCs w:val="22"/>
              </w:rPr>
              <w:t>020</w:t>
            </w:r>
            <w:r w:rsidR="003A1C5F" w:rsidRPr="00573AEF">
              <w:rPr>
                <w:rFonts w:ascii="宋体" w:hAnsi="宋体" w:hint="eastAsia"/>
                <w:b/>
                <w:bCs/>
                <w:sz w:val="22"/>
                <w:szCs w:val="22"/>
              </w:rPr>
              <w:t>年下半年会有哪些变</w:t>
            </w:r>
            <w:r w:rsidR="003A1C5F" w:rsidRPr="00573AEF">
              <w:rPr>
                <w:rFonts w:ascii="宋体" w:hAnsi="宋体" w:hint="eastAsia"/>
                <w:b/>
                <w:bCs/>
                <w:sz w:val="22"/>
                <w:szCs w:val="22"/>
              </w:rPr>
              <w:lastRenderedPageBreak/>
              <w:t>化？</w:t>
            </w:r>
          </w:p>
          <w:p w14:paraId="25FA6550" w14:textId="630E2838" w:rsidR="003A1C5F" w:rsidRPr="00573AEF" w:rsidRDefault="003A1C5F" w:rsidP="003A1C5F">
            <w:pPr>
              <w:spacing w:line="360" w:lineRule="auto"/>
              <w:ind w:firstLineChars="200" w:firstLine="440"/>
              <w:rPr>
                <w:rFonts w:ascii="宋体" w:hAnsi="宋体"/>
                <w:sz w:val="22"/>
                <w:szCs w:val="22"/>
              </w:rPr>
            </w:pPr>
            <w:r w:rsidRPr="00573AEF">
              <w:rPr>
                <w:rFonts w:ascii="宋体" w:hAnsi="宋体" w:hint="eastAsia"/>
                <w:sz w:val="22"/>
                <w:szCs w:val="22"/>
              </w:rPr>
              <w:t>2</w:t>
            </w:r>
            <w:r w:rsidRPr="00573AEF">
              <w:rPr>
                <w:rFonts w:ascii="宋体" w:hAnsi="宋体"/>
                <w:sz w:val="22"/>
                <w:szCs w:val="22"/>
              </w:rPr>
              <w:t>020</w:t>
            </w:r>
            <w:r w:rsidRPr="00573AEF">
              <w:rPr>
                <w:rFonts w:ascii="宋体" w:hAnsi="宋体" w:hint="eastAsia"/>
                <w:sz w:val="22"/>
                <w:szCs w:val="22"/>
              </w:rPr>
              <w:t>年下半年玩具新品主要涉及三类，第一类是潮流项目，重点打造《爆冲火箭车》和《巨神战击队：轨道先锋》两大项目，配合动画片推出火箭车、发射器、轨道套装，以及变形先锋系列等玩具产品；第二类是拓展品类型玩具，在</w:t>
            </w:r>
            <w:r w:rsidRPr="00573AEF">
              <w:rPr>
                <w:rFonts w:ascii="宋体" w:hAnsi="宋体"/>
                <w:sz w:val="22"/>
                <w:szCs w:val="22"/>
              </w:rPr>
              <w:t>8月份举办了“爆冲2020·秋冬新品发布会”</w:t>
            </w:r>
            <w:r w:rsidRPr="00573AEF">
              <w:rPr>
                <w:rFonts w:ascii="宋体" w:hAnsi="宋体" w:hint="eastAsia"/>
                <w:sz w:val="22"/>
                <w:szCs w:val="22"/>
              </w:rPr>
              <w:t>上，公司宣布推出的恰恰特快车推出趣味电动车、冰与火轨道套装，</w:t>
            </w:r>
            <w:proofErr w:type="gramStart"/>
            <w:r w:rsidRPr="00573AEF">
              <w:rPr>
                <w:rFonts w:ascii="宋体" w:hAnsi="宋体" w:hint="eastAsia"/>
                <w:sz w:val="22"/>
                <w:szCs w:val="22"/>
              </w:rPr>
              <w:t>澳贝的</w:t>
            </w:r>
            <w:proofErr w:type="gramEnd"/>
            <w:r w:rsidRPr="00573AEF">
              <w:rPr>
                <w:rFonts w:ascii="宋体" w:hAnsi="宋体" w:hint="eastAsia"/>
                <w:sz w:val="22"/>
                <w:szCs w:val="22"/>
              </w:rPr>
              <w:t>章鱼认知百宝箱、风靡海外的“</w:t>
            </w:r>
            <w:proofErr w:type="spellStart"/>
            <w:r w:rsidRPr="00573AEF">
              <w:rPr>
                <w:rFonts w:ascii="宋体" w:hAnsi="宋体"/>
                <w:sz w:val="22"/>
                <w:szCs w:val="22"/>
              </w:rPr>
              <w:t>BusyBoard</w:t>
            </w:r>
            <w:proofErr w:type="spellEnd"/>
            <w:r w:rsidRPr="00573AEF">
              <w:rPr>
                <w:rFonts w:ascii="宋体" w:hAnsi="宋体"/>
                <w:sz w:val="22"/>
                <w:szCs w:val="22"/>
              </w:rPr>
              <w:t>”忙碌板，引导宝宝运动的</w:t>
            </w:r>
            <w:proofErr w:type="gramStart"/>
            <w:r w:rsidRPr="00573AEF">
              <w:rPr>
                <w:rFonts w:ascii="宋体" w:hAnsi="宋体"/>
                <w:sz w:val="22"/>
                <w:szCs w:val="22"/>
              </w:rPr>
              <w:t>酷跑小</w:t>
            </w:r>
            <w:proofErr w:type="gramEnd"/>
            <w:r w:rsidRPr="00573AEF">
              <w:rPr>
                <w:rFonts w:ascii="宋体" w:hAnsi="宋体"/>
                <w:sz w:val="22"/>
                <w:szCs w:val="22"/>
              </w:rPr>
              <w:t>刺猬</w:t>
            </w:r>
            <w:r w:rsidRPr="00573AEF">
              <w:rPr>
                <w:rFonts w:ascii="宋体" w:hAnsi="宋体" w:hint="eastAsia"/>
                <w:sz w:val="22"/>
                <w:szCs w:val="22"/>
              </w:rPr>
              <w:t>，</w:t>
            </w:r>
            <w:proofErr w:type="gramStart"/>
            <w:r w:rsidRPr="00573AEF">
              <w:rPr>
                <w:rFonts w:ascii="宋体" w:hAnsi="宋体"/>
                <w:sz w:val="22"/>
                <w:szCs w:val="22"/>
              </w:rPr>
              <w:t>酷变车队</w:t>
            </w:r>
            <w:proofErr w:type="gramEnd"/>
            <w:r w:rsidRPr="00573AEF">
              <w:rPr>
                <w:rFonts w:ascii="宋体" w:hAnsi="宋体"/>
                <w:sz w:val="22"/>
                <w:szCs w:val="22"/>
              </w:rPr>
              <w:t>反</w:t>
            </w:r>
            <w:proofErr w:type="gramStart"/>
            <w:r w:rsidRPr="00573AEF">
              <w:rPr>
                <w:rFonts w:ascii="宋体" w:hAnsi="宋体"/>
                <w:sz w:val="22"/>
                <w:szCs w:val="22"/>
              </w:rPr>
              <w:t>反</w:t>
            </w:r>
            <w:proofErr w:type="gramEnd"/>
            <w:r w:rsidRPr="00573AEF">
              <w:rPr>
                <w:rFonts w:ascii="宋体" w:hAnsi="宋体"/>
                <w:sz w:val="22"/>
                <w:szCs w:val="22"/>
              </w:rPr>
              <w:t>车</w:t>
            </w:r>
            <w:r w:rsidRPr="00573AEF">
              <w:rPr>
                <w:rFonts w:ascii="宋体" w:hAnsi="宋体" w:hint="eastAsia"/>
                <w:sz w:val="22"/>
                <w:szCs w:val="22"/>
              </w:rPr>
              <w:t>的</w:t>
            </w:r>
            <w:r w:rsidRPr="00573AEF">
              <w:rPr>
                <w:rFonts w:ascii="宋体" w:hAnsi="宋体"/>
                <w:sz w:val="22"/>
                <w:szCs w:val="22"/>
              </w:rPr>
              <w:t>可动军事工程车系列、大脚车系列</w:t>
            </w:r>
            <w:r w:rsidRPr="00573AEF">
              <w:rPr>
                <w:rFonts w:ascii="宋体" w:hAnsi="宋体" w:hint="eastAsia"/>
                <w:sz w:val="22"/>
                <w:szCs w:val="22"/>
              </w:rPr>
              <w:t>，</w:t>
            </w:r>
            <w:r w:rsidRPr="00573AEF">
              <w:rPr>
                <w:rFonts w:ascii="宋体" w:hAnsi="宋体"/>
                <w:sz w:val="22"/>
                <w:szCs w:val="22"/>
              </w:rPr>
              <w:t>维思积木</w:t>
            </w:r>
            <w:r w:rsidRPr="00573AEF">
              <w:rPr>
                <w:rFonts w:ascii="宋体" w:hAnsi="宋体" w:hint="eastAsia"/>
                <w:sz w:val="22"/>
                <w:szCs w:val="22"/>
              </w:rPr>
              <w:t>的</w:t>
            </w:r>
            <w:r w:rsidRPr="00573AEF">
              <w:rPr>
                <w:rFonts w:ascii="宋体" w:hAnsi="宋体"/>
                <w:sz w:val="22"/>
                <w:szCs w:val="22"/>
              </w:rPr>
              <w:t>中积木拉杆箱、小积木遥控车、积木</w:t>
            </w:r>
            <w:proofErr w:type="gramStart"/>
            <w:r w:rsidRPr="00573AEF">
              <w:rPr>
                <w:rFonts w:ascii="宋体" w:hAnsi="宋体"/>
                <w:sz w:val="22"/>
                <w:szCs w:val="22"/>
              </w:rPr>
              <w:t>桌系列</w:t>
            </w:r>
            <w:proofErr w:type="gramEnd"/>
            <w:r w:rsidRPr="00573AEF">
              <w:rPr>
                <w:rFonts w:ascii="宋体" w:hAnsi="宋体"/>
                <w:sz w:val="22"/>
                <w:szCs w:val="22"/>
              </w:rPr>
              <w:t>等</w:t>
            </w:r>
            <w:r w:rsidRPr="00573AEF">
              <w:rPr>
                <w:rFonts w:ascii="宋体" w:hAnsi="宋体" w:hint="eastAsia"/>
                <w:sz w:val="22"/>
                <w:szCs w:val="22"/>
              </w:rPr>
              <w:t>，其中恰恰特快车</w:t>
            </w:r>
            <w:r w:rsidR="001A4DDA" w:rsidRPr="00573AEF">
              <w:rPr>
                <w:rFonts w:ascii="宋体" w:hAnsi="宋体" w:hint="eastAsia"/>
                <w:sz w:val="22"/>
                <w:szCs w:val="22"/>
              </w:rPr>
              <w:t>系列产品</w:t>
            </w:r>
            <w:r w:rsidR="0037625B" w:rsidRPr="00573AEF">
              <w:rPr>
                <w:rFonts w:ascii="宋体" w:hAnsi="宋体" w:hint="eastAsia"/>
                <w:sz w:val="22"/>
                <w:szCs w:val="22"/>
              </w:rPr>
              <w:t>自</w:t>
            </w:r>
            <w:r w:rsidR="0037625B" w:rsidRPr="00573AEF">
              <w:rPr>
                <w:rFonts w:ascii="宋体" w:hAnsi="宋体"/>
                <w:sz w:val="22"/>
                <w:szCs w:val="22"/>
              </w:rPr>
              <w:t>6</w:t>
            </w:r>
            <w:r w:rsidR="0037625B" w:rsidRPr="00573AEF">
              <w:rPr>
                <w:rFonts w:ascii="宋体" w:hAnsi="宋体" w:hint="eastAsia"/>
                <w:sz w:val="22"/>
                <w:szCs w:val="22"/>
              </w:rPr>
              <w:t>月上市以来，在两个月内已取得</w:t>
            </w:r>
            <w:r w:rsidR="0037625B" w:rsidRPr="00573AEF">
              <w:rPr>
                <w:rFonts w:ascii="宋体" w:hAnsi="宋体"/>
                <w:sz w:val="22"/>
                <w:szCs w:val="22"/>
              </w:rPr>
              <w:t>TRU</w:t>
            </w:r>
            <w:r w:rsidR="0037625B" w:rsidRPr="00573AEF">
              <w:rPr>
                <w:rFonts w:ascii="宋体" w:hAnsi="宋体" w:hint="eastAsia"/>
                <w:sz w:val="22"/>
                <w:szCs w:val="22"/>
              </w:rPr>
              <w:t>所有品类连续三周排名前</w:t>
            </w:r>
            <w:r w:rsidR="001A4DDA" w:rsidRPr="00573AEF">
              <w:rPr>
                <w:rFonts w:ascii="宋体" w:hAnsi="宋体" w:hint="eastAsia"/>
                <w:sz w:val="22"/>
                <w:szCs w:val="22"/>
              </w:rPr>
              <w:t>五</w:t>
            </w:r>
            <w:r w:rsidR="0037625B" w:rsidRPr="00573AEF">
              <w:rPr>
                <w:rFonts w:ascii="宋体" w:hAnsi="宋体" w:hint="eastAsia"/>
                <w:sz w:val="22"/>
                <w:szCs w:val="22"/>
              </w:rPr>
              <w:t>、奥迪</w:t>
            </w:r>
            <w:proofErr w:type="gramStart"/>
            <w:r w:rsidR="0037625B" w:rsidRPr="00573AEF">
              <w:rPr>
                <w:rFonts w:ascii="宋体" w:hAnsi="宋体" w:hint="eastAsia"/>
                <w:sz w:val="22"/>
                <w:szCs w:val="22"/>
              </w:rPr>
              <w:t>双钻品牌</w:t>
            </w:r>
            <w:r w:rsidR="005674A6" w:rsidRPr="00573AEF">
              <w:rPr>
                <w:rFonts w:ascii="宋体" w:hAnsi="宋体" w:hint="eastAsia"/>
                <w:sz w:val="22"/>
                <w:szCs w:val="22"/>
              </w:rPr>
              <w:t>榜</w:t>
            </w:r>
            <w:r w:rsidR="0037625B" w:rsidRPr="00573AEF">
              <w:rPr>
                <w:rFonts w:ascii="宋体" w:hAnsi="宋体" w:hint="eastAsia"/>
                <w:sz w:val="22"/>
                <w:szCs w:val="22"/>
              </w:rPr>
              <w:t>连续</w:t>
            </w:r>
            <w:proofErr w:type="gramEnd"/>
            <w:r w:rsidR="0037625B" w:rsidRPr="00573AEF">
              <w:rPr>
                <w:rFonts w:ascii="宋体" w:hAnsi="宋体" w:hint="eastAsia"/>
                <w:sz w:val="22"/>
                <w:szCs w:val="22"/>
              </w:rPr>
              <w:t>三周排名第一的成绩</w:t>
            </w:r>
            <w:r w:rsidRPr="00573AEF">
              <w:rPr>
                <w:rFonts w:ascii="宋体" w:hAnsi="宋体" w:hint="eastAsia"/>
                <w:sz w:val="22"/>
                <w:szCs w:val="22"/>
              </w:rPr>
              <w:t>；第三类是潮玩玩具</w:t>
            </w:r>
            <w:proofErr w:type="gramStart"/>
            <w:r w:rsidRPr="00573AEF">
              <w:rPr>
                <w:rFonts w:ascii="宋体" w:hAnsi="宋体" w:hint="eastAsia"/>
                <w:sz w:val="22"/>
                <w:szCs w:val="22"/>
              </w:rPr>
              <w:t>如盲盒</w:t>
            </w:r>
            <w:proofErr w:type="gramEnd"/>
            <w:r w:rsidRPr="00573AEF">
              <w:rPr>
                <w:rFonts w:ascii="宋体" w:hAnsi="宋体" w:hint="eastAsia"/>
                <w:sz w:val="22"/>
                <w:szCs w:val="22"/>
              </w:rPr>
              <w:t>产品，公司通过发挥供应链端的优势，与知名</w:t>
            </w:r>
            <w:r w:rsidRPr="00573AEF">
              <w:rPr>
                <w:rFonts w:ascii="宋体" w:hAnsi="宋体"/>
                <w:sz w:val="22"/>
                <w:szCs w:val="22"/>
              </w:rPr>
              <w:t>IP资源强</w:t>
            </w:r>
            <w:proofErr w:type="gramStart"/>
            <w:r w:rsidRPr="00573AEF">
              <w:rPr>
                <w:rFonts w:ascii="宋体" w:hAnsi="宋体"/>
                <w:sz w:val="22"/>
                <w:szCs w:val="22"/>
              </w:rPr>
              <w:t>强</w:t>
            </w:r>
            <w:proofErr w:type="gramEnd"/>
            <w:r w:rsidRPr="00573AEF">
              <w:rPr>
                <w:rFonts w:ascii="宋体" w:hAnsi="宋体"/>
                <w:sz w:val="22"/>
                <w:szCs w:val="22"/>
              </w:rPr>
              <w:t>联合，在</w:t>
            </w:r>
            <w:proofErr w:type="gramStart"/>
            <w:r w:rsidRPr="00573AEF">
              <w:rPr>
                <w:rFonts w:ascii="宋体" w:hAnsi="宋体"/>
                <w:sz w:val="22"/>
                <w:szCs w:val="22"/>
              </w:rPr>
              <w:t>潮玩市场</w:t>
            </w:r>
            <w:proofErr w:type="gramEnd"/>
            <w:r w:rsidRPr="00573AEF">
              <w:rPr>
                <w:rFonts w:ascii="宋体" w:hAnsi="宋体"/>
                <w:sz w:val="22"/>
                <w:szCs w:val="22"/>
              </w:rPr>
              <w:t>中寻求机会站稳脚跟，打造一套</w:t>
            </w:r>
            <w:proofErr w:type="gramStart"/>
            <w:r w:rsidRPr="00573AEF">
              <w:rPr>
                <w:rFonts w:ascii="宋体" w:hAnsi="宋体"/>
                <w:sz w:val="22"/>
                <w:szCs w:val="22"/>
              </w:rPr>
              <w:t>具有奥飞属性</w:t>
            </w:r>
            <w:proofErr w:type="gramEnd"/>
            <w:r w:rsidRPr="00573AEF">
              <w:rPr>
                <w:rFonts w:ascii="宋体" w:hAnsi="宋体"/>
                <w:sz w:val="22"/>
                <w:szCs w:val="22"/>
              </w:rPr>
              <w:t>的玩法系统，与更多的外部IP形成合作并逐步延伸至“有妖气”平台中的众多IP。</w:t>
            </w:r>
          </w:p>
          <w:p w14:paraId="120D8296" w14:textId="77777777" w:rsidR="003A1C5F" w:rsidRPr="00573AEF" w:rsidRDefault="003A1C5F" w:rsidP="003A1C5F">
            <w:pPr>
              <w:spacing w:line="360" w:lineRule="auto"/>
              <w:ind w:firstLineChars="200" w:firstLine="440"/>
              <w:rPr>
                <w:rFonts w:ascii="宋体" w:hAnsi="宋体"/>
                <w:sz w:val="22"/>
                <w:szCs w:val="22"/>
              </w:rPr>
            </w:pPr>
            <w:r w:rsidRPr="00573AEF">
              <w:rPr>
                <w:rFonts w:ascii="宋体" w:hAnsi="宋体" w:hint="eastAsia"/>
                <w:sz w:val="22"/>
                <w:szCs w:val="22"/>
              </w:rPr>
              <w:t>公司在下半年将继续深入直播电商领域，在淘宝、</w:t>
            </w:r>
            <w:proofErr w:type="gramStart"/>
            <w:r w:rsidRPr="00573AEF">
              <w:rPr>
                <w:rFonts w:ascii="宋体" w:hAnsi="宋体" w:hint="eastAsia"/>
                <w:sz w:val="22"/>
                <w:szCs w:val="22"/>
              </w:rPr>
              <w:t>京东等电商</w:t>
            </w:r>
            <w:proofErr w:type="gramEnd"/>
            <w:r w:rsidRPr="00573AEF">
              <w:rPr>
                <w:rFonts w:ascii="宋体" w:hAnsi="宋体" w:hint="eastAsia"/>
                <w:sz w:val="22"/>
                <w:szCs w:val="22"/>
              </w:rPr>
              <w:t>平台的奥迪双钻、澳贝、</w:t>
            </w:r>
            <w:proofErr w:type="spellStart"/>
            <w:r w:rsidRPr="00573AEF">
              <w:rPr>
                <w:rFonts w:ascii="宋体" w:hAnsi="宋体"/>
                <w:sz w:val="22"/>
                <w:szCs w:val="22"/>
              </w:rPr>
              <w:t>babytrend</w:t>
            </w:r>
            <w:proofErr w:type="spellEnd"/>
            <w:r w:rsidRPr="00573AEF">
              <w:rPr>
                <w:rFonts w:ascii="宋体" w:hAnsi="宋体"/>
                <w:sz w:val="22"/>
                <w:szCs w:val="22"/>
              </w:rPr>
              <w:t>等旗下品牌旗舰店，</w:t>
            </w:r>
            <w:r w:rsidRPr="00573AEF">
              <w:rPr>
                <w:rFonts w:ascii="宋体" w:hAnsi="宋体" w:hint="eastAsia"/>
                <w:sz w:val="22"/>
                <w:szCs w:val="22"/>
              </w:rPr>
              <w:t>采取员工主播及联合母婴达人的形式</w:t>
            </w:r>
            <w:r w:rsidRPr="00573AEF">
              <w:rPr>
                <w:rFonts w:ascii="宋体" w:hAnsi="宋体"/>
                <w:sz w:val="22"/>
                <w:szCs w:val="22"/>
              </w:rPr>
              <w:t>，开展直播带货的新型营销方式。</w:t>
            </w:r>
          </w:p>
          <w:p w14:paraId="2B5763C6" w14:textId="77777777" w:rsidR="003A1C5F" w:rsidRPr="00573AEF" w:rsidRDefault="003A1C5F" w:rsidP="003A1C5F">
            <w:pPr>
              <w:spacing w:line="360" w:lineRule="auto"/>
              <w:rPr>
                <w:rFonts w:ascii="宋体" w:hAnsi="宋体"/>
                <w:sz w:val="22"/>
                <w:szCs w:val="22"/>
              </w:rPr>
            </w:pPr>
          </w:p>
          <w:p w14:paraId="529B6E02" w14:textId="2619E676" w:rsidR="003A1C5F" w:rsidRPr="00573AEF" w:rsidRDefault="00E64CD2" w:rsidP="00ED1288">
            <w:pPr>
              <w:spacing w:line="360" w:lineRule="auto"/>
              <w:ind w:firstLineChars="200" w:firstLine="442"/>
              <w:rPr>
                <w:rFonts w:ascii="宋体" w:hAnsi="宋体"/>
                <w:b/>
                <w:bCs/>
                <w:sz w:val="22"/>
                <w:szCs w:val="22"/>
              </w:rPr>
            </w:pPr>
            <w:r>
              <w:rPr>
                <w:rFonts w:ascii="宋体" w:hAnsi="宋体"/>
                <w:b/>
                <w:bCs/>
                <w:sz w:val="22"/>
                <w:szCs w:val="22"/>
              </w:rPr>
              <w:t>4</w:t>
            </w:r>
            <w:r w:rsidR="003A1C5F" w:rsidRPr="00573AEF">
              <w:rPr>
                <w:rFonts w:ascii="宋体" w:hAnsi="宋体" w:hint="eastAsia"/>
                <w:b/>
                <w:bCs/>
                <w:sz w:val="22"/>
                <w:szCs w:val="22"/>
              </w:rPr>
              <w:t>、婴童业务在2</w:t>
            </w:r>
            <w:r w:rsidR="003A1C5F" w:rsidRPr="00573AEF">
              <w:rPr>
                <w:rFonts w:ascii="宋体" w:hAnsi="宋体"/>
                <w:b/>
                <w:bCs/>
                <w:sz w:val="22"/>
                <w:szCs w:val="22"/>
              </w:rPr>
              <w:t>020</w:t>
            </w:r>
            <w:r w:rsidR="003A1C5F" w:rsidRPr="00573AEF">
              <w:rPr>
                <w:rFonts w:ascii="宋体" w:hAnsi="宋体" w:hint="eastAsia"/>
                <w:b/>
                <w:bCs/>
                <w:sz w:val="22"/>
                <w:szCs w:val="22"/>
              </w:rPr>
              <w:t>年上半年增长的原因有哪些？未来的运营计划？</w:t>
            </w:r>
          </w:p>
          <w:p w14:paraId="2FD81CB7" w14:textId="169D175E" w:rsidR="003A1C5F" w:rsidRPr="00573AEF" w:rsidRDefault="003A1C5F" w:rsidP="003A1C5F">
            <w:pPr>
              <w:spacing w:line="360" w:lineRule="auto"/>
              <w:ind w:firstLine="429"/>
              <w:rPr>
                <w:rFonts w:ascii="宋体" w:hAnsi="宋体"/>
                <w:sz w:val="22"/>
                <w:szCs w:val="22"/>
              </w:rPr>
            </w:pPr>
            <w:r w:rsidRPr="00573AEF">
              <w:rPr>
                <w:rFonts w:ascii="宋体" w:hAnsi="宋体" w:hint="eastAsia"/>
                <w:sz w:val="22"/>
                <w:szCs w:val="22"/>
              </w:rPr>
              <w:t>增长的原因主要有</w:t>
            </w:r>
            <w:r w:rsidR="00562DF5">
              <w:rPr>
                <w:rFonts w:ascii="宋体" w:hAnsi="宋体" w:hint="eastAsia"/>
                <w:sz w:val="22"/>
                <w:szCs w:val="22"/>
              </w:rPr>
              <w:t>两</w:t>
            </w:r>
            <w:r w:rsidR="00276216">
              <w:rPr>
                <w:rFonts w:ascii="宋体" w:hAnsi="宋体" w:hint="eastAsia"/>
                <w:sz w:val="22"/>
                <w:szCs w:val="22"/>
              </w:rPr>
              <w:t>方面</w:t>
            </w:r>
            <w:r w:rsidRPr="00573AEF">
              <w:rPr>
                <w:rFonts w:ascii="宋体" w:hAnsi="宋体" w:hint="eastAsia"/>
                <w:sz w:val="22"/>
                <w:szCs w:val="22"/>
              </w:rPr>
              <w:t>，一是公司</w:t>
            </w:r>
            <w:r w:rsidR="00276216">
              <w:rPr>
                <w:rFonts w:ascii="宋体" w:hAnsi="宋体" w:cs="宋体" w:hint="eastAsia"/>
                <w:sz w:val="22"/>
                <w:szCs w:val="22"/>
              </w:rPr>
              <w:t>主打产品是儿童</w:t>
            </w:r>
            <w:r w:rsidRPr="00573AEF">
              <w:rPr>
                <w:rFonts w:ascii="宋体" w:hAnsi="宋体" w:cs="宋体"/>
                <w:sz w:val="22"/>
                <w:szCs w:val="22"/>
              </w:rPr>
              <w:t>推车</w:t>
            </w:r>
            <w:r w:rsidR="00276216">
              <w:rPr>
                <w:rFonts w:ascii="宋体" w:hAnsi="宋体" w:cs="宋体" w:hint="eastAsia"/>
                <w:sz w:val="22"/>
                <w:szCs w:val="22"/>
              </w:rPr>
              <w:t>、汽车</w:t>
            </w:r>
            <w:r w:rsidRPr="00573AEF">
              <w:rPr>
                <w:rFonts w:ascii="宋体" w:hAnsi="宋体" w:cs="宋体"/>
                <w:sz w:val="22"/>
                <w:szCs w:val="22"/>
              </w:rPr>
              <w:t>安全座椅</w:t>
            </w:r>
            <w:r w:rsidRPr="00573AEF">
              <w:rPr>
                <w:rFonts w:ascii="宋体" w:hAnsi="宋体" w:cs="宋体" w:hint="eastAsia"/>
                <w:sz w:val="22"/>
                <w:szCs w:val="22"/>
              </w:rPr>
              <w:t>、睡床等</w:t>
            </w:r>
            <w:r w:rsidR="00276216">
              <w:rPr>
                <w:rFonts w:ascii="宋体" w:hAnsi="宋体" w:cs="宋体" w:hint="eastAsia"/>
                <w:sz w:val="22"/>
                <w:szCs w:val="22"/>
              </w:rPr>
              <w:t>品类</w:t>
            </w:r>
            <w:r w:rsidRPr="00573AEF">
              <w:rPr>
                <w:rFonts w:ascii="宋体" w:hAnsi="宋体" w:cs="宋体" w:hint="eastAsia"/>
                <w:sz w:val="22"/>
                <w:szCs w:val="22"/>
              </w:rPr>
              <w:t>，</w:t>
            </w:r>
            <w:r w:rsidR="00276216">
              <w:rPr>
                <w:rFonts w:ascii="宋体" w:hAnsi="宋体" w:cs="宋体" w:hint="eastAsia"/>
                <w:sz w:val="22"/>
                <w:szCs w:val="22"/>
              </w:rPr>
              <w:t>从使用需求来说</w:t>
            </w:r>
            <w:r w:rsidRPr="00573AEF">
              <w:rPr>
                <w:rFonts w:ascii="宋体" w:hAnsi="宋体" w:hint="eastAsia"/>
                <w:sz w:val="22"/>
                <w:szCs w:val="22"/>
              </w:rPr>
              <w:t>属于必需</w:t>
            </w:r>
            <w:r w:rsidR="00276216">
              <w:rPr>
                <w:rFonts w:ascii="宋体" w:hAnsi="宋体" w:hint="eastAsia"/>
                <w:sz w:val="22"/>
                <w:szCs w:val="22"/>
              </w:rPr>
              <w:t>品</w:t>
            </w:r>
            <w:r w:rsidR="0041103F">
              <w:rPr>
                <w:rFonts w:ascii="宋体" w:hAnsi="宋体" w:hint="eastAsia"/>
                <w:sz w:val="22"/>
                <w:szCs w:val="22"/>
              </w:rPr>
              <w:t>，</w:t>
            </w:r>
            <w:r w:rsidR="00276216">
              <w:rPr>
                <w:rFonts w:ascii="宋体" w:hAnsi="宋体" w:hint="eastAsia"/>
                <w:sz w:val="22"/>
                <w:szCs w:val="22"/>
              </w:rPr>
              <w:t>并且产品</w:t>
            </w:r>
            <w:r w:rsidRPr="00573AEF">
              <w:rPr>
                <w:rFonts w:ascii="宋体" w:hAnsi="宋体" w:hint="eastAsia"/>
                <w:sz w:val="22"/>
                <w:szCs w:val="22"/>
              </w:rPr>
              <w:t>定位是</w:t>
            </w:r>
            <w:r w:rsidR="00FC3DB1" w:rsidRPr="00573AEF">
              <w:rPr>
                <w:rFonts w:ascii="宋体" w:hAnsi="宋体" w:hint="eastAsia"/>
                <w:sz w:val="22"/>
                <w:szCs w:val="22"/>
              </w:rPr>
              <w:t>高</w:t>
            </w:r>
            <w:r w:rsidRPr="00573AEF">
              <w:rPr>
                <w:rFonts w:ascii="宋体" w:hAnsi="宋体" w:hint="eastAsia"/>
                <w:sz w:val="22"/>
                <w:szCs w:val="22"/>
              </w:rPr>
              <w:t>性价</w:t>
            </w:r>
            <w:r w:rsidR="00276216">
              <w:rPr>
                <w:rFonts w:ascii="宋体" w:hAnsi="宋体" w:hint="eastAsia"/>
                <w:sz w:val="22"/>
                <w:szCs w:val="22"/>
              </w:rPr>
              <w:t>比</w:t>
            </w:r>
            <w:r w:rsidRPr="00573AEF">
              <w:rPr>
                <w:rFonts w:ascii="宋体" w:hAnsi="宋体" w:hint="eastAsia"/>
                <w:sz w:val="22"/>
                <w:szCs w:val="22"/>
              </w:rPr>
              <w:t>，在价格和质量方面都获得</w:t>
            </w:r>
            <w:r w:rsidR="00276216">
              <w:rPr>
                <w:rFonts w:ascii="宋体" w:hAnsi="宋体" w:hint="eastAsia"/>
                <w:sz w:val="22"/>
                <w:szCs w:val="22"/>
              </w:rPr>
              <w:t>消费者</w:t>
            </w:r>
            <w:r w:rsidRPr="00573AEF">
              <w:rPr>
                <w:rFonts w:ascii="宋体" w:hAnsi="宋体" w:hint="eastAsia"/>
                <w:sz w:val="22"/>
                <w:szCs w:val="22"/>
              </w:rPr>
              <w:t>的</w:t>
            </w:r>
            <w:r w:rsidR="00276216">
              <w:rPr>
                <w:rFonts w:ascii="宋体" w:hAnsi="宋体" w:hint="eastAsia"/>
                <w:sz w:val="22"/>
                <w:szCs w:val="22"/>
              </w:rPr>
              <w:t>认可</w:t>
            </w:r>
            <w:r w:rsidR="00764722" w:rsidRPr="00573AEF">
              <w:rPr>
                <w:rFonts w:ascii="宋体" w:hAnsi="宋体" w:hint="eastAsia"/>
                <w:sz w:val="22"/>
                <w:szCs w:val="22"/>
              </w:rPr>
              <w:t>；</w:t>
            </w:r>
            <w:r w:rsidR="0041103F">
              <w:rPr>
                <w:rFonts w:ascii="宋体" w:hAnsi="宋体" w:hint="eastAsia"/>
                <w:sz w:val="22"/>
                <w:szCs w:val="22"/>
              </w:rPr>
              <w:t>二是</w:t>
            </w:r>
            <w:r w:rsidR="006E3749" w:rsidRPr="006E3749">
              <w:rPr>
                <w:rFonts w:ascii="宋体" w:hAnsi="宋体" w:hint="eastAsia"/>
                <w:sz w:val="22"/>
                <w:szCs w:val="22"/>
              </w:rPr>
              <w:t>顺应电商发展趋势，</w:t>
            </w:r>
            <w:r w:rsidR="00276216">
              <w:rPr>
                <w:rFonts w:ascii="宋体" w:hAnsi="宋体" w:hint="eastAsia"/>
                <w:sz w:val="22"/>
                <w:szCs w:val="22"/>
              </w:rPr>
              <w:t>积极发展线上渠道，比如</w:t>
            </w:r>
            <w:r w:rsidR="006E3749">
              <w:rPr>
                <w:rFonts w:ascii="宋体" w:hAnsi="宋体" w:hint="eastAsia"/>
                <w:sz w:val="22"/>
                <w:szCs w:val="22"/>
              </w:rPr>
              <w:t>在海外</w:t>
            </w:r>
            <w:r w:rsidR="006E3749" w:rsidRPr="006E3749">
              <w:rPr>
                <w:rFonts w:ascii="宋体" w:hAnsi="宋体" w:hint="eastAsia"/>
                <w:sz w:val="22"/>
                <w:szCs w:val="22"/>
              </w:rPr>
              <w:t>进一步加强与亚马逊为代表的线上</w:t>
            </w:r>
            <w:r w:rsidR="006E3749">
              <w:rPr>
                <w:rFonts w:ascii="宋体" w:hAnsi="宋体" w:hint="eastAsia"/>
                <w:sz w:val="22"/>
                <w:szCs w:val="22"/>
              </w:rPr>
              <w:t>电商平台</w:t>
            </w:r>
            <w:r w:rsidR="006E3749" w:rsidRPr="006E3749">
              <w:rPr>
                <w:rFonts w:ascii="宋体" w:hAnsi="宋体" w:hint="eastAsia"/>
                <w:sz w:val="22"/>
                <w:szCs w:val="22"/>
              </w:rPr>
              <w:t>合作，</w:t>
            </w:r>
            <w:r w:rsidR="00134DB3">
              <w:rPr>
                <w:rFonts w:ascii="宋体" w:hAnsi="宋体" w:hint="eastAsia"/>
                <w:sz w:val="22"/>
                <w:szCs w:val="22"/>
              </w:rPr>
              <w:t>在塔吉特（Target）渠道方面也开拓了线上业务的合作，同时也在加强</w:t>
            </w:r>
            <w:r w:rsidR="00276216">
              <w:rPr>
                <w:rFonts w:ascii="宋体" w:hAnsi="宋体" w:hint="eastAsia"/>
                <w:sz w:val="22"/>
                <w:szCs w:val="22"/>
              </w:rPr>
              <w:t>推广</w:t>
            </w:r>
            <w:r w:rsidR="006E3749" w:rsidRPr="006E3749">
              <w:rPr>
                <w:rFonts w:ascii="宋体" w:hAnsi="宋体" w:hint="eastAsia"/>
                <w:sz w:val="22"/>
                <w:szCs w:val="22"/>
              </w:rPr>
              <w:t>公司婴童用品业务的自营网站</w:t>
            </w:r>
            <w:r w:rsidR="002C3F21" w:rsidRPr="002C3F21">
              <w:rPr>
                <w:rFonts w:ascii="宋体" w:hAnsi="宋体" w:hint="eastAsia"/>
                <w:sz w:val="22"/>
                <w:szCs w:val="22"/>
              </w:rPr>
              <w:t>www.babytrend.com</w:t>
            </w:r>
            <w:r w:rsidRPr="00573AEF">
              <w:rPr>
                <w:rFonts w:ascii="宋体" w:hAnsi="宋体" w:hint="eastAsia"/>
                <w:sz w:val="22"/>
                <w:szCs w:val="22"/>
              </w:rPr>
              <w:t>。</w:t>
            </w:r>
          </w:p>
          <w:p w14:paraId="10D27818" w14:textId="0FCADE45" w:rsidR="003A1C5F" w:rsidRPr="00573AEF" w:rsidRDefault="003A1C5F" w:rsidP="003A1C5F">
            <w:pPr>
              <w:spacing w:line="360" w:lineRule="auto"/>
              <w:ind w:firstLineChars="200" w:firstLine="440"/>
              <w:rPr>
                <w:rFonts w:ascii="宋体" w:hAnsi="宋体"/>
                <w:sz w:val="22"/>
                <w:szCs w:val="22"/>
              </w:rPr>
            </w:pPr>
            <w:r w:rsidRPr="00573AEF">
              <w:rPr>
                <w:rFonts w:ascii="宋体" w:hAnsi="宋体" w:hint="eastAsia"/>
                <w:sz w:val="22"/>
                <w:szCs w:val="22"/>
              </w:rPr>
              <w:t>下半年，</w:t>
            </w:r>
            <w:proofErr w:type="spellStart"/>
            <w:r w:rsidRPr="00573AEF">
              <w:rPr>
                <w:rFonts w:ascii="宋体" w:hAnsi="宋体"/>
                <w:sz w:val="22"/>
                <w:szCs w:val="22"/>
              </w:rPr>
              <w:t>babytrend</w:t>
            </w:r>
            <w:proofErr w:type="spellEnd"/>
            <w:r w:rsidRPr="00573AEF">
              <w:rPr>
                <w:rFonts w:ascii="宋体" w:hAnsi="宋体"/>
                <w:sz w:val="22"/>
                <w:szCs w:val="22"/>
              </w:rPr>
              <w:t>计划推出“全地形旅行系列</w:t>
            </w:r>
            <w:r w:rsidR="00764722" w:rsidRPr="00573AEF">
              <w:rPr>
                <w:rFonts w:ascii="宋体" w:hAnsi="宋体"/>
                <w:sz w:val="22"/>
                <w:szCs w:val="22"/>
              </w:rPr>
              <w:t>”</w:t>
            </w:r>
            <w:r w:rsidRPr="00573AEF">
              <w:rPr>
                <w:rFonts w:ascii="宋体" w:hAnsi="宋体"/>
                <w:sz w:val="22"/>
                <w:szCs w:val="22"/>
              </w:rPr>
              <w:t>、“全年龄段汽车座椅”、“全新睡床及摇篮”等新产品，并</w:t>
            </w:r>
            <w:proofErr w:type="gramStart"/>
            <w:r w:rsidRPr="00573AEF">
              <w:rPr>
                <w:rFonts w:ascii="宋体" w:hAnsi="宋体"/>
                <w:sz w:val="22"/>
                <w:szCs w:val="22"/>
              </w:rPr>
              <w:t>联合澳贝玩具</w:t>
            </w:r>
            <w:proofErr w:type="gramEnd"/>
            <w:r w:rsidRPr="00573AEF">
              <w:rPr>
                <w:rFonts w:ascii="宋体" w:hAnsi="宋体"/>
                <w:sz w:val="22"/>
                <w:szCs w:val="22"/>
              </w:rPr>
              <w:t>共同开发如学龄前玩具等新品类，加大在塔吉</w:t>
            </w:r>
            <w:proofErr w:type="gramStart"/>
            <w:r w:rsidRPr="00573AEF">
              <w:rPr>
                <w:rFonts w:ascii="宋体" w:hAnsi="宋体"/>
                <w:sz w:val="22"/>
                <w:szCs w:val="22"/>
              </w:rPr>
              <w:t>特</w:t>
            </w:r>
            <w:proofErr w:type="gramEnd"/>
            <w:r w:rsidRPr="00573AEF">
              <w:rPr>
                <w:rFonts w:ascii="宋体" w:hAnsi="宋体"/>
                <w:sz w:val="22"/>
                <w:szCs w:val="22"/>
              </w:rPr>
              <w:t>百货（Target）、沃尔</w:t>
            </w:r>
            <w:proofErr w:type="gramStart"/>
            <w:r w:rsidRPr="00573AEF">
              <w:rPr>
                <w:rFonts w:ascii="宋体" w:hAnsi="宋体"/>
                <w:sz w:val="22"/>
                <w:szCs w:val="22"/>
              </w:rPr>
              <w:t>玛</w:t>
            </w:r>
            <w:proofErr w:type="gramEnd"/>
            <w:r w:rsidRPr="00573AEF">
              <w:rPr>
                <w:rFonts w:ascii="宋体" w:hAnsi="宋体"/>
                <w:sz w:val="22"/>
                <w:szCs w:val="22"/>
              </w:rPr>
              <w:t>百货（Walmart）的线上线下促销活动，继续推行MAP定价与渠道管理策略，为未来的长期增长做好准备。在推进品牌全球化战略方面，下半年重点是把品牌引入国内市场，通过对产品进行中国化的设计改良，以及打通国内销售渠道，包括线上的天猫、京东、</w:t>
            </w:r>
            <w:proofErr w:type="gramStart"/>
            <w:r w:rsidRPr="00573AEF">
              <w:rPr>
                <w:rFonts w:ascii="宋体" w:hAnsi="宋体"/>
                <w:sz w:val="22"/>
                <w:szCs w:val="22"/>
              </w:rPr>
              <w:t>唯品会</w:t>
            </w:r>
            <w:proofErr w:type="gramEnd"/>
            <w:r w:rsidRPr="00573AEF">
              <w:rPr>
                <w:rFonts w:ascii="宋体" w:hAnsi="宋体"/>
                <w:sz w:val="22"/>
                <w:szCs w:val="22"/>
              </w:rPr>
              <w:t>等</w:t>
            </w:r>
            <w:proofErr w:type="gramStart"/>
            <w:r w:rsidRPr="00573AEF">
              <w:rPr>
                <w:rFonts w:ascii="宋体" w:hAnsi="宋体"/>
                <w:sz w:val="22"/>
                <w:szCs w:val="22"/>
              </w:rPr>
              <w:t>主流电</w:t>
            </w:r>
            <w:proofErr w:type="gramEnd"/>
            <w:r w:rsidRPr="00573AEF">
              <w:rPr>
                <w:rFonts w:ascii="宋体" w:hAnsi="宋体"/>
                <w:sz w:val="22"/>
                <w:szCs w:val="22"/>
              </w:rPr>
              <w:t>商平台，孩子王、TRU等线下渠道，以期在国内市场实现快速落地和成长。</w:t>
            </w:r>
          </w:p>
          <w:p w14:paraId="7555DB80" w14:textId="77777777" w:rsidR="003A1C5F" w:rsidRPr="00573AEF" w:rsidRDefault="003A1C5F" w:rsidP="003A1C5F">
            <w:pPr>
              <w:spacing w:line="360" w:lineRule="auto"/>
              <w:ind w:firstLineChars="200" w:firstLine="440"/>
              <w:rPr>
                <w:rFonts w:ascii="宋体" w:hAnsi="宋体"/>
                <w:b/>
                <w:bCs/>
                <w:sz w:val="22"/>
                <w:szCs w:val="22"/>
              </w:rPr>
            </w:pPr>
            <w:r w:rsidRPr="00573AEF">
              <w:rPr>
                <w:rFonts w:ascii="宋体" w:hAnsi="宋体" w:hint="eastAsia"/>
                <w:sz w:val="22"/>
                <w:szCs w:val="22"/>
              </w:rPr>
              <w:lastRenderedPageBreak/>
              <w:t>“澳贝”也将从专注婴幼儿玩具的品牌逐步发展成为品类更丰富的泛婴童品牌，目前已规划了智能玩具、纸品、婴儿室内用品、推车、儿童汽车座椅、床品、餐椅、餐具等产品。在销售渠道方面，除了继续拓展国内的线上线下渠道，还将通过</w:t>
            </w:r>
            <w:proofErr w:type="spellStart"/>
            <w:r w:rsidRPr="00573AEF">
              <w:rPr>
                <w:rFonts w:ascii="宋体" w:hAnsi="宋体"/>
                <w:sz w:val="22"/>
                <w:szCs w:val="22"/>
              </w:rPr>
              <w:t>babytrend</w:t>
            </w:r>
            <w:proofErr w:type="spellEnd"/>
            <w:r w:rsidRPr="00573AEF">
              <w:rPr>
                <w:rFonts w:ascii="宋体" w:hAnsi="宋体"/>
                <w:sz w:val="22"/>
                <w:szCs w:val="22"/>
              </w:rPr>
              <w:t>在海外市场的影响力，逐步实现“澳贝”品牌的出海。</w:t>
            </w:r>
          </w:p>
          <w:p w14:paraId="79D2B2D6" w14:textId="77777777" w:rsidR="003A1C5F" w:rsidRPr="00573AEF" w:rsidRDefault="003A1C5F" w:rsidP="003A1C5F">
            <w:pPr>
              <w:spacing w:line="360" w:lineRule="auto"/>
              <w:rPr>
                <w:rFonts w:ascii="宋体" w:hAnsi="宋体"/>
                <w:b/>
                <w:bCs/>
                <w:sz w:val="22"/>
                <w:szCs w:val="22"/>
              </w:rPr>
            </w:pPr>
          </w:p>
          <w:p w14:paraId="2323A6F7" w14:textId="120B80CD" w:rsidR="003A1C5F" w:rsidRPr="00573AEF" w:rsidRDefault="00E64CD2" w:rsidP="00ED1288">
            <w:pPr>
              <w:spacing w:line="360" w:lineRule="auto"/>
              <w:ind w:firstLineChars="200" w:firstLine="442"/>
              <w:rPr>
                <w:rFonts w:ascii="宋体" w:hAnsi="宋体" w:cs="宋体"/>
                <w:b/>
                <w:bCs/>
                <w:sz w:val="22"/>
                <w:szCs w:val="22"/>
              </w:rPr>
            </w:pPr>
            <w:r>
              <w:rPr>
                <w:rFonts w:ascii="宋体" w:hAnsi="宋体"/>
                <w:b/>
                <w:bCs/>
                <w:sz w:val="22"/>
                <w:szCs w:val="22"/>
              </w:rPr>
              <w:t>5</w:t>
            </w:r>
            <w:r w:rsidR="003A1C5F" w:rsidRPr="00573AEF">
              <w:rPr>
                <w:rFonts w:ascii="宋体" w:hAnsi="宋体" w:hint="eastAsia"/>
                <w:b/>
                <w:bCs/>
                <w:sz w:val="22"/>
                <w:szCs w:val="22"/>
              </w:rPr>
              <w:t>、</w:t>
            </w:r>
            <w:proofErr w:type="gramStart"/>
            <w:r w:rsidR="003A1C5F" w:rsidRPr="00573AEF">
              <w:rPr>
                <w:rFonts w:ascii="宋体" w:hAnsi="宋体" w:cs="宋体" w:hint="eastAsia"/>
                <w:b/>
                <w:bCs/>
                <w:sz w:val="22"/>
                <w:szCs w:val="22"/>
              </w:rPr>
              <w:t>奥飞欢乐</w:t>
            </w:r>
            <w:proofErr w:type="gramEnd"/>
            <w:r w:rsidR="003A1C5F" w:rsidRPr="00573AEF">
              <w:rPr>
                <w:rFonts w:ascii="宋体" w:hAnsi="宋体" w:cs="宋体" w:hint="eastAsia"/>
                <w:b/>
                <w:bCs/>
                <w:sz w:val="22"/>
                <w:szCs w:val="22"/>
              </w:rPr>
              <w:t>世界目前的运营情况如何？</w:t>
            </w:r>
            <w:r w:rsidR="003A1C5F" w:rsidRPr="00573AEF">
              <w:rPr>
                <w:rFonts w:ascii="宋体" w:hAnsi="宋体" w:cs="宋体"/>
                <w:b/>
                <w:bCs/>
                <w:sz w:val="22"/>
                <w:szCs w:val="22"/>
              </w:rPr>
              <w:t xml:space="preserve"> </w:t>
            </w:r>
          </w:p>
          <w:p w14:paraId="29C928E0" w14:textId="23963110" w:rsidR="003A1C5F" w:rsidRPr="00573AEF" w:rsidRDefault="003A1C5F" w:rsidP="003A1C5F">
            <w:pPr>
              <w:spacing w:line="360" w:lineRule="auto"/>
              <w:ind w:firstLineChars="200" w:firstLine="440"/>
              <w:rPr>
                <w:rFonts w:ascii="宋体" w:hAnsi="宋体"/>
                <w:sz w:val="22"/>
                <w:szCs w:val="22"/>
              </w:rPr>
            </w:pPr>
            <w:r w:rsidRPr="00573AEF">
              <w:rPr>
                <w:rFonts w:ascii="宋体" w:hAnsi="宋体" w:hint="eastAsia"/>
                <w:sz w:val="22"/>
                <w:szCs w:val="22"/>
              </w:rPr>
              <w:t>随着疫情消退，</w:t>
            </w:r>
            <w:proofErr w:type="gramStart"/>
            <w:r w:rsidR="0019635B">
              <w:rPr>
                <w:rFonts w:ascii="宋体" w:hAnsi="宋体" w:hint="eastAsia"/>
                <w:sz w:val="22"/>
                <w:szCs w:val="22"/>
              </w:rPr>
              <w:t>奥飞</w:t>
            </w:r>
            <w:r w:rsidRPr="00573AEF">
              <w:rPr>
                <w:rFonts w:ascii="宋体" w:hAnsi="宋体" w:hint="eastAsia"/>
                <w:sz w:val="22"/>
                <w:szCs w:val="22"/>
              </w:rPr>
              <w:t>欢乐</w:t>
            </w:r>
            <w:proofErr w:type="gramEnd"/>
            <w:r w:rsidRPr="00573AEF">
              <w:rPr>
                <w:rFonts w:ascii="宋体" w:hAnsi="宋体" w:hint="eastAsia"/>
                <w:sz w:val="22"/>
                <w:szCs w:val="22"/>
              </w:rPr>
              <w:t>世界</w:t>
            </w:r>
            <w:r w:rsidR="00870F7D">
              <w:rPr>
                <w:rFonts w:ascii="宋体" w:hAnsi="宋体" w:hint="eastAsia"/>
                <w:sz w:val="22"/>
                <w:szCs w:val="22"/>
              </w:rPr>
              <w:t>各店</w:t>
            </w:r>
            <w:r w:rsidRPr="00573AEF">
              <w:rPr>
                <w:rFonts w:ascii="宋体" w:hAnsi="宋体" w:hint="eastAsia"/>
                <w:sz w:val="22"/>
                <w:szCs w:val="22"/>
              </w:rPr>
              <w:t>也逐渐恢复经营，</w:t>
            </w:r>
            <w:r w:rsidR="00467D0E" w:rsidRPr="00B84501">
              <w:rPr>
                <w:rFonts w:ascii="宋体" w:hAnsi="宋体" w:hint="eastAsia"/>
                <w:sz w:val="22"/>
                <w:szCs w:val="22"/>
              </w:rPr>
              <w:t>其中郑州店已在8月突破1</w:t>
            </w:r>
            <w:r w:rsidR="00467D0E" w:rsidRPr="00B84501">
              <w:rPr>
                <w:rFonts w:ascii="宋体" w:hAnsi="宋体"/>
                <w:sz w:val="22"/>
                <w:szCs w:val="22"/>
              </w:rPr>
              <w:t>00</w:t>
            </w:r>
            <w:r w:rsidR="00467D0E" w:rsidRPr="00B84501">
              <w:rPr>
                <w:rFonts w:ascii="宋体" w:hAnsi="宋体" w:hint="eastAsia"/>
                <w:sz w:val="22"/>
                <w:szCs w:val="22"/>
              </w:rPr>
              <w:t>万的单月营业收入。</w:t>
            </w:r>
            <w:r w:rsidR="00467D0E">
              <w:rPr>
                <w:rFonts w:ascii="宋体" w:hAnsi="宋体" w:hint="eastAsia"/>
                <w:sz w:val="22"/>
                <w:szCs w:val="22"/>
              </w:rPr>
              <w:t>同时，</w:t>
            </w:r>
            <w:r w:rsidRPr="00573AEF">
              <w:rPr>
                <w:rFonts w:ascii="宋体" w:hAnsi="宋体" w:hint="eastAsia"/>
                <w:sz w:val="22"/>
                <w:szCs w:val="22"/>
              </w:rPr>
              <w:t>公司采取“城市合伙人”计划，通过吸引加盟商进行门店开拓，目前已有</w:t>
            </w:r>
            <w:r w:rsidRPr="00573AEF">
              <w:rPr>
                <w:rFonts w:ascii="宋体" w:hAnsi="宋体"/>
                <w:sz w:val="22"/>
                <w:szCs w:val="22"/>
              </w:rPr>
              <w:t>15家门</w:t>
            </w:r>
            <w:proofErr w:type="gramStart"/>
            <w:r w:rsidRPr="00573AEF">
              <w:rPr>
                <w:rFonts w:ascii="宋体" w:hAnsi="宋体"/>
                <w:sz w:val="22"/>
                <w:szCs w:val="22"/>
              </w:rPr>
              <w:t>店签署</w:t>
            </w:r>
            <w:proofErr w:type="gramEnd"/>
            <w:r w:rsidRPr="00573AEF">
              <w:rPr>
                <w:rFonts w:ascii="宋体" w:hAnsi="宋体"/>
                <w:sz w:val="22"/>
                <w:szCs w:val="22"/>
              </w:rPr>
              <w:t>合作协议或达成合作意向，“奥飞欢乐世界·江苏无锡店”已在7月30日顺利开业，是全国开设的第18家门店</w:t>
            </w:r>
            <w:r w:rsidR="00276216">
              <w:rPr>
                <w:rFonts w:ascii="宋体" w:hAnsi="宋体" w:hint="eastAsia"/>
                <w:sz w:val="22"/>
                <w:szCs w:val="22"/>
              </w:rPr>
              <w:t>；</w:t>
            </w:r>
            <w:r w:rsidR="006A47F6">
              <w:rPr>
                <w:rFonts w:ascii="宋体" w:hAnsi="宋体" w:hint="eastAsia"/>
                <w:sz w:val="22"/>
                <w:szCs w:val="22"/>
              </w:rPr>
              <w:t>9月将有</w:t>
            </w:r>
            <w:r w:rsidR="006A47F6" w:rsidRPr="006A47F6">
              <w:rPr>
                <w:rFonts w:ascii="宋体" w:hAnsi="宋体" w:hint="eastAsia"/>
                <w:sz w:val="22"/>
                <w:szCs w:val="22"/>
              </w:rPr>
              <w:t>3家直营店以及1家加盟店开业</w:t>
            </w:r>
            <w:r w:rsidR="006A47F6">
              <w:rPr>
                <w:rFonts w:ascii="宋体" w:hAnsi="宋体" w:hint="eastAsia"/>
                <w:sz w:val="22"/>
                <w:szCs w:val="22"/>
              </w:rPr>
              <w:t>，</w:t>
            </w:r>
            <w:r w:rsidRPr="00573AEF">
              <w:rPr>
                <w:rFonts w:ascii="宋体" w:hAnsi="宋体"/>
                <w:sz w:val="22"/>
                <w:szCs w:val="22"/>
              </w:rPr>
              <w:t>预计</w:t>
            </w:r>
            <w:r w:rsidR="002E0126">
              <w:rPr>
                <w:rFonts w:ascii="宋体" w:hAnsi="宋体" w:hint="eastAsia"/>
                <w:sz w:val="22"/>
                <w:szCs w:val="22"/>
              </w:rPr>
              <w:t>2</w:t>
            </w:r>
            <w:r w:rsidR="002E0126">
              <w:rPr>
                <w:rFonts w:ascii="宋体" w:hAnsi="宋体"/>
                <w:sz w:val="22"/>
                <w:szCs w:val="22"/>
              </w:rPr>
              <w:t>020</w:t>
            </w:r>
            <w:r w:rsidR="002E0126">
              <w:rPr>
                <w:rFonts w:ascii="宋体" w:hAnsi="宋体" w:hint="eastAsia"/>
                <w:sz w:val="22"/>
                <w:szCs w:val="22"/>
              </w:rPr>
              <w:t>年</w:t>
            </w:r>
            <w:r w:rsidRPr="00573AEF">
              <w:rPr>
                <w:rFonts w:ascii="宋体" w:hAnsi="宋体"/>
                <w:sz w:val="22"/>
                <w:szCs w:val="22"/>
              </w:rPr>
              <w:t>下半年</w:t>
            </w:r>
            <w:r w:rsidR="006A47F6">
              <w:rPr>
                <w:rFonts w:ascii="宋体" w:hAnsi="宋体" w:hint="eastAsia"/>
                <w:sz w:val="22"/>
                <w:szCs w:val="22"/>
              </w:rPr>
              <w:t>将</w:t>
            </w:r>
            <w:r w:rsidRPr="00573AEF">
              <w:rPr>
                <w:rFonts w:ascii="宋体" w:hAnsi="宋体"/>
                <w:sz w:val="22"/>
                <w:szCs w:val="22"/>
              </w:rPr>
              <w:t>开</w:t>
            </w:r>
            <w:r w:rsidR="006A47F6">
              <w:rPr>
                <w:rFonts w:ascii="宋体" w:hAnsi="宋体" w:hint="eastAsia"/>
                <w:sz w:val="22"/>
                <w:szCs w:val="22"/>
              </w:rPr>
              <w:t>设</w:t>
            </w:r>
            <w:r w:rsidRPr="00573AEF">
              <w:rPr>
                <w:rFonts w:ascii="宋体" w:hAnsi="宋体"/>
                <w:sz w:val="22"/>
                <w:szCs w:val="22"/>
              </w:rPr>
              <w:t>10家</w:t>
            </w:r>
            <w:r w:rsidRPr="00573AEF">
              <w:rPr>
                <w:rFonts w:ascii="宋体" w:hAnsi="宋体" w:hint="eastAsia"/>
                <w:sz w:val="22"/>
                <w:szCs w:val="22"/>
              </w:rPr>
              <w:t>以上门店，初步形成规模效应。</w:t>
            </w:r>
          </w:p>
          <w:p w14:paraId="2ABA559C" w14:textId="77777777" w:rsidR="003A1C5F" w:rsidRPr="00573AEF" w:rsidRDefault="003A1C5F" w:rsidP="003A1C5F">
            <w:pPr>
              <w:spacing w:line="360" w:lineRule="auto"/>
              <w:rPr>
                <w:rFonts w:ascii="宋体" w:hAnsi="宋体"/>
                <w:sz w:val="22"/>
                <w:szCs w:val="22"/>
              </w:rPr>
            </w:pPr>
          </w:p>
          <w:p w14:paraId="6A07E99F" w14:textId="3AB0BFF5" w:rsidR="00260946" w:rsidRPr="00573AEF" w:rsidRDefault="00E64CD2" w:rsidP="00260946">
            <w:pPr>
              <w:spacing w:line="360" w:lineRule="auto"/>
              <w:ind w:firstLineChars="200" w:firstLine="442"/>
              <w:rPr>
                <w:rFonts w:ascii="宋体" w:hAnsi="宋体"/>
                <w:b/>
                <w:bCs/>
                <w:sz w:val="22"/>
                <w:szCs w:val="22"/>
              </w:rPr>
            </w:pPr>
            <w:r>
              <w:rPr>
                <w:rFonts w:ascii="宋体" w:hAnsi="宋体"/>
                <w:b/>
                <w:bCs/>
                <w:sz w:val="22"/>
                <w:szCs w:val="22"/>
              </w:rPr>
              <w:t>6</w:t>
            </w:r>
            <w:r w:rsidR="00260946" w:rsidRPr="00573AEF">
              <w:rPr>
                <w:rFonts w:ascii="宋体" w:hAnsi="宋体" w:hint="eastAsia"/>
                <w:b/>
                <w:bCs/>
                <w:sz w:val="22"/>
                <w:szCs w:val="22"/>
              </w:rPr>
              <w:t>、目前公司对于短视频是怎样定位的？未来是否会和外部MCN机构进行合作？</w:t>
            </w:r>
          </w:p>
          <w:p w14:paraId="3BE361AC" w14:textId="46F03C93" w:rsidR="00F50667" w:rsidRPr="00573AEF" w:rsidRDefault="00F50667" w:rsidP="00F50667">
            <w:pPr>
              <w:widowControl/>
              <w:spacing w:line="360" w:lineRule="auto"/>
              <w:ind w:firstLineChars="200" w:firstLine="440"/>
              <w:rPr>
                <w:rFonts w:ascii="宋体" w:hAnsi="宋体"/>
                <w:sz w:val="22"/>
                <w:szCs w:val="22"/>
              </w:rPr>
            </w:pPr>
            <w:r>
              <w:rPr>
                <w:rFonts w:ascii="宋体" w:hAnsi="宋体" w:hint="eastAsia"/>
                <w:sz w:val="22"/>
                <w:szCs w:val="22"/>
              </w:rPr>
              <w:t>目前公司已经成功实现了1</w:t>
            </w:r>
            <w:r>
              <w:rPr>
                <w:rFonts w:ascii="宋体" w:hAnsi="宋体"/>
                <w:sz w:val="22"/>
                <w:szCs w:val="22"/>
              </w:rPr>
              <w:t>8</w:t>
            </w:r>
            <w:r>
              <w:rPr>
                <w:rFonts w:ascii="宋体" w:hAnsi="宋体" w:hint="eastAsia"/>
                <w:sz w:val="22"/>
                <w:szCs w:val="22"/>
              </w:rPr>
              <w:t>个短视频账号的运营，</w:t>
            </w:r>
            <w:r w:rsidRPr="00573AEF">
              <w:rPr>
                <w:rFonts w:ascii="宋体" w:hAnsi="宋体" w:hint="eastAsia"/>
                <w:sz w:val="22"/>
                <w:szCs w:val="22"/>
              </w:rPr>
              <w:t>公司</w:t>
            </w:r>
            <w:r>
              <w:rPr>
                <w:rFonts w:ascii="宋体" w:hAnsi="宋体" w:hint="eastAsia"/>
                <w:sz w:val="22"/>
                <w:szCs w:val="22"/>
              </w:rPr>
              <w:t>运营短视频账号一方面是</w:t>
            </w:r>
            <w:r w:rsidRPr="00573AEF">
              <w:rPr>
                <w:rFonts w:ascii="宋体" w:hAnsi="宋体" w:hint="eastAsia"/>
                <w:sz w:val="22"/>
                <w:szCs w:val="22"/>
              </w:rPr>
              <w:t>希望通过抖音、快手等平台帮助公司实现直播带货，二是</w:t>
            </w:r>
            <w:r>
              <w:rPr>
                <w:rFonts w:ascii="宋体" w:hAnsi="宋体" w:hint="eastAsia"/>
                <w:sz w:val="22"/>
                <w:szCs w:val="22"/>
              </w:rPr>
              <w:t>通过短视频账号渠道增加</w:t>
            </w:r>
            <w:r w:rsidRPr="00573AEF">
              <w:rPr>
                <w:rFonts w:ascii="宋体" w:hAnsi="宋体" w:hint="eastAsia"/>
                <w:sz w:val="22"/>
                <w:szCs w:val="22"/>
              </w:rPr>
              <w:t>IP</w:t>
            </w:r>
            <w:r>
              <w:rPr>
                <w:rFonts w:ascii="宋体" w:hAnsi="宋体" w:hint="eastAsia"/>
                <w:sz w:val="22"/>
                <w:szCs w:val="22"/>
              </w:rPr>
              <w:t>内容</w:t>
            </w:r>
            <w:r w:rsidRPr="00573AEF">
              <w:rPr>
                <w:rFonts w:ascii="宋体" w:hAnsi="宋体" w:hint="eastAsia"/>
                <w:sz w:val="22"/>
                <w:szCs w:val="22"/>
              </w:rPr>
              <w:t>露</w:t>
            </w:r>
            <w:r>
              <w:rPr>
                <w:rFonts w:ascii="宋体" w:hAnsi="宋体" w:hint="eastAsia"/>
                <w:sz w:val="22"/>
                <w:szCs w:val="22"/>
              </w:rPr>
              <w:t>出</w:t>
            </w:r>
            <w:r w:rsidRPr="00573AEF">
              <w:rPr>
                <w:rFonts w:ascii="宋体" w:hAnsi="宋体" w:hint="eastAsia"/>
                <w:sz w:val="22"/>
                <w:szCs w:val="22"/>
              </w:rPr>
              <w:t>，的曝光度</w:t>
            </w:r>
            <w:r>
              <w:rPr>
                <w:rFonts w:ascii="宋体" w:hAnsi="宋体" w:hint="eastAsia"/>
                <w:sz w:val="22"/>
                <w:szCs w:val="22"/>
              </w:rPr>
              <w:t>、提升I</w:t>
            </w:r>
            <w:r>
              <w:rPr>
                <w:rFonts w:ascii="宋体" w:hAnsi="宋体"/>
                <w:sz w:val="22"/>
                <w:szCs w:val="22"/>
              </w:rPr>
              <w:t>P</w:t>
            </w:r>
            <w:r>
              <w:rPr>
                <w:rFonts w:ascii="宋体" w:hAnsi="宋体" w:hint="eastAsia"/>
                <w:sz w:val="22"/>
                <w:szCs w:val="22"/>
              </w:rPr>
              <w:t>品牌知名度和影响力</w:t>
            </w:r>
            <w:r w:rsidRPr="00573AEF">
              <w:rPr>
                <w:rFonts w:ascii="宋体" w:hAnsi="宋体" w:hint="eastAsia"/>
                <w:sz w:val="22"/>
                <w:szCs w:val="22"/>
              </w:rPr>
              <w:t>。目前公司</w:t>
            </w:r>
            <w:r w:rsidRPr="00E40489">
              <w:rPr>
                <w:rFonts w:ascii="宋体" w:hAnsi="宋体" w:hint="eastAsia"/>
                <w:sz w:val="22"/>
                <w:szCs w:val="22"/>
              </w:rPr>
              <w:t>“喜羊</w:t>
            </w:r>
            <w:proofErr w:type="gramStart"/>
            <w:r w:rsidRPr="00E40489">
              <w:rPr>
                <w:rFonts w:ascii="宋体" w:hAnsi="宋体" w:hint="eastAsia"/>
                <w:sz w:val="22"/>
                <w:szCs w:val="22"/>
              </w:rPr>
              <w:t>羊</w:t>
            </w:r>
            <w:proofErr w:type="gramEnd"/>
            <w:r w:rsidRPr="00E40489">
              <w:rPr>
                <w:rFonts w:ascii="宋体" w:hAnsi="宋体" w:hint="eastAsia"/>
                <w:sz w:val="22"/>
                <w:szCs w:val="22"/>
              </w:rPr>
              <w:t>与灰</w:t>
            </w:r>
            <w:proofErr w:type="gramStart"/>
            <w:r w:rsidRPr="00E40489">
              <w:rPr>
                <w:rFonts w:ascii="宋体" w:hAnsi="宋体" w:hint="eastAsia"/>
                <w:sz w:val="22"/>
                <w:szCs w:val="22"/>
              </w:rPr>
              <w:t>太</w:t>
            </w:r>
            <w:proofErr w:type="gramEnd"/>
            <w:r w:rsidRPr="00E40489">
              <w:rPr>
                <w:rFonts w:ascii="宋体" w:hAnsi="宋体" w:hint="eastAsia"/>
                <w:sz w:val="22"/>
                <w:szCs w:val="22"/>
              </w:rPr>
              <w:t>狼”</w:t>
            </w:r>
            <w:proofErr w:type="gramStart"/>
            <w:r w:rsidRPr="00E40489">
              <w:rPr>
                <w:rFonts w:ascii="宋体" w:hAnsi="宋体" w:hint="eastAsia"/>
                <w:sz w:val="22"/>
                <w:szCs w:val="22"/>
              </w:rPr>
              <w:t>抖音官方</w:t>
            </w:r>
            <w:proofErr w:type="gramEnd"/>
            <w:r w:rsidRPr="00E40489">
              <w:rPr>
                <w:rFonts w:ascii="宋体" w:hAnsi="宋体" w:hint="eastAsia"/>
                <w:sz w:val="22"/>
                <w:szCs w:val="22"/>
              </w:rPr>
              <w:t>账号已有600万粉丝，快手官方账号也有</w:t>
            </w:r>
            <w:r w:rsidR="007916E7">
              <w:rPr>
                <w:rFonts w:ascii="宋体" w:hAnsi="宋体"/>
                <w:sz w:val="22"/>
                <w:szCs w:val="22"/>
              </w:rPr>
              <w:t>260</w:t>
            </w:r>
            <w:r w:rsidRPr="00E40489">
              <w:rPr>
                <w:rFonts w:ascii="宋体" w:hAnsi="宋体" w:hint="eastAsia"/>
                <w:sz w:val="22"/>
                <w:szCs w:val="22"/>
              </w:rPr>
              <w:t>多万粉丝；“铠甲勇士”在运营4个月后，</w:t>
            </w:r>
            <w:proofErr w:type="gramStart"/>
            <w:r w:rsidRPr="00E40489">
              <w:rPr>
                <w:rFonts w:ascii="宋体" w:hAnsi="宋体" w:hint="eastAsia"/>
                <w:sz w:val="22"/>
                <w:szCs w:val="22"/>
              </w:rPr>
              <w:t>抖音官方</w:t>
            </w:r>
            <w:proofErr w:type="gramEnd"/>
            <w:r w:rsidRPr="00E40489">
              <w:rPr>
                <w:rFonts w:ascii="宋体" w:hAnsi="宋体" w:hint="eastAsia"/>
                <w:sz w:val="22"/>
                <w:szCs w:val="22"/>
              </w:rPr>
              <w:t>账号粉丝量已</w:t>
            </w:r>
            <w:r w:rsidR="007916E7">
              <w:rPr>
                <w:rFonts w:ascii="宋体" w:hAnsi="宋体" w:hint="eastAsia"/>
                <w:sz w:val="22"/>
                <w:szCs w:val="22"/>
              </w:rPr>
              <w:t>达1</w:t>
            </w:r>
            <w:r w:rsidR="007916E7">
              <w:rPr>
                <w:rFonts w:ascii="宋体" w:hAnsi="宋体"/>
                <w:sz w:val="22"/>
                <w:szCs w:val="22"/>
              </w:rPr>
              <w:t>30</w:t>
            </w:r>
            <w:r w:rsidR="007916E7">
              <w:rPr>
                <w:rFonts w:ascii="宋体" w:hAnsi="宋体" w:hint="eastAsia"/>
                <w:sz w:val="22"/>
                <w:szCs w:val="22"/>
              </w:rPr>
              <w:t>万</w:t>
            </w:r>
            <w:r w:rsidRPr="00E40489">
              <w:rPr>
                <w:rFonts w:ascii="宋体" w:hAnsi="宋体" w:hint="eastAsia"/>
                <w:sz w:val="22"/>
                <w:szCs w:val="22"/>
              </w:rPr>
              <w:t>，快手官方账号粉丝量接近</w:t>
            </w:r>
            <w:r w:rsidR="00276216">
              <w:rPr>
                <w:rFonts w:ascii="宋体" w:hAnsi="宋体"/>
                <w:sz w:val="22"/>
                <w:szCs w:val="22"/>
              </w:rPr>
              <w:t>60</w:t>
            </w:r>
            <w:r w:rsidRPr="00E40489">
              <w:rPr>
                <w:rFonts w:ascii="宋体" w:hAnsi="宋体" w:hint="eastAsia"/>
                <w:sz w:val="22"/>
                <w:szCs w:val="22"/>
              </w:rPr>
              <w:t>万</w:t>
            </w:r>
            <w:r>
              <w:rPr>
                <w:rFonts w:ascii="宋体" w:hAnsi="宋体" w:hint="eastAsia"/>
                <w:sz w:val="22"/>
                <w:szCs w:val="22"/>
              </w:rPr>
              <w:t>。未来</w:t>
            </w:r>
            <w:r w:rsidRPr="00573AEF">
              <w:rPr>
                <w:rFonts w:ascii="宋体" w:hAnsi="宋体" w:hint="eastAsia"/>
                <w:sz w:val="22"/>
                <w:szCs w:val="22"/>
              </w:rPr>
              <w:t>在流量变现方面还需要继续探索</w:t>
            </w:r>
            <w:r>
              <w:rPr>
                <w:rFonts w:ascii="宋体" w:hAnsi="宋体" w:hint="eastAsia"/>
                <w:sz w:val="22"/>
                <w:szCs w:val="22"/>
              </w:rPr>
              <w:t>，</w:t>
            </w:r>
            <w:r w:rsidRPr="00573AEF">
              <w:rPr>
                <w:rFonts w:ascii="宋体" w:hAnsi="宋体" w:hint="eastAsia"/>
                <w:sz w:val="22"/>
                <w:szCs w:val="22"/>
              </w:rPr>
              <w:t>或将和外部MCN机构合作，通过资源优势互补，</w:t>
            </w:r>
            <w:r>
              <w:rPr>
                <w:rFonts w:ascii="宋体" w:hAnsi="宋体" w:hint="eastAsia"/>
                <w:sz w:val="22"/>
                <w:szCs w:val="22"/>
              </w:rPr>
              <w:t>实现流量变现</w:t>
            </w:r>
            <w:r w:rsidRPr="00573AEF">
              <w:rPr>
                <w:rFonts w:ascii="宋体" w:hAnsi="宋体" w:hint="eastAsia"/>
                <w:sz w:val="22"/>
                <w:szCs w:val="22"/>
              </w:rPr>
              <w:t>。</w:t>
            </w:r>
          </w:p>
          <w:p w14:paraId="17A56C80" w14:textId="77777777" w:rsidR="00F50667" w:rsidRPr="00F50667" w:rsidRDefault="00F50667" w:rsidP="00260946">
            <w:pPr>
              <w:widowControl/>
              <w:spacing w:line="360" w:lineRule="auto"/>
              <w:ind w:firstLineChars="200" w:firstLine="440"/>
              <w:rPr>
                <w:rFonts w:ascii="宋体" w:hAnsi="宋体"/>
                <w:sz w:val="22"/>
                <w:szCs w:val="22"/>
              </w:rPr>
            </w:pPr>
          </w:p>
          <w:p w14:paraId="1908BFBA" w14:textId="77777777" w:rsidR="00B8264F" w:rsidRPr="00573AEF" w:rsidRDefault="00B8264F" w:rsidP="00B8264F">
            <w:pPr>
              <w:widowControl/>
              <w:spacing w:line="360" w:lineRule="auto"/>
              <w:ind w:firstLineChars="200" w:firstLine="442"/>
              <w:rPr>
                <w:rFonts w:ascii="宋体" w:hAnsi="宋体"/>
                <w:b/>
                <w:bCs/>
                <w:sz w:val="22"/>
                <w:szCs w:val="22"/>
              </w:rPr>
            </w:pPr>
            <w:r>
              <w:rPr>
                <w:rFonts w:ascii="宋体" w:hAnsi="宋体"/>
                <w:b/>
                <w:bCs/>
                <w:sz w:val="22"/>
                <w:szCs w:val="22"/>
              </w:rPr>
              <w:t>7</w:t>
            </w:r>
            <w:r w:rsidRPr="00573AEF">
              <w:rPr>
                <w:rFonts w:ascii="宋体" w:hAnsi="宋体" w:hint="eastAsia"/>
                <w:b/>
                <w:bCs/>
                <w:sz w:val="22"/>
                <w:szCs w:val="22"/>
              </w:rPr>
              <w:t>、请问公司非公开发行项目目前到哪个阶段，后续将会带来什么积极作用？</w:t>
            </w:r>
          </w:p>
          <w:p w14:paraId="7FAFFBD0" w14:textId="77777777" w:rsidR="00B8264F" w:rsidRPr="00573AEF" w:rsidRDefault="00B8264F" w:rsidP="00B8264F">
            <w:pPr>
              <w:spacing w:line="360" w:lineRule="auto"/>
              <w:rPr>
                <w:rFonts w:ascii="宋体" w:hAnsi="宋体"/>
                <w:sz w:val="22"/>
                <w:szCs w:val="22"/>
              </w:rPr>
            </w:pPr>
            <w:r w:rsidRPr="00573AEF">
              <w:rPr>
                <w:rFonts w:ascii="宋体" w:hAnsi="宋体" w:hint="eastAsia"/>
                <w:b/>
                <w:bCs/>
                <w:sz w:val="22"/>
                <w:szCs w:val="22"/>
              </w:rPr>
              <w:t xml:space="preserve"> </w:t>
            </w:r>
            <w:r w:rsidRPr="00573AEF">
              <w:rPr>
                <w:rFonts w:ascii="宋体" w:hAnsi="宋体"/>
                <w:b/>
                <w:bCs/>
                <w:sz w:val="22"/>
                <w:szCs w:val="22"/>
              </w:rPr>
              <w:t xml:space="preserve"> </w:t>
            </w:r>
            <w:r w:rsidRPr="00573AEF">
              <w:rPr>
                <w:rFonts w:ascii="宋体" w:hAnsi="宋体"/>
                <w:sz w:val="22"/>
                <w:szCs w:val="22"/>
              </w:rPr>
              <w:t xml:space="preserve"> </w:t>
            </w:r>
            <w:r w:rsidRPr="00573AEF">
              <w:rPr>
                <w:rFonts w:ascii="宋体" w:hAnsi="宋体" w:hint="eastAsia"/>
                <w:sz w:val="22"/>
                <w:szCs w:val="22"/>
              </w:rPr>
              <w:t>目前证监会已反馈公司非公开发行项目的第一轮意见，</w:t>
            </w:r>
            <w:r>
              <w:rPr>
                <w:rFonts w:ascii="宋体" w:hAnsi="宋体" w:hint="eastAsia"/>
                <w:sz w:val="22"/>
                <w:szCs w:val="22"/>
              </w:rPr>
              <w:t>本次非</w:t>
            </w:r>
            <w:proofErr w:type="gramStart"/>
            <w:r>
              <w:rPr>
                <w:rFonts w:ascii="宋体" w:hAnsi="宋体" w:hint="eastAsia"/>
                <w:sz w:val="22"/>
                <w:szCs w:val="22"/>
              </w:rPr>
              <w:t>公项目</w:t>
            </w:r>
            <w:proofErr w:type="gramEnd"/>
            <w:r w:rsidRPr="00573AEF">
              <w:rPr>
                <w:rFonts w:ascii="宋体" w:hAnsi="宋体" w:hint="eastAsia"/>
                <w:sz w:val="22"/>
                <w:szCs w:val="22"/>
              </w:rPr>
              <w:t>将提升</w:t>
            </w:r>
            <w:r>
              <w:rPr>
                <w:rFonts w:ascii="宋体" w:hAnsi="宋体" w:hint="eastAsia"/>
                <w:sz w:val="22"/>
                <w:szCs w:val="22"/>
              </w:rPr>
              <w:t>公司</w:t>
            </w:r>
            <w:r w:rsidRPr="00573AEF">
              <w:rPr>
                <w:rFonts w:ascii="宋体" w:hAnsi="宋体" w:hint="eastAsia"/>
                <w:sz w:val="22"/>
                <w:szCs w:val="22"/>
              </w:rPr>
              <w:t>核心产业变现能力，夯实核心IP生态圈竞争力的重要举措。在衍生产业上，伴随着儿童消费市场的新增长机遇，公司将进一步扩大玩具衍生品及婴童用品供应链产能、加快儿童业</w:t>
            </w:r>
            <w:proofErr w:type="gramStart"/>
            <w:r w:rsidRPr="00573AEF">
              <w:rPr>
                <w:rFonts w:ascii="宋体" w:hAnsi="宋体" w:hint="eastAsia"/>
                <w:sz w:val="22"/>
                <w:szCs w:val="22"/>
              </w:rPr>
              <w:t>态主题</w:t>
            </w:r>
            <w:proofErr w:type="gramEnd"/>
            <w:r w:rsidRPr="00573AEF">
              <w:rPr>
                <w:rFonts w:ascii="宋体" w:hAnsi="宋体" w:hint="eastAsia"/>
                <w:sz w:val="22"/>
                <w:szCs w:val="22"/>
              </w:rPr>
              <w:t>乐园的布局。同时，</w:t>
            </w:r>
            <w:proofErr w:type="gramStart"/>
            <w:r w:rsidRPr="00573AEF">
              <w:rPr>
                <w:rFonts w:ascii="宋体" w:hAnsi="宋体" w:hint="eastAsia"/>
                <w:sz w:val="22"/>
                <w:szCs w:val="22"/>
              </w:rPr>
              <w:t>全渠道</w:t>
            </w:r>
            <w:proofErr w:type="gramEnd"/>
            <w:r w:rsidRPr="00573AEF">
              <w:rPr>
                <w:rFonts w:ascii="宋体" w:hAnsi="宋体" w:hint="eastAsia"/>
                <w:sz w:val="22"/>
                <w:szCs w:val="22"/>
              </w:rPr>
              <w:t>数字化运营平台建设项目将实现公司</w:t>
            </w:r>
            <w:proofErr w:type="gramStart"/>
            <w:r w:rsidRPr="00573AEF">
              <w:rPr>
                <w:rFonts w:ascii="宋体" w:hAnsi="宋体" w:hint="eastAsia"/>
                <w:sz w:val="22"/>
                <w:szCs w:val="22"/>
              </w:rPr>
              <w:t>全渠道</w:t>
            </w:r>
            <w:proofErr w:type="gramEnd"/>
            <w:r w:rsidRPr="00573AEF">
              <w:rPr>
                <w:rFonts w:ascii="宋体" w:hAnsi="宋体" w:hint="eastAsia"/>
                <w:sz w:val="22"/>
                <w:szCs w:val="22"/>
              </w:rPr>
              <w:t>营销格局，进而形成支撑公司一体化运营管理的完整信息交互体系。本次募集资金投资项目达产后，预计公司的核心竞争力和持续盈利能力将得到有效提升，最终增加每股收益。</w:t>
            </w:r>
          </w:p>
          <w:p w14:paraId="04CDE7A1" w14:textId="77777777" w:rsidR="0098263C" w:rsidRPr="00B8264F" w:rsidRDefault="0098263C" w:rsidP="003A1C5F">
            <w:pPr>
              <w:spacing w:line="360" w:lineRule="auto"/>
              <w:rPr>
                <w:rFonts w:ascii="宋体" w:hAnsi="宋体"/>
                <w:sz w:val="22"/>
                <w:szCs w:val="22"/>
              </w:rPr>
            </w:pPr>
          </w:p>
          <w:p w14:paraId="73AD7BDE" w14:textId="4DECD4A0" w:rsidR="003A1C5F" w:rsidRPr="00573AEF" w:rsidRDefault="00E64CD2" w:rsidP="0037103F">
            <w:pPr>
              <w:spacing w:line="360" w:lineRule="auto"/>
              <w:ind w:firstLineChars="200" w:firstLine="442"/>
              <w:rPr>
                <w:rFonts w:ascii="宋体" w:hAnsi="宋体"/>
                <w:b/>
                <w:bCs/>
                <w:sz w:val="22"/>
                <w:szCs w:val="22"/>
              </w:rPr>
            </w:pPr>
            <w:r>
              <w:rPr>
                <w:rFonts w:ascii="宋体" w:hAnsi="宋体"/>
                <w:b/>
                <w:bCs/>
                <w:sz w:val="22"/>
                <w:szCs w:val="22"/>
              </w:rPr>
              <w:t>8</w:t>
            </w:r>
            <w:r w:rsidR="003A1C5F" w:rsidRPr="00573AEF">
              <w:rPr>
                <w:rFonts w:ascii="宋体" w:hAnsi="宋体" w:hint="eastAsia"/>
                <w:b/>
                <w:bCs/>
                <w:sz w:val="22"/>
                <w:szCs w:val="22"/>
              </w:rPr>
              <w:t>、公司《贝肯熊</w:t>
            </w:r>
            <w:r w:rsidR="003A1C5F" w:rsidRPr="00573AEF">
              <w:rPr>
                <w:rFonts w:ascii="宋体" w:hAnsi="宋体"/>
                <w:b/>
                <w:bCs/>
                <w:sz w:val="22"/>
                <w:szCs w:val="22"/>
              </w:rPr>
              <w:t>2：金牌特工》大电影和《萌鸡小队》大电影</w:t>
            </w:r>
            <w:r w:rsidR="003A1C5F" w:rsidRPr="00573AEF">
              <w:rPr>
                <w:rFonts w:ascii="宋体" w:hAnsi="宋体" w:hint="eastAsia"/>
                <w:b/>
                <w:bCs/>
                <w:sz w:val="22"/>
                <w:szCs w:val="22"/>
              </w:rPr>
              <w:t>上映时间是什么时候？</w:t>
            </w:r>
          </w:p>
          <w:p w14:paraId="2AA67488" w14:textId="5A43678D" w:rsidR="003A1C5F" w:rsidRPr="00C67A91" w:rsidRDefault="003A1C5F" w:rsidP="00C67A91">
            <w:pPr>
              <w:spacing w:line="360" w:lineRule="auto"/>
              <w:rPr>
                <w:rFonts w:ascii="宋体" w:hAnsi="宋体" w:hint="eastAsia"/>
                <w:sz w:val="22"/>
                <w:szCs w:val="22"/>
              </w:rPr>
            </w:pPr>
            <w:r w:rsidRPr="00573AEF">
              <w:rPr>
                <w:rFonts w:ascii="宋体" w:hAnsi="宋体" w:hint="eastAsia"/>
                <w:b/>
                <w:bCs/>
                <w:sz w:val="22"/>
                <w:szCs w:val="22"/>
              </w:rPr>
              <w:lastRenderedPageBreak/>
              <w:t xml:space="preserve"> </w:t>
            </w:r>
            <w:r w:rsidRPr="00573AEF">
              <w:rPr>
                <w:rFonts w:ascii="宋体" w:hAnsi="宋体"/>
                <w:b/>
                <w:bCs/>
                <w:sz w:val="22"/>
                <w:szCs w:val="22"/>
              </w:rPr>
              <w:t xml:space="preserve">   </w:t>
            </w:r>
            <w:r w:rsidRPr="00573AEF">
              <w:rPr>
                <w:rFonts w:ascii="宋体" w:hAnsi="宋体" w:hint="eastAsia"/>
                <w:sz w:val="22"/>
                <w:szCs w:val="22"/>
              </w:rPr>
              <w:t>公司目前仍在观察市场情况，尚未确定两部电影的上映时间。</w:t>
            </w:r>
          </w:p>
        </w:tc>
      </w:tr>
      <w:tr w:rsidR="003C68A9" w:rsidRPr="00573AEF" w14:paraId="65197032" w14:textId="77777777" w:rsidTr="00085B81">
        <w:trPr>
          <w:jc w:val="center"/>
        </w:trPr>
        <w:tc>
          <w:tcPr>
            <w:tcW w:w="1271" w:type="dxa"/>
            <w:shd w:val="clear" w:color="auto" w:fill="auto"/>
            <w:vAlign w:val="center"/>
          </w:tcPr>
          <w:p w14:paraId="4F7F59BC" w14:textId="77777777" w:rsidR="003C68A9" w:rsidRPr="00573AEF" w:rsidRDefault="003C68A9" w:rsidP="00293172">
            <w:pPr>
              <w:spacing w:line="480" w:lineRule="atLeast"/>
              <w:rPr>
                <w:rFonts w:ascii="宋体" w:hAnsi="宋体"/>
                <w:b/>
                <w:bCs/>
                <w:iCs/>
                <w:sz w:val="22"/>
                <w:szCs w:val="22"/>
              </w:rPr>
            </w:pPr>
            <w:r w:rsidRPr="00573AEF">
              <w:rPr>
                <w:rFonts w:ascii="宋体" w:hAnsi="宋体" w:hint="eastAsia"/>
                <w:b/>
                <w:bCs/>
                <w:iCs/>
                <w:sz w:val="22"/>
                <w:szCs w:val="22"/>
              </w:rPr>
              <w:lastRenderedPageBreak/>
              <w:t>附件清单（如有）</w:t>
            </w:r>
          </w:p>
        </w:tc>
        <w:tc>
          <w:tcPr>
            <w:tcW w:w="8789" w:type="dxa"/>
            <w:shd w:val="clear" w:color="auto" w:fill="auto"/>
          </w:tcPr>
          <w:p w14:paraId="63A25165" w14:textId="77777777" w:rsidR="003C68A9" w:rsidRPr="00573AEF" w:rsidRDefault="00524055" w:rsidP="00072235">
            <w:pPr>
              <w:spacing w:line="480" w:lineRule="atLeast"/>
              <w:jc w:val="center"/>
              <w:rPr>
                <w:rFonts w:ascii="宋体" w:hAnsi="宋体"/>
                <w:bCs/>
                <w:iCs/>
                <w:sz w:val="22"/>
                <w:szCs w:val="22"/>
              </w:rPr>
            </w:pPr>
            <w:r w:rsidRPr="00573AEF">
              <w:rPr>
                <w:rFonts w:ascii="宋体" w:hAnsi="宋体"/>
                <w:bCs/>
                <w:iCs/>
                <w:sz w:val="22"/>
                <w:szCs w:val="22"/>
              </w:rPr>
              <w:t>无</w:t>
            </w:r>
          </w:p>
        </w:tc>
      </w:tr>
      <w:tr w:rsidR="003C68A9" w:rsidRPr="00573AEF" w14:paraId="2ABE6D4E" w14:textId="77777777" w:rsidTr="00085B81">
        <w:trPr>
          <w:jc w:val="center"/>
        </w:trPr>
        <w:tc>
          <w:tcPr>
            <w:tcW w:w="1271" w:type="dxa"/>
            <w:shd w:val="clear" w:color="auto" w:fill="auto"/>
            <w:vAlign w:val="center"/>
          </w:tcPr>
          <w:p w14:paraId="1BF22C92" w14:textId="77777777" w:rsidR="003C68A9" w:rsidRPr="00573AEF" w:rsidRDefault="003C68A9" w:rsidP="00293172">
            <w:pPr>
              <w:spacing w:line="480" w:lineRule="atLeast"/>
              <w:rPr>
                <w:rFonts w:ascii="宋体" w:hAnsi="宋体"/>
                <w:b/>
                <w:bCs/>
                <w:iCs/>
                <w:sz w:val="22"/>
                <w:szCs w:val="22"/>
              </w:rPr>
            </w:pPr>
            <w:r w:rsidRPr="00573AEF">
              <w:rPr>
                <w:rFonts w:ascii="宋体" w:hAnsi="宋体" w:hint="eastAsia"/>
                <w:b/>
                <w:bCs/>
                <w:iCs/>
                <w:sz w:val="22"/>
                <w:szCs w:val="22"/>
              </w:rPr>
              <w:t>日期</w:t>
            </w:r>
          </w:p>
        </w:tc>
        <w:tc>
          <w:tcPr>
            <w:tcW w:w="8789" w:type="dxa"/>
            <w:shd w:val="clear" w:color="auto" w:fill="auto"/>
          </w:tcPr>
          <w:p w14:paraId="34A4A0ED" w14:textId="59FDE126" w:rsidR="003C68A9" w:rsidRPr="00573AEF" w:rsidRDefault="00EA441B" w:rsidP="00072235">
            <w:pPr>
              <w:spacing w:line="480" w:lineRule="atLeast"/>
              <w:jc w:val="center"/>
              <w:rPr>
                <w:rFonts w:ascii="宋体" w:hAnsi="宋体"/>
                <w:bCs/>
                <w:iCs/>
                <w:sz w:val="22"/>
                <w:szCs w:val="22"/>
              </w:rPr>
            </w:pPr>
            <w:r w:rsidRPr="00573AEF">
              <w:rPr>
                <w:rFonts w:ascii="宋体" w:hAnsi="宋体" w:hint="eastAsia"/>
                <w:bCs/>
                <w:iCs/>
                <w:sz w:val="22"/>
                <w:szCs w:val="22"/>
              </w:rPr>
              <w:t>20</w:t>
            </w:r>
            <w:r w:rsidR="007F3B89" w:rsidRPr="00573AEF">
              <w:rPr>
                <w:rFonts w:ascii="宋体" w:hAnsi="宋体"/>
                <w:bCs/>
                <w:iCs/>
                <w:sz w:val="22"/>
                <w:szCs w:val="22"/>
              </w:rPr>
              <w:t>20</w:t>
            </w:r>
            <w:r w:rsidR="006853BC" w:rsidRPr="00573AEF">
              <w:rPr>
                <w:rFonts w:ascii="宋体" w:hAnsi="宋体" w:hint="eastAsia"/>
                <w:bCs/>
                <w:iCs/>
                <w:sz w:val="22"/>
                <w:szCs w:val="22"/>
              </w:rPr>
              <w:t>年</w:t>
            </w:r>
            <w:r w:rsidR="008C2F63" w:rsidRPr="00573AEF">
              <w:rPr>
                <w:rFonts w:ascii="宋体" w:hAnsi="宋体"/>
                <w:bCs/>
                <w:iCs/>
                <w:sz w:val="22"/>
                <w:szCs w:val="22"/>
              </w:rPr>
              <w:t>8</w:t>
            </w:r>
            <w:r w:rsidR="006853BC" w:rsidRPr="00573AEF">
              <w:rPr>
                <w:rFonts w:ascii="宋体" w:hAnsi="宋体" w:hint="eastAsia"/>
                <w:bCs/>
                <w:iCs/>
                <w:sz w:val="22"/>
                <w:szCs w:val="22"/>
              </w:rPr>
              <w:t>月</w:t>
            </w:r>
            <w:r w:rsidR="008C2F63" w:rsidRPr="00573AEF">
              <w:rPr>
                <w:rFonts w:ascii="宋体" w:hAnsi="宋体"/>
                <w:bCs/>
                <w:iCs/>
                <w:sz w:val="22"/>
                <w:szCs w:val="22"/>
              </w:rPr>
              <w:t>31</w:t>
            </w:r>
            <w:r w:rsidR="006853BC" w:rsidRPr="00573AEF">
              <w:rPr>
                <w:rFonts w:ascii="宋体" w:hAnsi="宋体" w:hint="eastAsia"/>
                <w:bCs/>
                <w:iCs/>
                <w:sz w:val="22"/>
                <w:szCs w:val="22"/>
              </w:rPr>
              <w:t>日</w:t>
            </w:r>
            <w:r w:rsidR="00047471" w:rsidRPr="00573AEF">
              <w:rPr>
                <w:rFonts w:ascii="宋体" w:hAnsi="宋体" w:hint="eastAsia"/>
                <w:bCs/>
                <w:iCs/>
                <w:sz w:val="22"/>
                <w:szCs w:val="22"/>
              </w:rPr>
              <w:t>、</w:t>
            </w:r>
            <w:r w:rsidR="00047471" w:rsidRPr="00573AEF">
              <w:rPr>
                <w:rFonts w:ascii="宋体" w:hAnsi="宋体" w:cs="宋体" w:hint="eastAsia"/>
                <w:kern w:val="0"/>
                <w:sz w:val="22"/>
                <w:szCs w:val="22"/>
              </w:rPr>
              <w:t>2</w:t>
            </w:r>
            <w:r w:rsidR="00047471" w:rsidRPr="00573AEF">
              <w:rPr>
                <w:rFonts w:ascii="宋体" w:hAnsi="宋体" w:cs="宋体"/>
                <w:kern w:val="0"/>
                <w:sz w:val="22"/>
                <w:szCs w:val="22"/>
              </w:rPr>
              <w:t>020</w:t>
            </w:r>
            <w:r w:rsidR="00047471" w:rsidRPr="00573AEF">
              <w:rPr>
                <w:rFonts w:ascii="宋体" w:hAnsi="宋体" w:cs="宋体" w:hint="eastAsia"/>
                <w:kern w:val="0"/>
                <w:sz w:val="22"/>
                <w:szCs w:val="22"/>
                <w:lang w:val="zh-CN"/>
              </w:rPr>
              <w:t>年</w:t>
            </w:r>
            <w:r w:rsidR="00047471" w:rsidRPr="00573AEF">
              <w:rPr>
                <w:rFonts w:ascii="宋体" w:hAnsi="宋体" w:cs="宋体" w:hint="eastAsia"/>
                <w:kern w:val="0"/>
                <w:sz w:val="22"/>
                <w:szCs w:val="22"/>
              </w:rPr>
              <w:t>9</w:t>
            </w:r>
            <w:r w:rsidR="00047471" w:rsidRPr="00573AEF">
              <w:rPr>
                <w:rFonts w:ascii="宋体" w:hAnsi="宋体" w:cs="宋体" w:hint="eastAsia"/>
                <w:kern w:val="0"/>
                <w:sz w:val="22"/>
                <w:szCs w:val="22"/>
                <w:lang w:val="zh-CN"/>
              </w:rPr>
              <w:t>月</w:t>
            </w:r>
            <w:r w:rsidR="00047471" w:rsidRPr="00573AEF">
              <w:rPr>
                <w:rFonts w:ascii="宋体" w:hAnsi="宋体" w:cs="宋体" w:hint="eastAsia"/>
                <w:kern w:val="0"/>
                <w:sz w:val="22"/>
                <w:szCs w:val="22"/>
              </w:rPr>
              <w:t>1</w:t>
            </w:r>
            <w:r w:rsidR="00047471" w:rsidRPr="00573AEF">
              <w:rPr>
                <w:rFonts w:ascii="宋体" w:hAnsi="宋体" w:cs="宋体" w:hint="eastAsia"/>
                <w:kern w:val="0"/>
                <w:sz w:val="22"/>
                <w:szCs w:val="22"/>
                <w:lang w:val="zh-CN"/>
              </w:rPr>
              <w:t>日、</w:t>
            </w:r>
            <w:r w:rsidR="00047471" w:rsidRPr="00573AEF">
              <w:rPr>
                <w:rFonts w:ascii="宋体" w:hAnsi="宋体" w:cs="宋体" w:hint="eastAsia"/>
                <w:kern w:val="0"/>
                <w:sz w:val="22"/>
                <w:szCs w:val="22"/>
              </w:rPr>
              <w:t>2</w:t>
            </w:r>
            <w:r w:rsidR="00047471" w:rsidRPr="00573AEF">
              <w:rPr>
                <w:rFonts w:ascii="宋体" w:hAnsi="宋体" w:cs="宋体"/>
                <w:kern w:val="0"/>
                <w:sz w:val="22"/>
                <w:szCs w:val="22"/>
              </w:rPr>
              <w:t>020</w:t>
            </w:r>
            <w:r w:rsidR="00047471" w:rsidRPr="00573AEF">
              <w:rPr>
                <w:rFonts w:ascii="宋体" w:hAnsi="宋体" w:cs="宋体" w:hint="eastAsia"/>
                <w:kern w:val="0"/>
                <w:sz w:val="22"/>
                <w:szCs w:val="22"/>
                <w:lang w:val="zh-CN"/>
              </w:rPr>
              <w:t>年</w:t>
            </w:r>
            <w:r w:rsidR="00047471" w:rsidRPr="00573AEF">
              <w:rPr>
                <w:rFonts w:ascii="宋体" w:hAnsi="宋体" w:cs="宋体" w:hint="eastAsia"/>
                <w:kern w:val="0"/>
                <w:sz w:val="22"/>
                <w:szCs w:val="22"/>
              </w:rPr>
              <w:t>9</w:t>
            </w:r>
            <w:r w:rsidR="00047471" w:rsidRPr="00573AEF">
              <w:rPr>
                <w:rFonts w:ascii="宋体" w:hAnsi="宋体" w:cs="宋体" w:hint="eastAsia"/>
                <w:kern w:val="0"/>
                <w:sz w:val="22"/>
                <w:szCs w:val="22"/>
                <w:lang w:val="zh-CN"/>
              </w:rPr>
              <w:t>月</w:t>
            </w:r>
            <w:r w:rsidR="00047471" w:rsidRPr="00573AEF">
              <w:rPr>
                <w:rFonts w:ascii="宋体" w:hAnsi="宋体" w:cs="宋体" w:hint="eastAsia"/>
                <w:kern w:val="0"/>
                <w:sz w:val="22"/>
                <w:szCs w:val="22"/>
              </w:rPr>
              <w:t>2</w:t>
            </w:r>
            <w:r w:rsidR="00047471" w:rsidRPr="00573AEF">
              <w:rPr>
                <w:rFonts w:ascii="宋体" w:hAnsi="宋体" w:cs="宋体" w:hint="eastAsia"/>
                <w:kern w:val="0"/>
                <w:sz w:val="22"/>
                <w:szCs w:val="22"/>
                <w:lang w:val="zh-CN"/>
              </w:rPr>
              <w:t>日</w:t>
            </w:r>
          </w:p>
        </w:tc>
      </w:tr>
    </w:tbl>
    <w:p w14:paraId="0D5FCA96" w14:textId="77777777" w:rsidR="00603598" w:rsidRPr="00573AEF" w:rsidRDefault="00603598" w:rsidP="003C68A9">
      <w:pPr>
        <w:rPr>
          <w:sz w:val="22"/>
          <w:szCs w:val="22"/>
        </w:rPr>
      </w:pPr>
    </w:p>
    <w:sectPr w:rsidR="00603598" w:rsidRPr="00573AEF" w:rsidSect="00505A0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D33AF" w14:textId="77777777" w:rsidR="009D7349" w:rsidRDefault="009D7349" w:rsidP="00A74E6D">
      <w:r>
        <w:separator/>
      </w:r>
    </w:p>
  </w:endnote>
  <w:endnote w:type="continuationSeparator" w:id="0">
    <w:p w14:paraId="52F004A1" w14:textId="77777777" w:rsidR="009D7349" w:rsidRDefault="009D7349" w:rsidP="00A7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CF24E" w14:textId="77777777" w:rsidR="009D7349" w:rsidRDefault="009D7349" w:rsidP="00A74E6D">
      <w:r>
        <w:separator/>
      </w:r>
    </w:p>
  </w:footnote>
  <w:footnote w:type="continuationSeparator" w:id="0">
    <w:p w14:paraId="10D5FE84" w14:textId="77777777" w:rsidR="009D7349" w:rsidRDefault="009D7349" w:rsidP="00A7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2C9"/>
    <w:multiLevelType w:val="hybridMultilevel"/>
    <w:tmpl w:val="60A8A532"/>
    <w:lvl w:ilvl="0" w:tplc="C73A829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09466787"/>
    <w:multiLevelType w:val="hybridMultilevel"/>
    <w:tmpl w:val="08DAFAF4"/>
    <w:lvl w:ilvl="0" w:tplc="B56A24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98F5D30"/>
    <w:multiLevelType w:val="hybridMultilevel"/>
    <w:tmpl w:val="0EECDB86"/>
    <w:lvl w:ilvl="0" w:tplc="D41A98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CA245F"/>
    <w:multiLevelType w:val="hybridMultilevel"/>
    <w:tmpl w:val="040805B2"/>
    <w:lvl w:ilvl="0" w:tplc="C14C25EE">
      <w:start w:val="1"/>
      <w:numFmt w:val="bullet"/>
      <w:lvlText w:val="•"/>
      <w:lvlJc w:val="left"/>
      <w:pPr>
        <w:tabs>
          <w:tab w:val="num" w:pos="720"/>
        </w:tabs>
        <w:ind w:left="720" w:hanging="360"/>
      </w:pPr>
      <w:rPr>
        <w:rFonts w:ascii="Arial" w:hAnsi="Arial" w:hint="default"/>
      </w:rPr>
    </w:lvl>
    <w:lvl w:ilvl="1" w:tplc="A0567DC0" w:tentative="1">
      <w:start w:val="1"/>
      <w:numFmt w:val="bullet"/>
      <w:lvlText w:val="•"/>
      <w:lvlJc w:val="left"/>
      <w:pPr>
        <w:tabs>
          <w:tab w:val="num" w:pos="1440"/>
        </w:tabs>
        <w:ind w:left="1440" w:hanging="360"/>
      </w:pPr>
      <w:rPr>
        <w:rFonts w:ascii="Arial" w:hAnsi="Arial" w:hint="default"/>
      </w:rPr>
    </w:lvl>
    <w:lvl w:ilvl="2" w:tplc="9D7AFC54" w:tentative="1">
      <w:start w:val="1"/>
      <w:numFmt w:val="bullet"/>
      <w:lvlText w:val="•"/>
      <w:lvlJc w:val="left"/>
      <w:pPr>
        <w:tabs>
          <w:tab w:val="num" w:pos="2160"/>
        </w:tabs>
        <w:ind w:left="2160" w:hanging="360"/>
      </w:pPr>
      <w:rPr>
        <w:rFonts w:ascii="Arial" w:hAnsi="Arial" w:hint="default"/>
      </w:rPr>
    </w:lvl>
    <w:lvl w:ilvl="3" w:tplc="D2E2E9B4" w:tentative="1">
      <w:start w:val="1"/>
      <w:numFmt w:val="bullet"/>
      <w:lvlText w:val="•"/>
      <w:lvlJc w:val="left"/>
      <w:pPr>
        <w:tabs>
          <w:tab w:val="num" w:pos="2880"/>
        </w:tabs>
        <w:ind w:left="2880" w:hanging="360"/>
      </w:pPr>
      <w:rPr>
        <w:rFonts w:ascii="Arial" w:hAnsi="Arial" w:hint="default"/>
      </w:rPr>
    </w:lvl>
    <w:lvl w:ilvl="4" w:tplc="22F80500" w:tentative="1">
      <w:start w:val="1"/>
      <w:numFmt w:val="bullet"/>
      <w:lvlText w:val="•"/>
      <w:lvlJc w:val="left"/>
      <w:pPr>
        <w:tabs>
          <w:tab w:val="num" w:pos="3600"/>
        </w:tabs>
        <w:ind w:left="3600" w:hanging="360"/>
      </w:pPr>
      <w:rPr>
        <w:rFonts w:ascii="Arial" w:hAnsi="Arial" w:hint="default"/>
      </w:rPr>
    </w:lvl>
    <w:lvl w:ilvl="5" w:tplc="284C4512" w:tentative="1">
      <w:start w:val="1"/>
      <w:numFmt w:val="bullet"/>
      <w:lvlText w:val="•"/>
      <w:lvlJc w:val="left"/>
      <w:pPr>
        <w:tabs>
          <w:tab w:val="num" w:pos="4320"/>
        </w:tabs>
        <w:ind w:left="4320" w:hanging="360"/>
      </w:pPr>
      <w:rPr>
        <w:rFonts w:ascii="Arial" w:hAnsi="Arial" w:hint="default"/>
      </w:rPr>
    </w:lvl>
    <w:lvl w:ilvl="6" w:tplc="2E7220F8" w:tentative="1">
      <w:start w:val="1"/>
      <w:numFmt w:val="bullet"/>
      <w:lvlText w:val="•"/>
      <w:lvlJc w:val="left"/>
      <w:pPr>
        <w:tabs>
          <w:tab w:val="num" w:pos="5040"/>
        </w:tabs>
        <w:ind w:left="5040" w:hanging="360"/>
      </w:pPr>
      <w:rPr>
        <w:rFonts w:ascii="Arial" w:hAnsi="Arial" w:hint="default"/>
      </w:rPr>
    </w:lvl>
    <w:lvl w:ilvl="7" w:tplc="45763512" w:tentative="1">
      <w:start w:val="1"/>
      <w:numFmt w:val="bullet"/>
      <w:lvlText w:val="•"/>
      <w:lvlJc w:val="left"/>
      <w:pPr>
        <w:tabs>
          <w:tab w:val="num" w:pos="5760"/>
        </w:tabs>
        <w:ind w:left="5760" w:hanging="360"/>
      </w:pPr>
      <w:rPr>
        <w:rFonts w:ascii="Arial" w:hAnsi="Arial" w:hint="default"/>
      </w:rPr>
    </w:lvl>
    <w:lvl w:ilvl="8" w:tplc="3E441F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D4548C"/>
    <w:multiLevelType w:val="hybridMultilevel"/>
    <w:tmpl w:val="9FAE4D96"/>
    <w:lvl w:ilvl="0" w:tplc="0D829B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DB56EA"/>
    <w:multiLevelType w:val="hybridMultilevel"/>
    <w:tmpl w:val="2124DEC8"/>
    <w:lvl w:ilvl="0" w:tplc="65D642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360FCC"/>
    <w:multiLevelType w:val="hybridMultilevel"/>
    <w:tmpl w:val="4964E6CA"/>
    <w:lvl w:ilvl="0" w:tplc="972055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8CC7C4E"/>
    <w:multiLevelType w:val="hybridMultilevel"/>
    <w:tmpl w:val="2D7C3774"/>
    <w:lvl w:ilvl="0" w:tplc="198A36EA">
      <w:start w:val="1"/>
      <w:numFmt w:val="japaneseCounting"/>
      <w:lvlText w:val="%1、"/>
      <w:lvlJc w:val="left"/>
      <w:pPr>
        <w:ind w:left="1004" w:hanging="720"/>
      </w:pPr>
      <w:rPr>
        <w:rFonts w:cs="Arial"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C4F3F09"/>
    <w:multiLevelType w:val="hybridMultilevel"/>
    <w:tmpl w:val="FBE2B9A8"/>
    <w:lvl w:ilvl="0" w:tplc="E7564A98">
      <w:start w:val="1"/>
      <w:numFmt w:val="bullet"/>
      <w:lvlText w:val="•"/>
      <w:lvlJc w:val="left"/>
      <w:pPr>
        <w:tabs>
          <w:tab w:val="num" w:pos="720"/>
        </w:tabs>
        <w:ind w:left="720" w:hanging="360"/>
      </w:pPr>
      <w:rPr>
        <w:rFonts w:ascii="Arial" w:hAnsi="Arial" w:hint="default"/>
      </w:rPr>
    </w:lvl>
    <w:lvl w:ilvl="1" w:tplc="FD626166" w:tentative="1">
      <w:start w:val="1"/>
      <w:numFmt w:val="bullet"/>
      <w:lvlText w:val="•"/>
      <w:lvlJc w:val="left"/>
      <w:pPr>
        <w:tabs>
          <w:tab w:val="num" w:pos="1440"/>
        </w:tabs>
        <w:ind w:left="1440" w:hanging="360"/>
      </w:pPr>
      <w:rPr>
        <w:rFonts w:ascii="Arial" w:hAnsi="Arial" w:hint="default"/>
      </w:rPr>
    </w:lvl>
    <w:lvl w:ilvl="2" w:tplc="F08A647A" w:tentative="1">
      <w:start w:val="1"/>
      <w:numFmt w:val="bullet"/>
      <w:lvlText w:val="•"/>
      <w:lvlJc w:val="left"/>
      <w:pPr>
        <w:tabs>
          <w:tab w:val="num" w:pos="2160"/>
        </w:tabs>
        <w:ind w:left="2160" w:hanging="360"/>
      </w:pPr>
      <w:rPr>
        <w:rFonts w:ascii="Arial" w:hAnsi="Arial" w:hint="default"/>
      </w:rPr>
    </w:lvl>
    <w:lvl w:ilvl="3" w:tplc="F97A4C90" w:tentative="1">
      <w:start w:val="1"/>
      <w:numFmt w:val="bullet"/>
      <w:lvlText w:val="•"/>
      <w:lvlJc w:val="left"/>
      <w:pPr>
        <w:tabs>
          <w:tab w:val="num" w:pos="2880"/>
        </w:tabs>
        <w:ind w:left="2880" w:hanging="360"/>
      </w:pPr>
      <w:rPr>
        <w:rFonts w:ascii="Arial" w:hAnsi="Arial" w:hint="default"/>
      </w:rPr>
    </w:lvl>
    <w:lvl w:ilvl="4" w:tplc="81CCF322" w:tentative="1">
      <w:start w:val="1"/>
      <w:numFmt w:val="bullet"/>
      <w:lvlText w:val="•"/>
      <w:lvlJc w:val="left"/>
      <w:pPr>
        <w:tabs>
          <w:tab w:val="num" w:pos="3600"/>
        </w:tabs>
        <w:ind w:left="3600" w:hanging="360"/>
      </w:pPr>
      <w:rPr>
        <w:rFonts w:ascii="Arial" w:hAnsi="Arial" w:hint="default"/>
      </w:rPr>
    </w:lvl>
    <w:lvl w:ilvl="5" w:tplc="1B6C65F4" w:tentative="1">
      <w:start w:val="1"/>
      <w:numFmt w:val="bullet"/>
      <w:lvlText w:val="•"/>
      <w:lvlJc w:val="left"/>
      <w:pPr>
        <w:tabs>
          <w:tab w:val="num" w:pos="4320"/>
        </w:tabs>
        <w:ind w:left="4320" w:hanging="360"/>
      </w:pPr>
      <w:rPr>
        <w:rFonts w:ascii="Arial" w:hAnsi="Arial" w:hint="default"/>
      </w:rPr>
    </w:lvl>
    <w:lvl w:ilvl="6" w:tplc="E18C48FA" w:tentative="1">
      <w:start w:val="1"/>
      <w:numFmt w:val="bullet"/>
      <w:lvlText w:val="•"/>
      <w:lvlJc w:val="left"/>
      <w:pPr>
        <w:tabs>
          <w:tab w:val="num" w:pos="5040"/>
        </w:tabs>
        <w:ind w:left="5040" w:hanging="360"/>
      </w:pPr>
      <w:rPr>
        <w:rFonts w:ascii="Arial" w:hAnsi="Arial" w:hint="default"/>
      </w:rPr>
    </w:lvl>
    <w:lvl w:ilvl="7" w:tplc="113473EC" w:tentative="1">
      <w:start w:val="1"/>
      <w:numFmt w:val="bullet"/>
      <w:lvlText w:val="•"/>
      <w:lvlJc w:val="left"/>
      <w:pPr>
        <w:tabs>
          <w:tab w:val="num" w:pos="5760"/>
        </w:tabs>
        <w:ind w:left="5760" w:hanging="360"/>
      </w:pPr>
      <w:rPr>
        <w:rFonts w:ascii="Arial" w:hAnsi="Arial" w:hint="default"/>
      </w:rPr>
    </w:lvl>
    <w:lvl w:ilvl="8" w:tplc="BB7AEE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320421"/>
    <w:multiLevelType w:val="hybridMultilevel"/>
    <w:tmpl w:val="0B58A548"/>
    <w:lvl w:ilvl="0" w:tplc="3EF6DF3A">
      <w:start w:val="1"/>
      <w:numFmt w:val="bullet"/>
      <w:lvlText w:val="•"/>
      <w:lvlJc w:val="left"/>
      <w:pPr>
        <w:tabs>
          <w:tab w:val="num" w:pos="720"/>
        </w:tabs>
        <w:ind w:left="720" w:hanging="360"/>
      </w:pPr>
      <w:rPr>
        <w:rFonts w:ascii="Arial" w:hAnsi="Arial" w:hint="default"/>
      </w:rPr>
    </w:lvl>
    <w:lvl w:ilvl="1" w:tplc="30B021FE" w:tentative="1">
      <w:start w:val="1"/>
      <w:numFmt w:val="bullet"/>
      <w:lvlText w:val="•"/>
      <w:lvlJc w:val="left"/>
      <w:pPr>
        <w:tabs>
          <w:tab w:val="num" w:pos="1440"/>
        </w:tabs>
        <w:ind w:left="1440" w:hanging="360"/>
      </w:pPr>
      <w:rPr>
        <w:rFonts w:ascii="Arial" w:hAnsi="Arial" w:hint="default"/>
      </w:rPr>
    </w:lvl>
    <w:lvl w:ilvl="2" w:tplc="6BAC093C" w:tentative="1">
      <w:start w:val="1"/>
      <w:numFmt w:val="bullet"/>
      <w:lvlText w:val="•"/>
      <w:lvlJc w:val="left"/>
      <w:pPr>
        <w:tabs>
          <w:tab w:val="num" w:pos="2160"/>
        </w:tabs>
        <w:ind w:left="2160" w:hanging="360"/>
      </w:pPr>
      <w:rPr>
        <w:rFonts w:ascii="Arial" w:hAnsi="Arial" w:hint="default"/>
      </w:rPr>
    </w:lvl>
    <w:lvl w:ilvl="3" w:tplc="C7B03568" w:tentative="1">
      <w:start w:val="1"/>
      <w:numFmt w:val="bullet"/>
      <w:lvlText w:val="•"/>
      <w:lvlJc w:val="left"/>
      <w:pPr>
        <w:tabs>
          <w:tab w:val="num" w:pos="2880"/>
        </w:tabs>
        <w:ind w:left="2880" w:hanging="360"/>
      </w:pPr>
      <w:rPr>
        <w:rFonts w:ascii="Arial" w:hAnsi="Arial" w:hint="default"/>
      </w:rPr>
    </w:lvl>
    <w:lvl w:ilvl="4" w:tplc="540252BA" w:tentative="1">
      <w:start w:val="1"/>
      <w:numFmt w:val="bullet"/>
      <w:lvlText w:val="•"/>
      <w:lvlJc w:val="left"/>
      <w:pPr>
        <w:tabs>
          <w:tab w:val="num" w:pos="3600"/>
        </w:tabs>
        <w:ind w:left="3600" w:hanging="360"/>
      </w:pPr>
      <w:rPr>
        <w:rFonts w:ascii="Arial" w:hAnsi="Arial" w:hint="default"/>
      </w:rPr>
    </w:lvl>
    <w:lvl w:ilvl="5" w:tplc="31B0875A" w:tentative="1">
      <w:start w:val="1"/>
      <w:numFmt w:val="bullet"/>
      <w:lvlText w:val="•"/>
      <w:lvlJc w:val="left"/>
      <w:pPr>
        <w:tabs>
          <w:tab w:val="num" w:pos="4320"/>
        </w:tabs>
        <w:ind w:left="4320" w:hanging="360"/>
      </w:pPr>
      <w:rPr>
        <w:rFonts w:ascii="Arial" w:hAnsi="Arial" w:hint="default"/>
      </w:rPr>
    </w:lvl>
    <w:lvl w:ilvl="6" w:tplc="F15AB4EC" w:tentative="1">
      <w:start w:val="1"/>
      <w:numFmt w:val="bullet"/>
      <w:lvlText w:val="•"/>
      <w:lvlJc w:val="left"/>
      <w:pPr>
        <w:tabs>
          <w:tab w:val="num" w:pos="5040"/>
        </w:tabs>
        <w:ind w:left="5040" w:hanging="360"/>
      </w:pPr>
      <w:rPr>
        <w:rFonts w:ascii="Arial" w:hAnsi="Arial" w:hint="default"/>
      </w:rPr>
    </w:lvl>
    <w:lvl w:ilvl="7" w:tplc="587E3B60" w:tentative="1">
      <w:start w:val="1"/>
      <w:numFmt w:val="bullet"/>
      <w:lvlText w:val="•"/>
      <w:lvlJc w:val="left"/>
      <w:pPr>
        <w:tabs>
          <w:tab w:val="num" w:pos="5760"/>
        </w:tabs>
        <w:ind w:left="5760" w:hanging="360"/>
      </w:pPr>
      <w:rPr>
        <w:rFonts w:ascii="Arial" w:hAnsi="Arial" w:hint="default"/>
      </w:rPr>
    </w:lvl>
    <w:lvl w:ilvl="8" w:tplc="2460FA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ED5192"/>
    <w:multiLevelType w:val="hybridMultilevel"/>
    <w:tmpl w:val="C03EB2D6"/>
    <w:lvl w:ilvl="0" w:tplc="3AC2A8FA">
      <w:start w:val="1"/>
      <w:numFmt w:val="japaneseCounting"/>
      <w:lvlText w:val="%1、"/>
      <w:lvlJc w:val="left"/>
      <w:pPr>
        <w:ind w:left="960" w:hanging="48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62034A7"/>
    <w:multiLevelType w:val="hybridMultilevel"/>
    <w:tmpl w:val="3808DDEA"/>
    <w:lvl w:ilvl="0" w:tplc="59683F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FF97BAF"/>
    <w:multiLevelType w:val="hybridMultilevel"/>
    <w:tmpl w:val="11CC08DC"/>
    <w:lvl w:ilvl="0" w:tplc="CBB45F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44667A7"/>
    <w:multiLevelType w:val="hybridMultilevel"/>
    <w:tmpl w:val="F3988F2C"/>
    <w:lvl w:ilvl="0" w:tplc="71CC1D1A">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598093C"/>
    <w:multiLevelType w:val="hybridMultilevel"/>
    <w:tmpl w:val="A8985ADE"/>
    <w:lvl w:ilvl="0" w:tplc="A0D6BA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9341919"/>
    <w:multiLevelType w:val="hybridMultilevel"/>
    <w:tmpl w:val="0B60D08A"/>
    <w:lvl w:ilvl="0" w:tplc="EC8E8292">
      <w:start w:val="1"/>
      <w:numFmt w:val="bullet"/>
      <w:lvlText w:val="•"/>
      <w:lvlJc w:val="left"/>
      <w:pPr>
        <w:tabs>
          <w:tab w:val="num" w:pos="720"/>
        </w:tabs>
        <w:ind w:left="720" w:hanging="360"/>
      </w:pPr>
      <w:rPr>
        <w:rFonts w:ascii="Arial" w:hAnsi="Arial" w:hint="default"/>
      </w:rPr>
    </w:lvl>
    <w:lvl w:ilvl="1" w:tplc="8E143938" w:tentative="1">
      <w:start w:val="1"/>
      <w:numFmt w:val="bullet"/>
      <w:lvlText w:val="•"/>
      <w:lvlJc w:val="left"/>
      <w:pPr>
        <w:tabs>
          <w:tab w:val="num" w:pos="1440"/>
        </w:tabs>
        <w:ind w:left="1440" w:hanging="360"/>
      </w:pPr>
      <w:rPr>
        <w:rFonts w:ascii="Arial" w:hAnsi="Arial" w:hint="default"/>
      </w:rPr>
    </w:lvl>
    <w:lvl w:ilvl="2" w:tplc="92D0B88C" w:tentative="1">
      <w:start w:val="1"/>
      <w:numFmt w:val="bullet"/>
      <w:lvlText w:val="•"/>
      <w:lvlJc w:val="left"/>
      <w:pPr>
        <w:tabs>
          <w:tab w:val="num" w:pos="2160"/>
        </w:tabs>
        <w:ind w:left="2160" w:hanging="360"/>
      </w:pPr>
      <w:rPr>
        <w:rFonts w:ascii="Arial" w:hAnsi="Arial" w:hint="default"/>
      </w:rPr>
    </w:lvl>
    <w:lvl w:ilvl="3" w:tplc="4C245A36" w:tentative="1">
      <w:start w:val="1"/>
      <w:numFmt w:val="bullet"/>
      <w:lvlText w:val="•"/>
      <w:lvlJc w:val="left"/>
      <w:pPr>
        <w:tabs>
          <w:tab w:val="num" w:pos="2880"/>
        </w:tabs>
        <w:ind w:left="2880" w:hanging="360"/>
      </w:pPr>
      <w:rPr>
        <w:rFonts w:ascii="Arial" w:hAnsi="Arial" w:hint="default"/>
      </w:rPr>
    </w:lvl>
    <w:lvl w:ilvl="4" w:tplc="4BBE4778" w:tentative="1">
      <w:start w:val="1"/>
      <w:numFmt w:val="bullet"/>
      <w:lvlText w:val="•"/>
      <w:lvlJc w:val="left"/>
      <w:pPr>
        <w:tabs>
          <w:tab w:val="num" w:pos="3600"/>
        </w:tabs>
        <w:ind w:left="3600" w:hanging="360"/>
      </w:pPr>
      <w:rPr>
        <w:rFonts w:ascii="Arial" w:hAnsi="Arial" w:hint="default"/>
      </w:rPr>
    </w:lvl>
    <w:lvl w:ilvl="5" w:tplc="31D4DFE8" w:tentative="1">
      <w:start w:val="1"/>
      <w:numFmt w:val="bullet"/>
      <w:lvlText w:val="•"/>
      <w:lvlJc w:val="left"/>
      <w:pPr>
        <w:tabs>
          <w:tab w:val="num" w:pos="4320"/>
        </w:tabs>
        <w:ind w:left="4320" w:hanging="360"/>
      </w:pPr>
      <w:rPr>
        <w:rFonts w:ascii="Arial" w:hAnsi="Arial" w:hint="default"/>
      </w:rPr>
    </w:lvl>
    <w:lvl w:ilvl="6" w:tplc="5080D19A" w:tentative="1">
      <w:start w:val="1"/>
      <w:numFmt w:val="bullet"/>
      <w:lvlText w:val="•"/>
      <w:lvlJc w:val="left"/>
      <w:pPr>
        <w:tabs>
          <w:tab w:val="num" w:pos="5040"/>
        </w:tabs>
        <w:ind w:left="5040" w:hanging="360"/>
      </w:pPr>
      <w:rPr>
        <w:rFonts w:ascii="Arial" w:hAnsi="Arial" w:hint="default"/>
      </w:rPr>
    </w:lvl>
    <w:lvl w:ilvl="7" w:tplc="7C9E19A8" w:tentative="1">
      <w:start w:val="1"/>
      <w:numFmt w:val="bullet"/>
      <w:lvlText w:val="•"/>
      <w:lvlJc w:val="left"/>
      <w:pPr>
        <w:tabs>
          <w:tab w:val="num" w:pos="5760"/>
        </w:tabs>
        <w:ind w:left="5760" w:hanging="360"/>
      </w:pPr>
      <w:rPr>
        <w:rFonts w:ascii="Arial" w:hAnsi="Arial" w:hint="default"/>
      </w:rPr>
    </w:lvl>
    <w:lvl w:ilvl="8" w:tplc="C8C6C9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C31326"/>
    <w:multiLevelType w:val="hybridMultilevel"/>
    <w:tmpl w:val="D0AC0310"/>
    <w:lvl w:ilvl="0" w:tplc="FBF81F9A">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5FD23F30"/>
    <w:multiLevelType w:val="hybridMultilevel"/>
    <w:tmpl w:val="95AC5EFC"/>
    <w:lvl w:ilvl="0" w:tplc="99B09E0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8D644A"/>
    <w:multiLevelType w:val="hybridMultilevel"/>
    <w:tmpl w:val="F3F48B30"/>
    <w:lvl w:ilvl="0" w:tplc="0CFC9A7C">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15:restartNumberingAfterBreak="0">
    <w:nsid w:val="69E6724E"/>
    <w:multiLevelType w:val="hybridMultilevel"/>
    <w:tmpl w:val="AB8CB42A"/>
    <w:lvl w:ilvl="0" w:tplc="50042F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1F460AC"/>
    <w:multiLevelType w:val="hybridMultilevel"/>
    <w:tmpl w:val="474ED692"/>
    <w:lvl w:ilvl="0" w:tplc="BE2AD2B6">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6847474"/>
    <w:multiLevelType w:val="hybridMultilevel"/>
    <w:tmpl w:val="BABC336A"/>
    <w:lvl w:ilvl="0" w:tplc="D8329C64">
      <w:start w:val="1"/>
      <w:numFmt w:val="bullet"/>
      <w:lvlText w:val="•"/>
      <w:lvlJc w:val="left"/>
      <w:pPr>
        <w:tabs>
          <w:tab w:val="num" w:pos="720"/>
        </w:tabs>
        <w:ind w:left="720" w:hanging="360"/>
      </w:pPr>
      <w:rPr>
        <w:rFonts w:ascii="Arial" w:hAnsi="Arial" w:hint="default"/>
      </w:rPr>
    </w:lvl>
    <w:lvl w:ilvl="1" w:tplc="4492F7AE" w:tentative="1">
      <w:start w:val="1"/>
      <w:numFmt w:val="bullet"/>
      <w:lvlText w:val="•"/>
      <w:lvlJc w:val="left"/>
      <w:pPr>
        <w:tabs>
          <w:tab w:val="num" w:pos="1440"/>
        </w:tabs>
        <w:ind w:left="1440" w:hanging="360"/>
      </w:pPr>
      <w:rPr>
        <w:rFonts w:ascii="Arial" w:hAnsi="Arial" w:hint="default"/>
      </w:rPr>
    </w:lvl>
    <w:lvl w:ilvl="2" w:tplc="603AEF20" w:tentative="1">
      <w:start w:val="1"/>
      <w:numFmt w:val="bullet"/>
      <w:lvlText w:val="•"/>
      <w:lvlJc w:val="left"/>
      <w:pPr>
        <w:tabs>
          <w:tab w:val="num" w:pos="2160"/>
        </w:tabs>
        <w:ind w:left="2160" w:hanging="360"/>
      </w:pPr>
      <w:rPr>
        <w:rFonts w:ascii="Arial" w:hAnsi="Arial" w:hint="default"/>
      </w:rPr>
    </w:lvl>
    <w:lvl w:ilvl="3" w:tplc="3E8C0316" w:tentative="1">
      <w:start w:val="1"/>
      <w:numFmt w:val="bullet"/>
      <w:lvlText w:val="•"/>
      <w:lvlJc w:val="left"/>
      <w:pPr>
        <w:tabs>
          <w:tab w:val="num" w:pos="2880"/>
        </w:tabs>
        <w:ind w:left="2880" w:hanging="360"/>
      </w:pPr>
      <w:rPr>
        <w:rFonts w:ascii="Arial" w:hAnsi="Arial" w:hint="default"/>
      </w:rPr>
    </w:lvl>
    <w:lvl w:ilvl="4" w:tplc="B944D876" w:tentative="1">
      <w:start w:val="1"/>
      <w:numFmt w:val="bullet"/>
      <w:lvlText w:val="•"/>
      <w:lvlJc w:val="left"/>
      <w:pPr>
        <w:tabs>
          <w:tab w:val="num" w:pos="3600"/>
        </w:tabs>
        <w:ind w:left="3600" w:hanging="360"/>
      </w:pPr>
      <w:rPr>
        <w:rFonts w:ascii="Arial" w:hAnsi="Arial" w:hint="default"/>
      </w:rPr>
    </w:lvl>
    <w:lvl w:ilvl="5" w:tplc="BAE80C40" w:tentative="1">
      <w:start w:val="1"/>
      <w:numFmt w:val="bullet"/>
      <w:lvlText w:val="•"/>
      <w:lvlJc w:val="left"/>
      <w:pPr>
        <w:tabs>
          <w:tab w:val="num" w:pos="4320"/>
        </w:tabs>
        <w:ind w:left="4320" w:hanging="360"/>
      </w:pPr>
      <w:rPr>
        <w:rFonts w:ascii="Arial" w:hAnsi="Arial" w:hint="default"/>
      </w:rPr>
    </w:lvl>
    <w:lvl w:ilvl="6" w:tplc="58D68722" w:tentative="1">
      <w:start w:val="1"/>
      <w:numFmt w:val="bullet"/>
      <w:lvlText w:val="•"/>
      <w:lvlJc w:val="left"/>
      <w:pPr>
        <w:tabs>
          <w:tab w:val="num" w:pos="5040"/>
        </w:tabs>
        <w:ind w:left="5040" w:hanging="360"/>
      </w:pPr>
      <w:rPr>
        <w:rFonts w:ascii="Arial" w:hAnsi="Arial" w:hint="default"/>
      </w:rPr>
    </w:lvl>
    <w:lvl w:ilvl="7" w:tplc="95A43B5A" w:tentative="1">
      <w:start w:val="1"/>
      <w:numFmt w:val="bullet"/>
      <w:lvlText w:val="•"/>
      <w:lvlJc w:val="left"/>
      <w:pPr>
        <w:tabs>
          <w:tab w:val="num" w:pos="5760"/>
        </w:tabs>
        <w:ind w:left="5760" w:hanging="360"/>
      </w:pPr>
      <w:rPr>
        <w:rFonts w:ascii="Arial" w:hAnsi="Arial" w:hint="default"/>
      </w:rPr>
    </w:lvl>
    <w:lvl w:ilvl="8" w:tplc="6366B0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271FA2"/>
    <w:multiLevelType w:val="hybridMultilevel"/>
    <w:tmpl w:val="85A44DE8"/>
    <w:lvl w:ilvl="0" w:tplc="11BA7B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16"/>
  </w:num>
  <w:num w:numId="4">
    <w:abstractNumId w:val="18"/>
  </w:num>
  <w:num w:numId="5">
    <w:abstractNumId w:val="1"/>
  </w:num>
  <w:num w:numId="6">
    <w:abstractNumId w:val="10"/>
  </w:num>
  <w:num w:numId="7">
    <w:abstractNumId w:val="2"/>
  </w:num>
  <w:num w:numId="8">
    <w:abstractNumId w:val="0"/>
  </w:num>
  <w:num w:numId="9">
    <w:abstractNumId w:val="4"/>
  </w:num>
  <w:num w:numId="10">
    <w:abstractNumId w:val="17"/>
  </w:num>
  <w:num w:numId="11">
    <w:abstractNumId w:val="20"/>
  </w:num>
  <w:num w:numId="12">
    <w:abstractNumId w:val="13"/>
  </w:num>
  <w:num w:numId="13">
    <w:abstractNumId w:val="7"/>
  </w:num>
  <w:num w:numId="14">
    <w:abstractNumId w:val="19"/>
  </w:num>
  <w:num w:numId="15">
    <w:abstractNumId w:val="5"/>
  </w:num>
  <w:num w:numId="16">
    <w:abstractNumId w:val="22"/>
  </w:num>
  <w:num w:numId="17">
    <w:abstractNumId w:val="14"/>
  </w:num>
  <w:num w:numId="18">
    <w:abstractNumId w:val="6"/>
  </w:num>
  <w:num w:numId="19">
    <w:abstractNumId w:val="3"/>
  </w:num>
  <w:num w:numId="20">
    <w:abstractNumId w:val="9"/>
  </w:num>
  <w:num w:numId="21">
    <w:abstractNumId w:val="8"/>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A9"/>
    <w:rsid w:val="0000132E"/>
    <w:rsid w:val="00003AC4"/>
    <w:rsid w:val="000043D9"/>
    <w:rsid w:val="00004F9E"/>
    <w:rsid w:val="000060C6"/>
    <w:rsid w:val="0000620C"/>
    <w:rsid w:val="000066D3"/>
    <w:rsid w:val="00006A3A"/>
    <w:rsid w:val="00007881"/>
    <w:rsid w:val="00007C81"/>
    <w:rsid w:val="000106F7"/>
    <w:rsid w:val="00011871"/>
    <w:rsid w:val="00011918"/>
    <w:rsid w:val="00012212"/>
    <w:rsid w:val="00012C96"/>
    <w:rsid w:val="0001429A"/>
    <w:rsid w:val="000145A3"/>
    <w:rsid w:val="0001473E"/>
    <w:rsid w:val="00015536"/>
    <w:rsid w:val="0001595A"/>
    <w:rsid w:val="00015AA0"/>
    <w:rsid w:val="00016579"/>
    <w:rsid w:val="000166F6"/>
    <w:rsid w:val="000209DF"/>
    <w:rsid w:val="00020C9F"/>
    <w:rsid w:val="00021DD4"/>
    <w:rsid w:val="00022146"/>
    <w:rsid w:val="00022716"/>
    <w:rsid w:val="00022DAF"/>
    <w:rsid w:val="00022DB5"/>
    <w:rsid w:val="00023C6F"/>
    <w:rsid w:val="00024979"/>
    <w:rsid w:val="0002499F"/>
    <w:rsid w:val="00024C61"/>
    <w:rsid w:val="00025111"/>
    <w:rsid w:val="00025B01"/>
    <w:rsid w:val="00027D6C"/>
    <w:rsid w:val="00030E9E"/>
    <w:rsid w:val="00032A0C"/>
    <w:rsid w:val="00032A8A"/>
    <w:rsid w:val="000338F8"/>
    <w:rsid w:val="0003447F"/>
    <w:rsid w:val="000348ED"/>
    <w:rsid w:val="00035031"/>
    <w:rsid w:val="0003560F"/>
    <w:rsid w:val="000356B9"/>
    <w:rsid w:val="000358D7"/>
    <w:rsid w:val="00035A78"/>
    <w:rsid w:val="00035D9A"/>
    <w:rsid w:val="00036232"/>
    <w:rsid w:val="000409CA"/>
    <w:rsid w:val="0004160C"/>
    <w:rsid w:val="00042EF4"/>
    <w:rsid w:val="00043DA8"/>
    <w:rsid w:val="00044459"/>
    <w:rsid w:val="00044526"/>
    <w:rsid w:val="00047471"/>
    <w:rsid w:val="000501DB"/>
    <w:rsid w:val="000507CB"/>
    <w:rsid w:val="00052546"/>
    <w:rsid w:val="00052A9A"/>
    <w:rsid w:val="00053BD5"/>
    <w:rsid w:val="00053DC0"/>
    <w:rsid w:val="00054052"/>
    <w:rsid w:val="0005421B"/>
    <w:rsid w:val="000546FE"/>
    <w:rsid w:val="00054B31"/>
    <w:rsid w:val="00055379"/>
    <w:rsid w:val="0005557B"/>
    <w:rsid w:val="000555DD"/>
    <w:rsid w:val="000568C1"/>
    <w:rsid w:val="00057657"/>
    <w:rsid w:val="00057DC6"/>
    <w:rsid w:val="000605CB"/>
    <w:rsid w:val="00061EA4"/>
    <w:rsid w:val="00062493"/>
    <w:rsid w:val="00062BC7"/>
    <w:rsid w:val="00062BFA"/>
    <w:rsid w:val="0006317A"/>
    <w:rsid w:val="0006418A"/>
    <w:rsid w:val="00064DF4"/>
    <w:rsid w:val="000671A3"/>
    <w:rsid w:val="00067E9F"/>
    <w:rsid w:val="0007083B"/>
    <w:rsid w:val="00070911"/>
    <w:rsid w:val="000720AC"/>
    <w:rsid w:val="00072235"/>
    <w:rsid w:val="00073617"/>
    <w:rsid w:val="00074AA6"/>
    <w:rsid w:val="00074DDE"/>
    <w:rsid w:val="00075288"/>
    <w:rsid w:val="00075C77"/>
    <w:rsid w:val="000768D8"/>
    <w:rsid w:val="00077453"/>
    <w:rsid w:val="00077C11"/>
    <w:rsid w:val="00080DDA"/>
    <w:rsid w:val="00081677"/>
    <w:rsid w:val="00082570"/>
    <w:rsid w:val="00082D73"/>
    <w:rsid w:val="00083FD5"/>
    <w:rsid w:val="00084915"/>
    <w:rsid w:val="00084ED0"/>
    <w:rsid w:val="00085B81"/>
    <w:rsid w:val="000873BE"/>
    <w:rsid w:val="000875C6"/>
    <w:rsid w:val="00087B0B"/>
    <w:rsid w:val="000900C3"/>
    <w:rsid w:val="0009163E"/>
    <w:rsid w:val="0009542C"/>
    <w:rsid w:val="00095F56"/>
    <w:rsid w:val="0009749C"/>
    <w:rsid w:val="000976F1"/>
    <w:rsid w:val="00097BB1"/>
    <w:rsid w:val="000A237C"/>
    <w:rsid w:val="000A26BB"/>
    <w:rsid w:val="000A3027"/>
    <w:rsid w:val="000A3570"/>
    <w:rsid w:val="000A37BF"/>
    <w:rsid w:val="000A3828"/>
    <w:rsid w:val="000A3D5F"/>
    <w:rsid w:val="000A45CC"/>
    <w:rsid w:val="000A4AC5"/>
    <w:rsid w:val="000A4CF1"/>
    <w:rsid w:val="000A619D"/>
    <w:rsid w:val="000A6B26"/>
    <w:rsid w:val="000A6DF5"/>
    <w:rsid w:val="000B0551"/>
    <w:rsid w:val="000B07E7"/>
    <w:rsid w:val="000B1FC3"/>
    <w:rsid w:val="000B31B0"/>
    <w:rsid w:val="000B3C0A"/>
    <w:rsid w:val="000B45F4"/>
    <w:rsid w:val="000B4B49"/>
    <w:rsid w:val="000B4F30"/>
    <w:rsid w:val="000B67AC"/>
    <w:rsid w:val="000B680E"/>
    <w:rsid w:val="000B68D3"/>
    <w:rsid w:val="000B76CB"/>
    <w:rsid w:val="000B7DF9"/>
    <w:rsid w:val="000C0BE3"/>
    <w:rsid w:val="000C2D7D"/>
    <w:rsid w:val="000C32C9"/>
    <w:rsid w:val="000C3700"/>
    <w:rsid w:val="000C38B0"/>
    <w:rsid w:val="000C3EED"/>
    <w:rsid w:val="000C3FA7"/>
    <w:rsid w:val="000C55CA"/>
    <w:rsid w:val="000C5F07"/>
    <w:rsid w:val="000C608F"/>
    <w:rsid w:val="000C6276"/>
    <w:rsid w:val="000C66E8"/>
    <w:rsid w:val="000C6A02"/>
    <w:rsid w:val="000C6BBA"/>
    <w:rsid w:val="000C6C83"/>
    <w:rsid w:val="000D0108"/>
    <w:rsid w:val="000D2209"/>
    <w:rsid w:val="000D34FB"/>
    <w:rsid w:val="000D531A"/>
    <w:rsid w:val="000D6155"/>
    <w:rsid w:val="000D6E2B"/>
    <w:rsid w:val="000D7C69"/>
    <w:rsid w:val="000E041A"/>
    <w:rsid w:val="000E2395"/>
    <w:rsid w:val="000E3EF2"/>
    <w:rsid w:val="000E412E"/>
    <w:rsid w:val="000E42AC"/>
    <w:rsid w:val="000E4710"/>
    <w:rsid w:val="000E6F8C"/>
    <w:rsid w:val="000E73A2"/>
    <w:rsid w:val="000F05B1"/>
    <w:rsid w:val="000F172F"/>
    <w:rsid w:val="000F1F67"/>
    <w:rsid w:val="000F2704"/>
    <w:rsid w:val="000F46EB"/>
    <w:rsid w:val="000F591F"/>
    <w:rsid w:val="000F5FC3"/>
    <w:rsid w:val="000F68C7"/>
    <w:rsid w:val="00102EFB"/>
    <w:rsid w:val="00103720"/>
    <w:rsid w:val="00105B04"/>
    <w:rsid w:val="00105D42"/>
    <w:rsid w:val="00106842"/>
    <w:rsid w:val="0010700F"/>
    <w:rsid w:val="00107D85"/>
    <w:rsid w:val="001116B5"/>
    <w:rsid w:val="001117B1"/>
    <w:rsid w:val="001120EC"/>
    <w:rsid w:val="001121CF"/>
    <w:rsid w:val="001123FA"/>
    <w:rsid w:val="0011427A"/>
    <w:rsid w:val="001143B5"/>
    <w:rsid w:val="00115B07"/>
    <w:rsid w:val="001202FA"/>
    <w:rsid w:val="001205A9"/>
    <w:rsid w:val="001205D4"/>
    <w:rsid w:val="0012097C"/>
    <w:rsid w:val="00120F2E"/>
    <w:rsid w:val="001211C2"/>
    <w:rsid w:val="001227D6"/>
    <w:rsid w:val="00123B70"/>
    <w:rsid w:val="00124359"/>
    <w:rsid w:val="001249C0"/>
    <w:rsid w:val="00124A2C"/>
    <w:rsid w:val="001251E2"/>
    <w:rsid w:val="0013003B"/>
    <w:rsid w:val="0013024E"/>
    <w:rsid w:val="001302BD"/>
    <w:rsid w:val="001305B1"/>
    <w:rsid w:val="001335BF"/>
    <w:rsid w:val="00133CB4"/>
    <w:rsid w:val="00134C4D"/>
    <w:rsid w:val="00134DB3"/>
    <w:rsid w:val="001359FA"/>
    <w:rsid w:val="00135B95"/>
    <w:rsid w:val="001360BF"/>
    <w:rsid w:val="001364D0"/>
    <w:rsid w:val="001368A1"/>
    <w:rsid w:val="00136AEE"/>
    <w:rsid w:val="0014053A"/>
    <w:rsid w:val="00140911"/>
    <w:rsid w:val="00141DF9"/>
    <w:rsid w:val="001443E1"/>
    <w:rsid w:val="00144853"/>
    <w:rsid w:val="0014585A"/>
    <w:rsid w:val="00145B2C"/>
    <w:rsid w:val="00146684"/>
    <w:rsid w:val="001502F3"/>
    <w:rsid w:val="001509A5"/>
    <w:rsid w:val="0015129D"/>
    <w:rsid w:val="00151701"/>
    <w:rsid w:val="001525C7"/>
    <w:rsid w:val="00153DBB"/>
    <w:rsid w:val="00153DD2"/>
    <w:rsid w:val="00154451"/>
    <w:rsid w:val="00155EB1"/>
    <w:rsid w:val="00157A88"/>
    <w:rsid w:val="00157C72"/>
    <w:rsid w:val="001611A7"/>
    <w:rsid w:val="00161C10"/>
    <w:rsid w:val="00161C5C"/>
    <w:rsid w:val="001623E4"/>
    <w:rsid w:val="00163933"/>
    <w:rsid w:val="00163AC1"/>
    <w:rsid w:val="0016415B"/>
    <w:rsid w:val="00164245"/>
    <w:rsid w:val="00164432"/>
    <w:rsid w:val="001648E3"/>
    <w:rsid w:val="00166364"/>
    <w:rsid w:val="00166A80"/>
    <w:rsid w:val="001670ED"/>
    <w:rsid w:val="00167F16"/>
    <w:rsid w:val="00171023"/>
    <w:rsid w:val="00171672"/>
    <w:rsid w:val="00172346"/>
    <w:rsid w:val="00173159"/>
    <w:rsid w:val="0017315C"/>
    <w:rsid w:val="00173CA4"/>
    <w:rsid w:val="00174437"/>
    <w:rsid w:val="00174C5D"/>
    <w:rsid w:val="00174DB2"/>
    <w:rsid w:val="00175C8C"/>
    <w:rsid w:val="00177382"/>
    <w:rsid w:val="00177B86"/>
    <w:rsid w:val="00177E99"/>
    <w:rsid w:val="001800BE"/>
    <w:rsid w:val="001820B3"/>
    <w:rsid w:val="00183B33"/>
    <w:rsid w:val="00183B86"/>
    <w:rsid w:val="00184058"/>
    <w:rsid w:val="00185846"/>
    <w:rsid w:val="00186C60"/>
    <w:rsid w:val="00186D7E"/>
    <w:rsid w:val="0018767E"/>
    <w:rsid w:val="001914DF"/>
    <w:rsid w:val="001923B0"/>
    <w:rsid w:val="00193FAD"/>
    <w:rsid w:val="0019422D"/>
    <w:rsid w:val="00194A19"/>
    <w:rsid w:val="00194E14"/>
    <w:rsid w:val="0019635B"/>
    <w:rsid w:val="00197108"/>
    <w:rsid w:val="001975BE"/>
    <w:rsid w:val="00197621"/>
    <w:rsid w:val="001A06A0"/>
    <w:rsid w:val="001A06BF"/>
    <w:rsid w:val="001A1B70"/>
    <w:rsid w:val="001A33C8"/>
    <w:rsid w:val="001A49D6"/>
    <w:rsid w:val="001A4C94"/>
    <w:rsid w:val="001A4DDA"/>
    <w:rsid w:val="001A6C0D"/>
    <w:rsid w:val="001A705C"/>
    <w:rsid w:val="001A7D68"/>
    <w:rsid w:val="001B140C"/>
    <w:rsid w:val="001B1E34"/>
    <w:rsid w:val="001B286A"/>
    <w:rsid w:val="001B3FB7"/>
    <w:rsid w:val="001B4FFB"/>
    <w:rsid w:val="001B5268"/>
    <w:rsid w:val="001B5EC9"/>
    <w:rsid w:val="001B7D6F"/>
    <w:rsid w:val="001C04AB"/>
    <w:rsid w:val="001C1299"/>
    <w:rsid w:val="001C1939"/>
    <w:rsid w:val="001C1C7D"/>
    <w:rsid w:val="001C1FDD"/>
    <w:rsid w:val="001C3BE5"/>
    <w:rsid w:val="001C471A"/>
    <w:rsid w:val="001C49D6"/>
    <w:rsid w:val="001C501E"/>
    <w:rsid w:val="001C56AB"/>
    <w:rsid w:val="001C7D29"/>
    <w:rsid w:val="001D36DF"/>
    <w:rsid w:val="001D6154"/>
    <w:rsid w:val="001D7919"/>
    <w:rsid w:val="001D7EEE"/>
    <w:rsid w:val="001E1431"/>
    <w:rsid w:val="001E1605"/>
    <w:rsid w:val="001E1BF7"/>
    <w:rsid w:val="001E29D8"/>
    <w:rsid w:val="001E3291"/>
    <w:rsid w:val="001F068D"/>
    <w:rsid w:val="001F0845"/>
    <w:rsid w:val="001F0BBE"/>
    <w:rsid w:val="001F1059"/>
    <w:rsid w:val="001F2857"/>
    <w:rsid w:val="001F409C"/>
    <w:rsid w:val="001F4174"/>
    <w:rsid w:val="001F431E"/>
    <w:rsid w:val="001F4575"/>
    <w:rsid w:val="001F4FDB"/>
    <w:rsid w:val="001F5DF3"/>
    <w:rsid w:val="001F5F9A"/>
    <w:rsid w:val="001F6065"/>
    <w:rsid w:val="00200CCA"/>
    <w:rsid w:val="00201B58"/>
    <w:rsid w:val="00203ABA"/>
    <w:rsid w:val="0020681F"/>
    <w:rsid w:val="002100E6"/>
    <w:rsid w:val="00210235"/>
    <w:rsid w:val="00211D97"/>
    <w:rsid w:val="00211EF9"/>
    <w:rsid w:val="002131C6"/>
    <w:rsid w:val="00213F69"/>
    <w:rsid w:val="00213FFC"/>
    <w:rsid w:val="0021463C"/>
    <w:rsid w:val="00216605"/>
    <w:rsid w:val="00217527"/>
    <w:rsid w:val="00220F86"/>
    <w:rsid w:val="00222739"/>
    <w:rsid w:val="00222C26"/>
    <w:rsid w:val="00224F24"/>
    <w:rsid w:val="00225107"/>
    <w:rsid w:val="002252D9"/>
    <w:rsid w:val="00226AA5"/>
    <w:rsid w:val="00227741"/>
    <w:rsid w:val="00230100"/>
    <w:rsid w:val="00230503"/>
    <w:rsid w:val="00235099"/>
    <w:rsid w:val="0023633D"/>
    <w:rsid w:val="002371D2"/>
    <w:rsid w:val="00241FF5"/>
    <w:rsid w:val="002435DA"/>
    <w:rsid w:val="002438DF"/>
    <w:rsid w:val="0024443A"/>
    <w:rsid w:val="00244C51"/>
    <w:rsid w:val="00245D75"/>
    <w:rsid w:val="0024775A"/>
    <w:rsid w:val="00247E4D"/>
    <w:rsid w:val="002512B1"/>
    <w:rsid w:val="00253911"/>
    <w:rsid w:val="00253BD0"/>
    <w:rsid w:val="00253E81"/>
    <w:rsid w:val="00254196"/>
    <w:rsid w:val="002546A5"/>
    <w:rsid w:val="00254F9C"/>
    <w:rsid w:val="00255A97"/>
    <w:rsid w:val="00255F72"/>
    <w:rsid w:val="0025714B"/>
    <w:rsid w:val="00257A48"/>
    <w:rsid w:val="00257AE2"/>
    <w:rsid w:val="00257D54"/>
    <w:rsid w:val="00257FC3"/>
    <w:rsid w:val="00260946"/>
    <w:rsid w:val="00261E70"/>
    <w:rsid w:val="00262016"/>
    <w:rsid w:val="00262350"/>
    <w:rsid w:val="00262466"/>
    <w:rsid w:val="00263715"/>
    <w:rsid w:val="0026421B"/>
    <w:rsid w:val="00265A2C"/>
    <w:rsid w:val="00265B1C"/>
    <w:rsid w:val="002667A6"/>
    <w:rsid w:val="00266A0F"/>
    <w:rsid w:val="00266B41"/>
    <w:rsid w:val="00267456"/>
    <w:rsid w:val="00267583"/>
    <w:rsid w:val="00267754"/>
    <w:rsid w:val="00267EA5"/>
    <w:rsid w:val="00270D93"/>
    <w:rsid w:val="002729DA"/>
    <w:rsid w:val="00272A77"/>
    <w:rsid w:val="00273C4B"/>
    <w:rsid w:val="00274678"/>
    <w:rsid w:val="00274BEE"/>
    <w:rsid w:val="002751B0"/>
    <w:rsid w:val="00276216"/>
    <w:rsid w:val="00280564"/>
    <w:rsid w:val="002819BC"/>
    <w:rsid w:val="002819BF"/>
    <w:rsid w:val="002821D7"/>
    <w:rsid w:val="002849E6"/>
    <w:rsid w:val="002855DA"/>
    <w:rsid w:val="00287AC9"/>
    <w:rsid w:val="00290E94"/>
    <w:rsid w:val="00291798"/>
    <w:rsid w:val="002922E8"/>
    <w:rsid w:val="00293124"/>
    <w:rsid w:val="002932C7"/>
    <w:rsid w:val="00295F85"/>
    <w:rsid w:val="00296460"/>
    <w:rsid w:val="00296EDE"/>
    <w:rsid w:val="002A0E28"/>
    <w:rsid w:val="002A2AEF"/>
    <w:rsid w:val="002A2F8C"/>
    <w:rsid w:val="002A3008"/>
    <w:rsid w:val="002A3D18"/>
    <w:rsid w:val="002A4522"/>
    <w:rsid w:val="002A47DF"/>
    <w:rsid w:val="002A6535"/>
    <w:rsid w:val="002A68E5"/>
    <w:rsid w:val="002A6EA1"/>
    <w:rsid w:val="002A70F1"/>
    <w:rsid w:val="002A7C51"/>
    <w:rsid w:val="002A7C93"/>
    <w:rsid w:val="002B1261"/>
    <w:rsid w:val="002B15EF"/>
    <w:rsid w:val="002B24F5"/>
    <w:rsid w:val="002B269C"/>
    <w:rsid w:val="002B26A2"/>
    <w:rsid w:val="002B2DE7"/>
    <w:rsid w:val="002B5FD5"/>
    <w:rsid w:val="002B60EA"/>
    <w:rsid w:val="002B672E"/>
    <w:rsid w:val="002B6808"/>
    <w:rsid w:val="002B6C16"/>
    <w:rsid w:val="002B6C47"/>
    <w:rsid w:val="002B788E"/>
    <w:rsid w:val="002C10CD"/>
    <w:rsid w:val="002C17B6"/>
    <w:rsid w:val="002C17E4"/>
    <w:rsid w:val="002C2B5A"/>
    <w:rsid w:val="002C2DCC"/>
    <w:rsid w:val="002C3F21"/>
    <w:rsid w:val="002C46F2"/>
    <w:rsid w:val="002C4BDA"/>
    <w:rsid w:val="002C531D"/>
    <w:rsid w:val="002C670E"/>
    <w:rsid w:val="002C67FA"/>
    <w:rsid w:val="002C6CC8"/>
    <w:rsid w:val="002C75C4"/>
    <w:rsid w:val="002D05C1"/>
    <w:rsid w:val="002D0D64"/>
    <w:rsid w:val="002D2616"/>
    <w:rsid w:val="002D32C1"/>
    <w:rsid w:val="002D4B51"/>
    <w:rsid w:val="002D5997"/>
    <w:rsid w:val="002D5E52"/>
    <w:rsid w:val="002D663B"/>
    <w:rsid w:val="002E0126"/>
    <w:rsid w:val="002E0B06"/>
    <w:rsid w:val="002E0B56"/>
    <w:rsid w:val="002E1DAA"/>
    <w:rsid w:val="002E277D"/>
    <w:rsid w:val="002E476F"/>
    <w:rsid w:val="002E4958"/>
    <w:rsid w:val="002E4D80"/>
    <w:rsid w:val="002E7283"/>
    <w:rsid w:val="002F3F01"/>
    <w:rsid w:val="002F517E"/>
    <w:rsid w:val="002F533E"/>
    <w:rsid w:val="002F6A02"/>
    <w:rsid w:val="0030016D"/>
    <w:rsid w:val="00300947"/>
    <w:rsid w:val="00302AA1"/>
    <w:rsid w:val="00303514"/>
    <w:rsid w:val="00303757"/>
    <w:rsid w:val="00305648"/>
    <w:rsid w:val="00307B3A"/>
    <w:rsid w:val="0031072F"/>
    <w:rsid w:val="0031109F"/>
    <w:rsid w:val="003115BE"/>
    <w:rsid w:val="00311A33"/>
    <w:rsid w:val="00312B8C"/>
    <w:rsid w:val="00312BC5"/>
    <w:rsid w:val="0031438B"/>
    <w:rsid w:val="00314F51"/>
    <w:rsid w:val="00314FB5"/>
    <w:rsid w:val="003158CC"/>
    <w:rsid w:val="00315AB3"/>
    <w:rsid w:val="00317B81"/>
    <w:rsid w:val="00321644"/>
    <w:rsid w:val="0032186D"/>
    <w:rsid w:val="00322117"/>
    <w:rsid w:val="0032309B"/>
    <w:rsid w:val="0032524C"/>
    <w:rsid w:val="00325349"/>
    <w:rsid w:val="00326E67"/>
    <w:rsid w:val="003301F9"/>
    <w:rsid w:val="00330250"/>
    <w:rsid w:val="00330DAA"/>
    <w:rsid w:val="00331084"/>
    <w:rsid w:val="00331412"/>
    <w:rsid w:val="00332637"/>
    <w:rsid w:val="00332717"/>
    <w:rsid w:val="00333357"/>
    <w:rsid w:val="00333CE5"/>
    <w:rsid w:val="0033414F"/>
    <w:rsid w:val="003344F1"/>
    <w:rsid w:val="003352AA"/>
    <w:rsid w:val="00336237"/>
    <w:rsid w:val="003376B9"/>
    <w:rsid w:val="003401C6"/>
    <w:rsid w:val="0034125C"/>
    <w:rsid w:val="00341855"/>
    <w:rsid w:val="00341B1A"/>
    <w:rsid w:val="003437A8"/>
    <w:rsid w:val="0034420D"/>
    <w:rsid w:val="00344274"/>
    <w:rsid w:val="00344A1B"/>
    <w:rsid w:val="00344CF8"/>
    <w:rsid w:val="00344DD2"/>
    <w:rsid w:val="00344E31"/>
    <w:rsid w:val="00344F23"/>
    <w:rsid w:val="0034582A"/>
    <w:rsid w:val="00345D2B"/>
    <w:rsid w:val="00345E68"/>
    <w:rsid w:val="00346AE8"/>
    <w:rsid w:val="00346B28"/>
    <w:rsid w:val="00346DBE"/>
    <w:rsid w:val="00346F3B"/>
    <w:rsid w:val="00347BC7"/>
    <w:rsid w:val="00351482"/>
    <w:rsid w:val="00353EAA"/>
    <w:rsid w:val="00354764"/>
    <w:rsid w:val="003566C3"/>
    <w:rsid w:val="00360300"/>
    <w:rsid w:val="00360B87"/>
    <w:rsid w:val="00362F5E"/>
    <w:rsid w:val="00363241"/>
    <w:rsid w:val="00363495"/>
    <w:rsid w:val="00364BC7"/>
    <w:rsid w:val="003650EB"/>
    <w:rsid w:val="00365316"/>
    <w:rsid w:val="003662CA"/>
    <w:rsid w:val="00366FA4"/>
    <w:rsid w:val="003674D8"/>
    <w:rsid w:val="003678B9"/>
    <w:rsid w:val="00370343"/>
    <w:rsid w:val="0037103F"/>
    <w:rsid w:val="00371BAA"/>
    <w:rsid w:val="003729E9"/>
    <w:rsid w:val="00372A22"/>
    <w:rsid w:val="00373885"/>
    <w:rsid w:val="00373A5D"/>
    <w:rsid w:val="00373BC9"/>
    <w:rsid w:val="00373E87"/>
    <w:rsid w:val="00374A67"/>
    <w:rsid w:val="00374DEB"/>
    <w:rsid w:val="00375D9A"/>
    <w:rsid w:val="0037625B"/>
    <w:rsid w:val="0037725F"/>
    <w:rsid w:val="0038089B"/>
    <w:rsid w:val="00380DE1"/>
    <w:rsid w:val="00381C82"/>
    <w:rsid w:val="00382BFB"/>
    <w:rsid w:val="00383B4B"/>
    <w:rsid w:val="003849EE"/>
    <w:rsid w:val="00384CDD"/>
    <w:rsid w:val="003851A7"/>
    <w:rsid w:val="00386106"/>
    <w:rsid w:val="00395A9F"/>
    <w:rsid w:val="00395B7C"/>
    <w:rsid w:val="00395FFF"/>
    <w:rsid w:val="003967DF"/>
    <w:rsid w:val="00396E48"/>
    <w:rsid w:val="003A0491"/>
    <w:rsid w:val="003A1495"/>
    <w:rsid w:val="003A1C5F"/>
    <w:rsid w:val="003A2BD3"/>
    <w:rsid w:val="003A2F67"/>
    <w:rsid w:val="003A481F"/>
    <w:rsid w:val="003A4C68"/>
    <w:rsid w:val="003A6F4A"/>
    <w:rsid w:val="003A6F62"/>
    <w:rsid w:val="003B24CF"/>
    <w:rsid w:val="003B29FC"/>
    <w:rsid w:val="003B3390"/>
    <w:rsid w:val="003B38A0"/>
    <w:rsid w:val="003B395F"/>
    <w:rsid w:val="003B5BD5"/>
    <w:rsid w:val="003B5C1A"/>
    <w:rsid w:val="003B71B8"/>
    <w:rsid w:val="003B769E"/>
    <w:rsid w:val="003C067A"/>
    <w:rsid w:val="003C0AB3"/>
    <w:rsid w:val="003C206B"/>
    <w:rsid w:val="003C6782"/>
    <w:rsid w:val="003C68A9"/>
    <w:rsid w:val="003C6AB4"/>
    <w:rsid w:val="003C71F1"/>
    <w:rsid w:val="003C74C8"/>
    <w:rsid w:val="003D0554"/>
    <w:rsid w:val="003D06A4"/>
    <w:rsid w:val="003D088A"/>
    <w:rsid w:val="003D1AE5"/>
    <w:rsid w:val="003D2B48"/>
    <w:rsid w:val="003D2ECA"/>
    <w:rsid w:val="003D38E4"/>
    <w:rsid w:val="003D578E"/>
    <w:rsid w:val="003D57AD"/>
    <w:rsid w:val="003D5F77"/>
    <w:rsid w:val="003D6692"/>
    <w:rsid w:val="003D6889"/>
    <w:rsid w:val="003E0D06"/>
    <w:rsid w:val="003E10CF"/>
    <w:rsid w:val="003E1753"/>
    <w:rsid w:val="003E1918"/>
    <w:rsid w:val="003E1A6E"/>
    <w:rsid w:val="003E1AC1"/>
    <w:rsid w:val="003E1F0D"/>
    <w:rsid w:val="003E201A"/>
    <w:rsid w:val="003E3E65"/>
    <w:rsid w:val="003E4BF5"/>
    <w:rsid w:val="003E6743"/>
    <w:rsid w:val="003E67D8"/>
    <w:rsid w:val="003E750B"/>
    <w:rsid w:val="003F03DE"/>
    <w:rsid w:val="003F0BA8"/>
    <w:rsid w:val="003F27E4"/>
    <w:rsid w:val="003F2E57"/>
    <w:rsid w:val="003F3139"/>
    <w:rsid w:val="003F397D"/>
    <w:rsid w:val="003F476F"/>
    <w:rsid w:val="003F4E44"/>
    <w:rsid w:val="003F7067"/>
    <w:rsid w:val="003F76A4"/>
    <w:rsid w:val="004003F1"/>
    <w:rsid w:val="00401B52"/>
    <w:rsid w:val="00401D2A"/>
    <w:rsid w:val="00401FCF"/>
    <w:rsid w:val="004031D1"/>
    <w:rsid w:val="00403848"/>
    <w:rsid w:val="00403884"/>
    <w:rsid w:val="00404D28"/>
    <w:rsid w:val="0040539B"/>
    <w:rsid w:val="004054E1"/>
    <w:rsid w:val="0040592D"/>
    <w:rsid w:val="0040688C"/>
    <w:rsid w:val="00406A30"/>
    <w:rsid w:val="00406DB1"/>
    <w:rsid w:val="00406E18"/>
    <w:rsid w:val="00406F65"/>
    <w:rsid w:val="00406FEC"/>
    <w:rsid w:val="00407E30"/>
    <w:rsid w:val="0041095F"/>
    <w:rsid w:val="00410F57"/>
    <w:rsid w:val="0041103F"/>
    <w:rsid w:val="00411813"/>
    <w:rsid w:val="00411F51"/>
    <w:rsid w:val="00412654"/>
    <w:rsid w:val="0041366B"/>
    <w:rsid w:val="00414409"/>
    <w:rsid w:val="00414A40"/>
    <w:rsid w:val="00415261"/>
    <w:rsid w:val="00415711"/>
    <w:rsid w:val="004160F2"/>
    <w:rsid w:val="00416A83"/>
    <w:rsid w:val="00417B84"/>
    <w:rsid w:val="004205D7"/>
    <w:rsid w:val="004206CA"/>
    <w:rsid w:val="0042140C"/>
    <w:rsid w:val="004224CA"/>
    <w:rsid w:val="00423EF4"/>
    <w:rsid w:val="004248F1"/>
    <w:rsid w:val="0042506D"/>
    <w:rsid w:val="00426027"/>
    <w:rsid w:val="00426294"/>
    <w:rsid w:val="00426B3D"/>
    <w:rsid w:val="004307D0"/>
    <w:rsid w:val="00430EFF"/>
    <w:rsid w:val="0043153E"/>
    <w:rsid w:val="00432328"/>
    <w:rsid w:val="004323A8"/>
    <w:rsid w:val="00432C41"/>
    <w:rsid w:val="00433852"/>
    <w:rsid w:val="004343E9"/>
    <w:rsid w:val="004347F2"/>
    <w:rsid w:val="00435753"/>
    <w:rsid w:val="004358F3"/>
    <w:rsid w:val="004370CE"/>
    <w:rsid w:val="004405B2"/>
    <w:rsid w:val="00440BA6"/>
    <w:rsid w:val="0044100C"/>
    <w:rsid w:val="0044250D"/>
    <w:rsid w:val="00442530"/>
    <w:rsid w:val="0044291C"/>
    <w:rsid w:val="00443951"/>
    <w:rsid w:val="00443C7E"/>
    <w:rsid w:val="00444930"/>
    <w:rsid w:val="00445193"/>
    <w:rsid w:val="00445385"/>
    <w:rsid w:val="00445BC8"/>
    <w:rsid w:val="004468F7"/>
    <w:rsid w:val="004472D4"/>
    <w:rsid w:val="00447902"/>
    <w:rsid w:val="0045011A"/>
    <w:rsid w:val="004509A0"/>
    <w:rsid w:val="00450DB4"/>
    <w:rsid w:val="00452967"/>
    <w:rsid w:val="004532A2"/>
    <w:rsid w:val="00454D3D"/>
    <w:rsid w:val="00456F7B"/>
    <w:rsid w:val="00456F9A"/>
    <w:rsid w:val="00457361"/>
    <w:rsid w:val="00460536"/>
    <w:rsid w:val="004610B5"/>
    <w:rsid w:val="00461C7D"/>
    <w:rsid w:val="004623B4"/>
    <w:rsid w:val="00463587"/>
    <w:rsid w:val="00465CD7"/>
    <w:rsid w:val="00465D58"/>
    <w:rsid w:val="004673A5"/>
    <w:rsid w:val="00467D0E"/>
    <w:rsid w:val="00470086"/>
    <w:rsid w:val="004700DB"/>
    <w:rsid w:val="004706BE"/>
    <w:rsid w:val="00470B7A"/>
    <w:rsid w:val="00471529"/>
    <w:rsid w:val="0047156A"/>
    <w:rsid w:val="0047232F"/>
    <w:rsid w:val="00472B2A"/>
    <w:rsid w:val="00473A88"/>
    <w:rsid w:val="004741C3"/>
    <w:rsid w:val="00474F36"/>
    <w:rsid w:val="004750A5"/>
    <w:rsid w:val="004772AE"/>
    <w:rsid w:val="00480680"/>
    <w:rsid w:val="00481B1A"/>
    <w:rsid w:val="0048291E"/>
    <w:rsid w:val="00483656"/>
    <w:rsid w:val="0048435B"/>
    <w:rsid w:val="00484506"/>
    <w:rsid w:val="00484A11"/>
    <w:rsid w:val="00486EEE"/>
    <w:rsid w:val="00491DB3"/>
    <w:rsid w:val="00491F49"/>
    <w:rsid w:val="004920EC"/>
    <w:rsid w:val="00492553"/>
    <w:rsid w:val="0049287A"/>
    <w:rsid w:val="00492A44"/>
    <w:rsid w:val="004948E5"/>
    <w:rsid w:val="004951D1"/>
    <w:rsid w:val="00495715"/>
    <w:rsid w:val="0049596D"/>
    <w:rsid w:val="004A0F14"/>
    <w:rsid w:val="004A1A9D"/>
    <w:rsid w:val="004A310F"/>
    <w:rsid w:val="004A39C9"/>
    <w:rsid w:val="004A4AD7"/>
    <w:rsid w:val="004A5872"/>
    <w:rsid w:val="004A5CFE"/>
    <w:rsid w:val="004B03DE"/>
    <w:rsid w:val="004B0B1C"/>
    <w:rsid w:val="004B0B42"/>
    <w:rsid w:val="004B16E8"/>
    <w:rsid w:val="004B3A3D"/>
    <w:rsid w:val="004B4C35"/>
    <w:rsid w:val="004B5493"/>
    <w:rsid w:val="004B5B18"/>
    <w:rsid w:val="004B798A"/>
    <w:rsid w:val="004B7F7F"/>
    <w:rsid w:val="004C0957"/>
    <w:rsid w:val="004C0DFB"/>
    <w:rsid w:val="004C24CE"/>
    <w:rsid w:val="004C283B"/>
    <w:rsid w:val="004C2E7A"/>
    <w:rsid w:val="004C3D58"/>
    <w:rsid w:val="004C4174"/>
    <w:rsid w:val="004C44CB"/>
    <w:rsid w:val="004C4986"/>
    <w:rsid w:val="004C4D66"/>
    <w:rsid w:val="004C59D4"/>
    <w:rsid w:val="004C5C1C"/>
    <w:rsid w:val="004C5D60"/>
    <w:rsid w:val="004C78A4"/>
    <w:rsid w:val="004D0126"/>
    <w:rsid w:val="004D048E"/>
    <w:rsid w:val="004D0685"/>
    <w:rsid w:val="004D20F5"/>
    <w:rsid w:val="004D2C17"/>
    <w:rsid w:val="004D324B"/>
    <w:rsid w:val="004D351F"/>
    <w:rsid w:val="004D3D62"/>
    <w:rsid w:val="004D4AB4"/>
    <w:rsid w:val="004D505C"/>
    <w:rsid w:val="004D5285"/>
    <w:rsid w:val="004D5376"/>
    <w:rsid w:val="004D5F48"/>
    <w:rsid w:val="004D6E7C"/>
    <w:rsid w:val="004D7462"/>
    <w:rsid w:val="004E03E5"/>
    <w:rsid w:val="004E0A48"/>
    <w:rsid w:val="004E12A2"/>
    <w:rsid w:val="004E14A8"/>
    <w:rsid w:val="004E1DBE"/>
    <w:rsid w:val="004E2232"/>
    <w:rsid w:val="004E3FF0"/>
    <w:rsid w:val="004E42F2"/>
    <w:rsid w:val="004E4A29"/>
    <w:rsid w:val="004E644B"/>
    <w:rsid w:val="004E704F"/>
    <w:rsid w:val="004F0DCD"/>
    <w:rsid w:val="004F187B"/>
    <w:rsid w:val="004F201F"/>
    <w:rsid w:val="004F41D9"/>
    <w:rsid w:val="004F44EB"/>
    <w:rsid w:val="004F4EA8"/>
    <w:rsid w:val="004F59C5"/>
    <w:rsid w:val="004F5B9B"/>
    <w:rsid w:val="004F6A0A"/>
    <w:rsid w:val="005001B8"/>
    <w:rsid w:val="005007A6"/>
    <w:rsid w:val="00500A16"/>
    <w:rsid w:val="00503164"/>
    <w:rsid w:val="00503C91"/>
    <w:rsid w:val="00504B00"/>
    <w:rsid w:val="00505A08"/>
    <w:rsid w:val="00505F57"/>
    <w:rsid w:val="00506F5E"/>
    <w:rsid w:val="00507023"/>
    <w:rsid w:val="005076F3"/>
    <w:rsid w:val="00507C79"/>
    <w:rsid w:val="00512C46"/>
    <w:rsid w:val="00513CF1"/>
    <w:rsid w:val="0051465A"/>
    <w:rsid w:val="00514F61"/>
    <w:rsid w:val="005152A6"/>
    <w:rsid w:val="0051531F"/>
    <w:rsid w:val="00515510"/>
    <w:rsid w:val="00515ABA"/>
    <w:rsid w:val="00516151"/>
    <w:rsid w:val="0051666E"/>
    <w:rsid w:val="005166BD"/>
    <w:rsid w:val="005176B3"/>
    <w:rsid w:val="0051773F"/>
    <w:rsid w:val="005205A9"/>
    <w:rsid w:val="00521054"/>
    <w:rsid w:val="00521466"/>
    <w:rsid w:val="00521EE2"/>
    <w:rsid w:val="00521FC3"/>
    <w:rsid w:val="00523DD3"/>
    <w:rsid w:val="00524055"/>
    <w:rsid w:val="00525C4F"/>
    <w:rsid w:val="00526711"/>
    <w:rsid w:val="00527095"/>
    <w:rsid w:val="005304AE"/>
    <w:rsid w:val="00530758"/>
    <w:rsid w:val="005335DC"/>
    <w:rsid w:val="00533BDD"/>
    <w:rsid w:val="00534078"/>
    <w:rsid w:val="005343A2"/>
    <w:rsid w:val="005345AF"/>
    <w:rsid w:val="00536B82"/>
    <w:rsid w:val="005404C6"/>
    <w:rsid w:val="00542151"/>
    <w:rsid w:val="0054272E"/>
    <w:rsid w:val="0054392E"/>
    <w:rsid w:val="00544AEE"/>
    <w:rsid w:val="00544D95"/>
    <w:rsid w:val="005453E0"/>
    <w:rsid w:val="00545715"/>
    <w:rsid w:val="00545C10"/>
    <w:rsid w:val="005505DC"/>
    <w:rsid w:val="00551A63"/>
    <w:rsid w:val="00551B9E"/>
    <w:rsid w:val="0055214C"/>
    <w:rsid w:val="0055229C"/>
    <w:rsid w:val="00552591"/>
    <w:rsid w:val="00552E11"/>
    <w:rsid w:val="0055416A"/>
    <w:rsid w:val="005546C9"/>
    <w:rsid w:val="00554934"/>
    <w:rsid w:val="005559B6"/>
    <w:rsid w:val="005567D8"/>
    <w:rsid w:val="00557226"/>
    <w:rsid w:val="00560525"/>
    <w:rsid w:val="0056055C"/>
    <w:rsid w:val="0056088B"/>
    <w:rsid w:val="00560E52"/>
    <w:rsid w:val="005615D0"/>
    <w:rsid w:val="00562DF5"/>
    <w:rsid w:val="00563F14"/>
    <w:rsid w:val="005649A2"/>
    <w:rsid w:val="00565031"/>
    <w:rsid w:val="00565E93"/>
    <w:rsid w:val="005674A6"/>
    <w:rsid w:val="0056793B"/>
    <w:rsid w:val="00570D4A"/>
    <w:rsid w:val="00571A66"/>
    <w:rsid w:val="005731B8"/>
    <w:rsid w:val="0057376E"/>
    <w:rsid w:val="00573AEF"/>
    <w:rsid w:val="00574158"/>
    <w:rsid w:val="00574423"/>
    <w:rsid w:val="00574D18"/>
    <w:rsid w:val="00574E3C"/>
    <w:rsid w:val="005750EB"/>
    <w:rsid w:val="00575F59"/>
    <w:rsid w:val="005762AB"/>
    <w:rsid w:val="00577878"/>
    <w:rsid w:val="00577C65"/>
    <w:rsid w:val="00580093"/>
    <w:rsid w:val="00580835"/>
    <w:rsid w:val="00580C23"/>
    <w:rsid w:val="0058139B"/>
    <w:rsid w:val="00581CBF"/>
    <w:rsid w:val="00581FF9"/>
    <w:rsid w:val="005822DD"/>
    <w:rsid w:val="00582FEA"/>
    <w:rsid w:val="00583CBB"/>
    <w:rsid w:val="00585689"/>
    <w:rsid w:val="00585800"/>
    <w:rsid w:val="0058592E"/>
    <w:rsid w:val="005862DD"/>
    <w:rsid w:val="00586504"/>
    <w:rsid w:val="0059001C"/>
    <w:rsid w:val="005907DF"/>
    <w:rsid w:val="005914CA"/>
    <w:rsid w:val="00591C88"/>
    <w:rsid w:val="005941C1"/>
    <w:rsid w:val="005953D0"/>
    <w:rsid w:val="005967BB"/>
    <w:rsid w:val="00597183"/>
    <w:rsid w:val="0059740B"/>
    <w:rsid w:val="005A0F29"/>
    <w:rsid w:val="005A18B5"/>
    <w:rsid w:val="005A1DCB"/>
    <w:rsid w:val="005A29FA"/>
    <w:rsid w:val="005A5C21"/>
    <w:rsid w:val="005A6410"/>
    <w:rsid w:val="005A6713"/>
    <w:rsid w:val="005A68C2"/>
    <w:rsid w:val="005A723B"/>
    <w:rsid w:val="005B0AF1"/>
    <w:rsid w:val="005B155D"/>
    <w:rsid w:val="005B1940"/>
    <w:rsid w:val="005B2BEF"/>
    <w:rsid w:val="005B30CE"/>
    <w:rsid w:val="005B32ED"/>
    <w:rsid w:val="005B4DAB"/>
    <w:rsid w:val="005B5B18"/>
    <w:rsid w:val="005B5B2C"/>
    <w:rsid w:val="005B74BD"/>
    <w:rsid w:val="005B7A82"/>
    <w:rsid w:val="005C00A0"/>
    <w:rsid w:val="005C012B"/>
    <w:rsid w:val="005C1780"/>
    <w:rsid w:val="005C1930"/>
    <w:rsid w:val="005C434E"/>
    <w:rsid w:val="005C5240"/>
    <w:rsid w:val="005C63CE"/>
    <w:rsid w:val="005C69AF"/>
    <w:rsid w:val="005C7431"/>
    <w:rsid w:val="005C77E1"/>
    <w:rsid w:val="005D0876"/>
    <w:rsid w:val="005D0A78"/>
    <w:rsid w:val="005D1374"/>
    <w:rsid w:val="005D3511"/>
    <w:rsid w:val="005D3768"/>
    <w:rsid w:val="005D451F"/>
    <w:rsid w:val="005D6A24"/>
    <w:rsid w:val="005D7A5C"/>
    <w:rsid w:val="005E0209"/>
    <w:rsid w:val="005E0684"/>
    <w:rsid w:val="005E161F"/>
    <w:rsid w:val="005E169C"/>
    <w:rsid w:val="005E1C0A"/>
    <w:rsid w:val="005E2246"/>
    <w:rsid w:val="005E3331"/>
    <w:rsid w:val="005E3CFD"/>
    <w:rsid w:val="005E3E97"/>
    <w:rsid w:val="005E3F5E"/>
    <w:rsid w:val="005E47C4"/>
    <w:rsid w:val="005E488B"/>
    <w:rsid w:val="005E5E83"/>
    <w:rsid w:val="005E6480"/>
    <w:rsid w:val="005E7EA7"/>
    <w:rsid w:val="005E7F39"/>
    <w:rsid w:val="005F0B1B"/>
    <w:rsid w:val="005F1144"/>
    <w:rsid w:val="005F1233"/>
    <w:rsid w:val="005F1871"/>
    <w:rsid w:val="005F2B48"/>
    <w:rsid w:val="005F30C2"/>
    <w:rsid w:val="005F502E"/>
    <w:rsid w:val="005F672C"/>
    <w:rsid w:val="00600439"/>
    <w:rsid w:val="00600F9D"/>
    <w:rsid w:val="00601AF7"/>
    <w:rsid w:val="006025E7"/>
    <w:rsid w:val="006026A5"/>
    <w:rsid w:val="006032C2"/>
    <w:rsid w:val="0060330C"/>
    <w:rsid w:val="00603598"/>
    <w:rsid w:val="006045F8"/>
    <w:rsid w:val="006049DB"/>
    <w:rsid w:val="00606547"/>
    <w:rsid w:val="00606656"/>
    <w:rsid w:val="0060743D"/>
    <w:rsid w:val="00607CD7"/>
    <w:rsid w:val="00610181"/>
    <w:rsid w:val="00610B4C"/>
    <w:rsid w:val="00613C55"/>
    <w:rsid w:val="00617172"/>
    <w:rsid w:val="00617C94"/>
    <w:rsid w:val="0062142E"/>
    <w:rsid w:val="006216EE"/>
    <w:rsid w:val="006218BD"/>
    <w:rsid w:val="00621B46"/>
    <w:rsid w:val="00622B8C"/>
    <w:rsid w:val="00622DAD"/>
    <w:rsid w:val="006240E2"/>
    <w:rsid w:val="00624635"/>
    <w:rsid w:val="00626C3F"/>
    <w:rsid w:val="00627E88"/>
    <w:rsid w:val="0063065E"/>
    <w:rsid w:val="00631294"/>
    <w:rsid w:val="0063164D"/>
    <w:rsid w:val="0063293E"/>
    <w:rsid w:val="00633062"/>
    <w:rsid w:val="00633AEE"/>
    <w:rsid w:val="00634503"/>
    <w:rsid w:val="006345E9"/>
    <w:rsid w:val="0063516B"/>
    <w:rsid w:val="006351D1"/>
    <w:rsid w:val="006352CB"/>
    <w:rsid w:val="0063558A"/>
    <w:rsid w:val="006357B6"/>
    <w:rsid w:val="006361DA"/>
    <w:rsid w:val="006361F0"/>
    <w:rsid w:val="00636759"/>
    <w:rsid w:val="0063719B"/>
    <w:rsid w:val="006406F7"/>
    <w:rsid w:val="00641828"/>
    <w:rsid w:val="006450D6"/>
    <w:rsid w:val="00645245"/>
    <w:rsid w:val="00645ED0"/>
    <w:rsid w:val="006464E7"/>
    <w:rsid w:val="00646692"/>
    <w:rsid w:val="00646B33"/>
    <w:rsid w:val="006472FB"/>
    <w:rsid w:val="006479BE"/>
    <w:rsid w:val="00650157"/>
    <w:rsid w:val="006510DD"/>
    <w:rsid w:val="00651D95"/>
    <w:rsid w:val="00652EA9"/>
    <w:rsid w:val="006557CF"/>
    <w:rsid w:val="00655828"/>
    <w:rsid w:val="006562E6"/>
    <w:rsid w:val="00657628"/>
    <w:rsid w:val="006620FE"/>
    <w:rsid w:val="00662101"/>
    <w:rsid w:val="00662581"/>
    <w:rsid w:val="0066336C"/>
    <w:rsid w:val="00664E09"/>
    <w:rsid w:val="00664FCA"/>
    <w:rsid w:val="006657C2"/>
    <w:rsid w:val="00667F80"/>
    <w:rsid w:val="00670153"/>
    <w:rsid w:val="00671D3E"/>
    <w:rsid w:val="00672986"/>
    <w:rsid w:val="00673571"/>
    <w:rsid w:val="00673CAD"/>
    <w:rsid w:val="0067453E"/>
    <w:rsid w:val="00674C45"/>
    <w:rsid w:val="00675BE8"/>
    <w:rsid w:val="00675D84"/>
    <w:rsid w:val="00677150"/>
    <w:rsid w:val="006776B0"/>
    <w:rsid w:val="006809FC"/>
    <w:rsid w:val="00681553"/>
    <w:rsid w:val="006826A9"/>
    <w:rsid w:val="00682BB9"/>
    <w:rsid w:val="00683035"/>
    <w:rsid w:val="006853BC"/>
    <w:rsid w:val="00685924"/>
    <w:rsid w:val="00685D65"/>
    <w:rsid w:val="0068630D"/>
    <w:rsid w:val="006868B4"/>
    <w:rsid w:val="0068691D"/>
    <w:rsid w:val="0068752F"/>
    <w:rsid w:val="00687758"/>
    <w:rsid w:val="00687F48"/>
    <w:rsid w:val="00691397"/>
    <w:rsid w:val="006913D3"/>
    <w:rsid w:val="00692538"/>
    <w:rsid w:val="00692BDA"/>
    <w:rsid w:val="00692CDA"/>
    <w:rsid w:val="006933FF"/>
    <w:rsid w:val="0069355E"/>
    <w:rsid w:val="00693608"/>
    <w:rsid w:val="00693896"/>
    <w:rsid w:val="006938D9"/>
    <w:rsid w:val="006947A0"/>
    <w:rsid w:val="006967ED"/>
    <w:rsid w:val="00696ACC"/>
    <w:rsid w:val="00696BFE"/>
    <w:rsid w:val="0069713B"/>
    <w:rsid w:val="006A06DB"/>
    <w:rsid w:val="006A17EC"/>
    <w:rsid w:val="006A18DB"/>
    <w:rsid w:val="006A1A50"/>
    <w:rsid w:val="006A33F6"/>
    <w:rsid w:val="006A35E2"/>
    <w:rsid w:val="006A3AFA"/>
    <w:rsid w:val="006A3C54"/>
    <w:rsid w:val="006A3D16"/>
    <w:rsid w:val="006A47F6"/>
    <w:rsid w:val="006A560F"/>
    <w:rsid w:val="006A65B0"/>
    <w:rsid w:val="006B07B8"/>
    <w:rsid w:val="006B0E72"/>
    <w:rsid w:val="006B1482"/>
    <w:rsid w:val="006B1D51"/>
    <w:rsid w:val="006B2B5E"/>
    <w:rsid w:val="006B3DB2"/>
    <w:rsid w:val="006B4362"/>
    <w:rsid w:val="006B54C8"/>
    <w:rsid w:val="006B7AC2"/>
    <w:rsid w:val="006C2934"/>
    <w:rsid w:val="006C2B39"/>
    <w:rsid w:val="006C5147"/>
    <w:rsid w:val="006C627D"/>
    <w:rsid w:val="006C7E67"/>
    <w:rsid w:val="006D0C9F"/>
    <w:rsid w:val="006D1738"/>
    <w:rsid w:val="006D18F1"/>
    <w:rsid w:val="006D2AED"/>
    <w:rsid w:val="006D30A6"/>
    <w:rsid w:val="006D3742"/>
    <w:rsid w:val="006D42C2"/>
    <w:rsid w:val="006D639A"/>
    <w:rsid w:val="006D6BBB"/>
    <w:rsid w:val="006D6FA3"/>
    <w:rsid w:val="006D7142"/>
    <w:rsid w:val="006D75F9"/>
    <w:rsid w:val="006E010E"/>
    <w:rsid w:val="006E24CC"/>
    <w:rsid w:val="006E36B7"/>
    <w:rsid w:val="006E3749"/>
    <w:rsid w:val="006E3E30"/>
    <w:rsid w:val="006E3E9F"/>
    <w:rsid w:val="006E43C0"/>
    <w:rsid w:val="006E4C50"/>
    <w:rsid w:val="006E4CA8"/>
    <w:rsid w:val="006E4D19"/>
    <w:rsid w:val="006E5D9C"/>
    <w:rsid w:val="006E61AB"/>
    <w:rsid w:val="006E7547"/>
    <w:rsid w:val="006E7787"/>
    <w:rsid w:val="006E784A"/>
    <w:rsid w:val="006F06C0"/>
    <w:rsid w:val="006F0903"/>
    <w:rsid w:val="006F0BFE"/>
    <w:rsid w:val="006F0C3D"/>
    <w:rsid w:val="006F2399"/>
    <w:rsid w:val="006F26E0"/>
    <w:rsid w:val="006F3117"/>
    <w:rsid w:val="006F3521"/>
    <w:rsid w:val="006F3E61"/>
    <w:rsid w:val="006F568A"/>
    <w:rsid w:val="006F6850"/>
    <w:rsid w:val="007009AD"/>
    <w:rsid w:val="007018D7"/>
    <w:rsid w:val="00701987"/>
    <w:rsid w:val="00701C9D"/>
    <w:rsid w:val="007027D5"/>
    <w:rsid w:val="00702BC6"/>
    <w:rsid w:val="0070536F"/>
    <w:rsid w:val="0070626C"/>
    <w:rsid w:val="00706A53"/>
    <w:rsid w:val="00710C68"/>
    <w:rsid w:val="0071167D"/>
    <w:rsid w:val="0071210E"/>
    <w:rsid w:val="00712F10"/>
    <w:rsid w:val="007152BF"/>
    <w:rsid w:val="007158AF"/>
    <w:rsid w:val="00716711"/>
    <w:rsid w:val="00716CF2"/>
    <w:rsid w:val="007207D8"/>
    <w:rsid w:val="00720C89"/>
    <w:rsid w:val="0072135B"/>
    <w:rsid w:val="007234C0"/>
    <w:rsid w:val="007244DC"/>
    <w:rsid w:val="00725114"/>
    <w:rsid w:val="0072611E"/>
    <w:rsid w:val="007268BE"/>
    <w:rsid w:val="00730FAB"/>
    <w:rsid w:val="007311E7"/>
    <w:rsid w:val="00731DAE"/>
    <w:rsid w:val="007338CE"/>
    <w:rsid w:val="00733FF8"/>
    <w:rsid w:val="00735BAA"/>
    <w:rsid w:val="007362C3"/>
    <w:rsid w:val="00736C50"/>
    <w:rsid w:val="00736D7A"/>
    <w:rsid w:val="00740A10"/>
    <w:rsid w:val="00740B00"/>
    <w:rsid w:val="00741938"/>
    <w:rsid w:val="00742442"/>
    <w:rsid w:val="00743B51"/>
    <w:rsid w:val="007443D6"/>
    <w:rsid w:val="00744495"/>
    <w:rsid w:val="00744F07"/>
    <w:rsid w:val="0074502C"/>
    <w:rsid w:val="00745366"/>
    <w:rsid w:val="00746061"/>
    <w:rsid w:val="0074746F"/>
    <w:rsid w:val="007475FE"/>
    <w:rsid w:val="00747A6E"/>
    <w:rsid w:val="007500A4"/>
    <w:rsid w:val="00750674"/>
    <w:rsid w:val="00752440"/>
    <w:rsid w:val="007527E2"/>
    <w:rsid w:val="007535E6"/>
    <w:rsid w:val="007536E5"/>
    <w:rsid w:val="00754995"/>
    <w:rsid w:val="00754A20"/>
    <w:rsid w:val="00755954"/>
    <w:rsid w:val="00755BA5"/>
    <w:rsid w:val="00757153"/>
    <w:rsid w:val="00757680"/>
    <w:rsid w:val="00757D44"/>
    <w:rsid w:val="00760952"/>
    <w:rsid w:val="00762072"/>
    <w:rsid w:val="00762ECF"/>
    <w:rsid w:val="00763C28"/>
    <w:rsid w:val="00764722"/>
    <w:rsid w:val="00765305"/>
    <w:rsid w:val="00765AE6"/>
    <w:rsid w:val="007661F0"/>
    <w:rsid w:val="00766235"/>
    <w:rsid w:val="00767774"/>
    <w:rsid w:val="0076798F"/>
    <w:rsid w:val="00770419"/>
    <w:rsid w:val="007706FF"/>
    <w:rsid w:val="007741D6"/>
    <w:rsid w:val="007748AC"/>
    <w:rsid w:val="00775489"/>
    <w:rsid w:val="007769B4"/>
    <w:rsid w:val="00776F2E"/>
    <w:rsid w:val="00777988"/>
    <w:rsid w:val="0078069E"/>
    <w:rsid w:val="00780FCE"/>
    <w:rsid w:val="00781B8E"/>
    <w:rsid w:val="007825F8"/>
    <w:rsid w:val="007828F4"/>
    <w:rsid w:val="0078464E"/>
    <w:rsid w:val="007847DA"/>
    <w:rsid w:val="00784E44"/>
    <w:rsid w:val="00785D2A"/>
    <w:rsid w:val="007861C3"/>
    <w:rsid w:val="00786F9A"/>
    <w:rsid w:val="007916E7"/>
    <w:rsid w:val="00791EF2"/>
    <w:rsid w:val="00792AF1"/>
    <w:rsid w:val="00793463"/>
    <w:rsid w:val="0079374B"/>
    <w:rsid w:val="0079400E"/>
    <w:rsid w:val="0079447B"/>
    <w:rsid w:val="00794846"/>
    <w:rsid w:val="00794C8F"/>
    <w:rsid w:val="007A00F2"/>
    <w:rsid w:val="007A08AC"/>
    <w:rsid w:val="007A1BA8"/>
    <w:rsid w:val="007A28D4"/>
    <w:rsid w:val="007A2C2F"/>
    <w:rsid w:val="007A3D63"/>
    <w:rsid w:val="007A57A2"/>
    <w:rsid w:val="007A6593"/>
    <w:rsid w:val="007B0141"/>
    <w:rsid w:val="007B08C8"/>
    <w:rsid w:val="007B1FB2"/>
    <w:rsid w:val="007B5036"/>
    <w:rsid w:val="007B5383"/>
    <w:rsid w:val="007B58F8"/>
    <w:rsid w:val="007B5FE5"/>
    <w:rsid w:val="007B65AA"/>
    <w:rsid w:val="007B693B"/>
    <w:rsid w:val="007B709C"/>
    <w:rsid w:val="007C03FB"/>
    <w:rsid w:val="007C044B"/>
    <w:rsid w:val="007C148C"/>
    <w:rsid w:val="007C1CAF"/>
    <w:rsid w:val="007C3952"/>
    <w:rsid w:val="007C3DCF"/>
    <w:rsid w:val="007C4A5E"/>
    <w:rsid w:val="007C5DB5"/>
    <w:rsid w:val="007C742C"/>
    <w:rsid w:val="007D0820"/>
    <w:rsid w:val="007D1829"/>
    <w:rsid w:val="007D18E5"/>
    <w:rsid w:val="007D1944"/>
    <w:rsid w:val="007D2A6B"/>
    <w:rsid w:val="007D3817"/>
    <w:rsid w:val="007D4EA2"/>
    <w:rsid w:val="007D4FA3"/>
    <w:rsid w:val="007D6282"/>
    <w:rsid w:val="007D66E0"/>
    <w:rsid w:val="007D6E54"/>
    <w:rsid w:val="007D7BFC"/>
    <w:rsid w:val="007E0544"/>
    <w:rsid w:val="007E17AE"/>
    <w:rsid w:val="007E23BB"/>
    <w:rsid w:val="007E288F"/>
    <w:rsid w:val="007E28C3"/>
    <w:rsid w:val="007E3477"/>
    <w:rsid w:val="007E37F8"/>
    <w:rsid w:val="007E4B43"/>
    <w:rsid w:val="007E6494"/>
    <w:rsid w:val="007E64ED"/>
    <w:rsid w:val="007F09F8"/>
    <w:rsid w:val="007F2F99"/>
    <w:rsid w:val="007F3B89"/>
    <w:rsid w:val="007F403F"/>
    <w:rsid w:val="007F4309"/>
    <w:rsid w:val="007F4621"/>
    <w:rsid w:val="007F46B1"/>
    <w:rsid w:val="007F507F"/>
    <w:rsid w:val="007F5901"/>
    <w:rsid w:val="007F59DF"/>
    <w:rsid w:val="007F671F"/>
    <w:rsid w:val="007F6B22"/>
    <w:rsid w:val="007F770E"/>
    <w:rsid w:val="00801462"/>
    <w:rsid w:val="008021BA"/>
    <w:rsid w:val="00802F10"/>
    <w:rsid w:val="00803724"/>
    <w:rsid w:val="00804490"/>
    <w:rsid w:val="00805102"/>
    <w:rsid w:val="00805247"/>
    <w:rsid w:val="00805556"/>
    <w:rsid w:val="0080589E"/>
    <w:rsid w:val="00806534"/>
    <w:rsid w:val="008067AB"/>
    <w:rsid w:val="008069B6"/>
    <w:rsid w:val="008070F5"/>
    <w:rsid w:val="008074F0"/>
    <w:rsid w:val="00807EBC"/>
    <w:rsid w:val="008103CC"/>
    <w:rsid w:val="008113DC"/>
    <w:rsid w:val="0081249D"/>
    <w:rsid w:val="00813180"/>
    <w:rsid w:val="008145B7"/>
    <w:rsid w:val="00814746"/>
    <w:rsid w:val="00815374"/>
    <w:rsid w:val="00816034"/>
    <w:rsid w:val="008213BA"/>
    <w:rsid w:val="00821A18"/>
    <w:rsid w:val="0082217F"/>
    <w:rsid w:val="00822F30"/>
    <w:rsid w:val="00825350"/>
    <w:rsid w:val="008257DE"/>
    <w:rsid w:val="00825F79"/>
    <w:rsid w:val="008262D4"/>
    <w:rsid w:val="00826BC3"/>
    <w:rsid w:val="00826C4B"/>
    <w:rsid w:val="008273B6"/>
    <w:rsid w:val="0082761F"/>
    <w:rsid w:val="00827839"/>
    <w:rsid w:val="008305CB"/>
    <w:rsid w:val="008305EA"/>
    <w:rsid w:val="008316A0"/>
    <w:rsid w:val="0083277D"/>
    <w:rsid w:val="00832E22"/>
    <w:rsid w:val="00833331"/>
    <w:rsid w:val="00833E36"/>
    <w:rsid w:val="0083407F"/>
    <w:rsid w:val="008347F5"/>
    <w:rsid w:val="00835AE5"/>
    <w:rsid w:val="00836054"/>
    <w:rsid w:val="00837144"/>
    <w:rsid w:val="008373E0"/>
    <w:rsid w:val="0083763B"/>
    <w:rsid w:val="00837EFB"/>
    <w:rsid w:val="00840A49"/>
    <w:rsid w:val="008416F9"/>
    <w:rsid w:val="00842D08"/>
    <w:rsid w:val="0084399D"/>
    <w:rsid w:val="00844961"/>
    <w:rsid w:val="00844A3C"/>
    <w:rsid w:val="00844F5E"/>
    <w:rsid w:val="0084508C"/>
    <w:rsid w:val="00845BFD"/>
    <w:rsid w:val="00847073"/>
    <w:rsid w:val="008470C6"/>
    <w:rsid w:val="00847946"/>
    <w:rsid w:val="0085086B"/>
    <w:rsid w:val="0085261F"/>
    <w:rsid w:val="008528C4"/>
    <w:rsid w:val="008548F8"/>
    <w:rsid w:val="0086038F"/>
    <w:rsid w:val="008618D3"/>
    <w:rsid w:val="00861EC0"/>
    <w:rsid w:val="008621AA"/>
    <w:rsid w:val="00863E1B"/>
    <w:rsid w:val="008642E2"/>
    <w:rsid w:val="00865D06"/>
    <w:rsid w:val="00865D98"/>
    <w:rsid w:val="00870F7D"/>
    <w:rsid w:val="008714CC"/>
    <w:rsid w:val="00871854"/>
    <w:rsid w:val="00875DC3"/>
    <w:rsid w:val="00876EA3"/>
    <w:rsid w:val="008772EE"/>
    <w:rsid w:val="0087777B"/>
    <w:rsid w:val="00880515"/>
    <w:rsid w:val="00881084"/>
    <w:rsid w:val="00881595"/>
    <w:rsid w:val="0088161D"/>
    <w:rsid w:val="00881AAC"/>
    <w:rsid w:val="00883811"/>
    <w:rsid w:val="00883D82"/>
    <w:rsid w:val="008847C5"/>
    <w:rsid w:val="00885A99"/>
    <w:rsid w:val="00887C96"/>
    <w:rsid w:val="008904AC"/>
    <w:rsid w:val="00892F85"/>
    <w:rsid w:val="00895B1C"/>
    <w:rsid w:val="0089622D"/>
    <w:rsid w:val="0089669C"/>
    <w:rsid w:val="00896B4A"/>
    <w:rsid w:val="008979E2"/>
    <w:rsid w:val="00897CD6"/>
    <w:rsid w:val="00897E2D"/>
    <w:rsid w:val="008A01B9"/>
    <w:rsid w:val="008A086C"/>
    <w:rsid w:val="008A0AA9"/>
    <w:rsid w:val="008A1880"/>
    <w:rsid w:val="008A2133"/>
    <w:rsid w:val="008A4642"/>
    <w:rsid w:val="008A50CF"/>
    <w:rsid w:val="008A63D0"/>
    <w:rsid w:val="008A6E57"/>
    <w:rsid w:val="008A7737"/>
    <w:rsid w:val="008B04CC"/>
    <w:rsid w:val="008B17DA"/>
    <w:rsid w:val="008B1D6B"/>
    <w:rsid w:val="008B325E"/>
    <w:rsid w:val="008B41B2"/>
    <w:rsid w:val="008B4247"/>
    <w:rsid w:val="008B52F2"/>
    <w:rsid w:val="008B560C"/>
    <w:rsid w:val="008B5A3A"/>
    <w:rsid w:val="008B6155"/>
    <w:rsid w:val="008B7DAF"/>
    <w:rsid w:val="008C040F"/>
    <w:rsid w:val="008C05D9"/>
    <w:rsid w:val="008C0630"/>
    <w:rsid w:val="008C0FD9"/>
    <w:rsid w:val="008C2E7C"/>
    <w:rsid w:val="008C2F63"/>
    <w:rsid w:val="008C30BD"/>
    <w:rsid w:val="008C3314"/>
    <w:rsid w:val="008C38E6"/>
    <w:rsid w:val="008C40F2"/>
    <w:rsid w:val="008C48E2"/>
    <w:rsid w:val="008C4E71"/>
    <w:rsid w:val="008C5925"/>
    <w:rsid w:val="008C5974"/>
    <w:rsid w:val="008C59FD"/>
    <w:rsid w:val="008C5D6B"/>
    <w:rsid w:val="008C6195"/>
    <w:rsid w:val="008C7641"/>
    <w:rsid w:val="008D02F4"/>
    <w:rsid w:val="008D162D"/>
    <w:rsid w:val="008D1E14"/>
    <w:rsid w:val="008D20E9"/>
    <w:rsid w:val="008D2BE1"/>
    <w:rsid w:val="008D359F"/>
    <w:rsid w:val="008D3D64"/>
    <w:rsid w:val="008D4110"/>
    <w:rsid w:val="008D4F1F"/>
    <w:rsid w:val="008D63BA"/>
    <w:rsid w:val="008D67D0"/>
    <w:rsid w:val="008D7DED"/>
    <w:rsid w:val="008E2C59"/>
    <w:rsid w:val="008E3235"/>
    <w:rsid w:val="008E3D43"/>
    <w:rsid w:val="008E50E0"/>
    <w:rsid w:val="008E53FC"/>
    <w:rsid w:val="008E5580"/>
    <w:rsid w:val="008E5615"/>
    <w:rsid w:val="008E6319"/>
    <w:rsid w:val="008E6558"/>
    <w:rsid w:val="008E691B"/>
    <w:rsid w:val="008E6D8D"/>
    <w:rsid w:val="008F0D46"/>
    <w:rsid w:val="008F0F51"/>
    <w:rsid w:val="008F2683"/>
    <w:rsid w:val="008F2FC5"/>
    <w:rsid w:val="008F4305"/>
    <w:rsid w:val="008F62B0"/>
    <w:rsid w:val="008F69B4"/>
    <w:rsid w:val="00900302"/>
    <w:rsid w:val="00900439"/>
    <w:rsid w:val="00900E43"/>
    <w:rsid w:val="009011F8"/>
    <w:rsid w:val="00902718"/>
    <w:rsid w:val="00903D23"/>
    <w:rsid w:val="00903F36"/>
    <w:rsid w:val="009046F3"/>
    <w:rsid w:val="0090487F"/>
    <w:rsid w:val="00905E6B"/>
    <w:rsid w:val="00905E8A"/>
    <w:rsid w:val="00906DBE"/>
    <w:rsid w:val="009078A1"/>
    <w:rsid w:val="00911135"/>
    <w:rsid w:val="00912381"/>
    <w:rsid w:val="009123B6"/>
    <w:rsid w:val="0091253D"/>
    <w:rsid w:val="00912CF4"/>
    <w:rsid w:val="0091320A"/>
    <w:rsid w:val="00913A76"/>
    <w:rsid w:val="00913BC2"/>
    <w:rsid w:val="009158D5"/>
    <w:rsid w:val="009161A2"/>
    <w:rsid w:val="0091644F"/>
    <w:rsid w:val="00916939"/>
    <w:rsid w:val="009171A9"/>
    <w:rsid w:val="009179FD"/>
    <w:rsid w:val="00920CE5"/>
    <w:rsid w:val="00921AD7"/>
    <w:rsid w:val="00921D20"/>
    <w:rsid w:val="00921EE4"/>
    <w:rsid w:val="0092247A"/>
    <w:rsid w:val="00923573"/>
    <w:rsid w:val="00924260"/>
    <w:rsid w:val="00924C3B"/>
    <w:rsid w:val="00925187"/>
    <w:rsid w:val="00925C0A"/>
    <w:rsid w:val="00926547"/>
    <w:rsid w:val="009265F4"/>
    <w:rsid w:val="00927DDA"/>
    <w:rsid w:val="0093123F"/>
    <w:rsid w:val="00931670"/>
    <w:rsid w:val="00932D75"/>
    <w:rsid w:val="00932E22"/>
    <w:rsid w:val="009352D2"/>
    <w:rsid w:val="00935E2E"/>
    <w:rsid w:val="00935FC7"/>
    <w:rsid w:val="00936690"/>
    <w:rsid w:val="00936D40"/>
    <w:rsid w:val="00937C46"/>
    <w:rsid w:val="00940191"/>
    <w:rsid w:val="0094089E"/>
    <w:rsid w:val="00941CE8"/>
    <w:rsid w:val="009422F7"/>
    <w:rsid w:val="00942585"/>
    <w:rsid w:val="00942A7B"/>
    <w:rsid w:val="009432A8"/>
    <w:rsid w:val="00943EB7"/>
    <w:rsid w:val="00944F38"/>
    <w:rsid w:val="0094502E"/>
    <w:rsid w:val="00945B4E"/>
    <w:rsid w:val="00945D6E"/>
    <w:rsid w:val="00945DC0"/>
    <w:rsid w:val="009467CB"/>
    <w:rsid w:val="00947D1B"/>
    <w:rsid w:val="00950756"/>
    <w:rsid w:val="00951289"/>
    <w:rsid w:val="00951DBD"/>
    <w:rsid w:val="009523A9"/>
    <w:rsid w:val="00953861"/>
    <w:rsid w:val="00953AFA"/>
    <w:rsid w:val="00953D5C"/>
    <w:rsid w:val="0095536B"/>
    <w:rsid w:val="00956F8C"/>
    <w:rsid w:val="009578B3"/>
    <w:rsid w:val="00962BEA"/>
    <w:rsid w:val="0096399C"/>
    <w:rsid w:val="00963EBC"/>
    <w:rsid w:val="00965676"/>
    <w:rsid w:val="00965800"/>
    <w:rsid w:val="00966C9F"/>
    <w:rsid w:val="009673CF"/>
    <w:rsid w:val="00967683"/>
    <w:rsid w:val="00970E7C"/>
    <w:rsid w:val="009711C6"/>
    <w:rsid w:val="00972E0A"/>
    <w:rsid w:val="00973622"/>
    <w:rsid w:val="00974052"/>
    <w:rsid w:val="00976606"/>
    <w:rsid w:val="00976870"/>
    <w:rsid w:val="00982303"/>
    <w:rsid w:val="00982397"/>
    <w:rsid w:val="0098263C"/>
    <w:rsid w:val="009846C1"/>
    <w:rsid w:val="00984B16"/>
    <w:rsid w:val="0098530C"/>
    <w:rsid w:val="0098774B"/>
    <w:rsid w:val="0099012B"/>
    <w:rsid w:val="00991421"/>
    <w:rsid w:val="009916E9"/>
    <w:rsid w:val="009926A7"/>
    <w:rsid w:val="009929DA"/>
    <w:rsid w:val="00993D96"/>
    <w:rsid w:val="00994177"/>
    <w:rsid w:val="009960D3"/>
    <w:rsid w:val="009A0A0B"/>
    <w:rsid w:val="009A0BA1"/>
    <w:rsid w:val="009A0E5A"/>
    <w:rsid w:val="009A39F3"/>
    <w:rsid w:val="009A42F0"/>
    <w:rsid w:val="009A45D1"/>
    <w:rsid w:val="009A5142"/>
    <w:rsid w:val="009A6103"/>
    <w:rsid w:val="009A7A2F"/>
    <w:rsid w:val="009B09D9"/>
    <w:rsid w:val="009B108D"/>
    <w:rsid w:val="009B13FD"/>
    <w:rsid w:val="009B1CAB"/>
    <w:rsid w:val="009B3F36"/>
    <w:rsid w:val="009B44AB"/>
    <w:rsid w:val="009C02FF"/>
    <w:rsid w:val="009C0924"/>
    <w:rsid w:val="009C141A"/>
    <w:rsid w:val="009C30B6"/>
    <w:rsid w:val="009C4195"/>
    <w:rsid w:val="009C4276"/>
    <w:rsid w:val="009C522A"/>
    <w:rsid w:val="009C711C"/>
    <w:rsid w:val="009C7418"/>
    <w:rsid w:val="009D22FE"/>
    <w:rsid w:val="009D2BC4"/>
    <w:rsid w:val="009D397D"/>
    <w:rsid w:val="009D3A21"/>
    <w:rsid w:val="009D61D2"/>
    <w:rsid w:val="009D65D7"/>
    <w:rsid w:val="009D694F"/>
    <w:rsid w:val="009D6D12"/>
    <w:rsid w:val="009D7349"/>
    <w:rsid w:val="009D7D8F"/>
    <w:rsid w:val="009E1684"/>
    <w:rsid w:val="009E1CC1"/>
    <w:rsid w:val="009E259E"/>
    <w:rsid w:val="009E2660"/>
    <w:rsid w:val="009E2BD4"/>
    <w:rsid w:val="009E40AB"/>
    <w:rsid w:val="009E5B53"/>
    <w:rsid w:val="009E6BD2"/>
    <w:rsid w:val="009F17BB"/>
    <w:rsid w:val="009F1B7C"/>
    <w:rsid w:val="009F1F29"/>
    <w:rsid w:val="009F3B26"/>
    <w:rsid w:val="009F3BFA"/>
    <w:rsid w:val="009F5E47"/>
    <w:rsid w:val="009F7E53"/>
    <w:rsid w:val="00A0017F"/>
    <w:rsid w:val="00A001CF"/>
    <w:rsid w:val="00A00C63"/>
    <w:rsid w:val="00A0188E"/>
    <w:rsid w:val="00A01D9D"/>
    <w:rsid w:val="00A02FFC"/>
    <w:rsid w:val="00A0314A"/>
    <w:rsid w:val="00A03D9D"/>
    <w:rsid w:val="00A03EFF"/>
    <w:rsid w:val="00A04669"/>
    <w:rsid w:val="00A05196"/>
    <w:rsid w:val="00A05A97"/>
    <w:rsid w:val="00A06409"/>
    <w:rsid w:val="00A06DBE"/>
    <w:rsid w:val="00A06E13"/>
    <w:rsid w:val="00A07296"/>
    <w:rsid w:val="00A07FB8"/>
    <w:rsid w:val="00A10012"/>
    <w:rsid w:val="00A10064"/>
    <w:rsid w:val="00A10596"/>
    <w:rsid w:val="00A10B75"/>
    <w:rsid w:val="00A121A2"/>
    <w:rsid w:val="00A13871"/>
    <w:rsid w:val="00A138FD"/>
    <w:rsid w:val="00A156D1"/>
    <w:rsid w:val="00A1657F"/>
    <w:rsid w:val="00A17353"/>
    <w:rsid w:val="00A221CD"/>
    <w:rsid w:val="00A2261A"/>
    <w:rsid w:val="00A22CF8"/>
    <w:rsid w:val="00A23F15"/>
    <w:rsid w:val="00A25BF3"/>
    <w:rsid w:val="00A25D21"/>
    <w:rsid w:val="00A25E5A"/>
    <w:rsid w:val="00A268EE"/>
    <w:rsid w:val="00A32154"/>
    <w:rsid w:val="00A324BD"/>
    <w:rsid w:val="00A3251F"/>
    <w:rsid w:val="00A33A38"/>
    <w:rsid w:val="00A341D0"/>
    <w:rsid w:val="00A342C8"/>
    <w:rsid w:val="00A349B8"/>
    <w:rsid w:val="00A34BC3"/>
    <w:rsid w:val="00A34E2C"/>
    <w:rsid w:val="00A3622F"/>
    <w:rsid w:val="00A36E76"/>
    <w:rsid w:val="00A37DF1"/>
    <w:rsid w:val="00A40230"/>
    <w:rsid w:val="00A416D8"/>
    <w:rsid w:val="00A41AB5"/>
    <w:rsid w:val="00A41E30"/>
    <w:rsid w:val="00A43687"/>
    <w:rsid w:val="00A43BCB"/>
    <w:rsid w:val="00A43F3F"/>
    <w:rsid w:val="00A441F5"/>
    <w:rsid w:val="00A46712"/>
    <w:rsid w:val="00A46C2E"/>
    <w:rsid w:val="00A5017F"/>
    <w:rsid w:val="00A5117E"/>
    <w:rsid w:val="00A517EB"/>
    <w:rsid w:val="00A51E7E"/>
    <w:rsid w:val="00A5266D"/>
    <w:rsid w:val="00A52767"/>
    <w:rsid w:val="00A533BE"/>
    <w:rsid w:val="00A5458A"/>
    <w:rsid w:val="00A55283"/>
    <w:rsid w:val="00A5559E"/>
    <w:rsid w:val="00A56ADD"/>
    <w:rsid w:val="00A60170"/>
    <w:rsid w:val="00A617F7"/>
    <w:rsid w:val="00A61B5B"/>
    <w:rsid w:val="00A6304A"/>
    <w:rsid w:val="00A6326E"/>
    <w:rsid w:val="00A66631"/>
    <w:rsid w:val="00A66A6D"/>
    <w:rsid w:val="00A67F56"/>
    <w:rsid w:val="00A726C5"/>
    <w:rsid w:val="00A7370F"/>
    <w:rsid w:val="00A73B33"/>
    <w:rsid w:val="00A74AB1"/>
    <w:rsid w:val="00A74CDB"/>
    <w:rsid w:val="00A74E6D"/>
    <w:rsid w:val="00A753E0"/>
    <w:rsid w:val="00A75EF8"/>
    <w:rsid w:val="00A7757E"/>
    <w:rsid w:val="00A80561"/>
    <w:rsid w:val="00A812D1"/>
    <w:rsid w:val="00A81F5D"/>
    <w:rsid w:val="00A826C8"/>
    <w:rsid w:val="00A8272E"/>
    <w:rsid w:val="00A8303D"/>
    <w:rsid w:val="00A83E22"/>
    <w:rsid w:val="00A84808"/>
    <w:rsid w:val="00A84D01"/>
    <w:rsid w:val="00A858E5"/>
    <w:rsid w:val="00A87A41"/>
    <w:rsid w:val="00A92E9F"/>
    <w:rsid w:val="00A9383B"/>
    <w:rsid w:val="00A938B7"/>
    <w:rsid w:val="00A939C6"/>
    <w:rsid w:val="00A94A05"/>
    <w:rsid w:val="00A94B03"/>
    <w:rsid w:val="00A95F42"/>
    <w:rsid w:val="00A962EF"/>
    <w:rsid w:val="00A96F12"/>
    <w:rsid w:val="00A97E31"/>
    <w:rsid w:val="00AA02F5"/>
    <w:rsid w:val="00AA16E1"/>
    <w:rsid w:val="00AA2776"/>
    <w:rsid w:val="00AA381C"/>
    <w:rsid w:val="00AA4701"/>
    <w:rsid w:val="00AA4C0A"/>
    <w:rsid w:val="00AB01B7"/>
    <w:rsid w:val="00AB1D3E"/>
    <w:rsid w:val="00AB2BA5"/>
    <w:rsid w:val="00AB3FBA"/>
    <w:rsid w:val="00AB5158"/>
    <w:rsid w:val="00AB5844"/>
    <w:rsid w:val="00AB5AED"/>
    <w:rsid w:val="00AB79AD"/>
    <w:rsid w:val="00AC136C"/>
    <w:rsid w:val="00AC1EE4"/>
    <w:rsid w:val="00AC40E4"/>
    <w:rsid w:val="00AC48AA"/>
    <w:rsid w:val="00AC4D37"/>
    <w:rsid w:val="00AC5274"/>
    <w:rsid w:val="00AC5575"/>
    <w:rsid w:val="00AC7AC0"/>
    <w:rsid w:val="00AC7F3E"/>
    <w:rsid w:val="00AD0CA3"/>
    <w:rsid w:val="00AD14A7"/>
    <w:rsid w:val="00AD1F86"/>
    <w:rsid w:val="00AD3035"/>
    <w:rsid w:val="00AD393F"/>
    <w:rsid w:val="00AD3C75"/>
    <w:rsid w:val="00AD3E3F"/>
    <w:rsid w:val="00AD3F69"/>
    <w:rsid w:val="00AD4733"/>
    <w:rsid w:val="00AD4EBF"/>
    <w:rsid w:val="00AD63B4"/>
    <w:rsid w:val="00AD6460"/>
    <w:rsid w:val="00AD7608"/>
    <w:rsid w:val="00AD781E"/>
    <w:rsid w:val="00AD7B8B"/>
    <w:rsid w:val="00AD7E02"/>
    <w:rsid w:val="00AE11BA"/>
    <w:rsid w:val="00AE1658"/>
    <w:rsid w:val="00AE41EC"/>
    <w:rsid w:val="00AE516D"/>
    <w:rsid w:val="00AE523D"/>
    <w:rsid w:val="00AE528C"/>
    <w:rsid w:val="00AE60EE"/>
    <w:rsid w:val="00AE64AC"/>
    <w:rsid w:val="00AE6C59"/>
    <w:rsid w:val="00AE7691"/>
    <w:rsid w:val="00AF0558"/>
    <w:rsid w:val="00AF215C"/>
    <w:rsid w:val="00AF2812"/>
    <w:rsid w:val="00AF39FA"/>
    <w:rsid w:val="00AF3C05"/>
    <w:rsid w:val="00AF3CCB"/>
    <w:rsid w:val="00AF4853"/>
    <w:rsid w:val="00AF4910"/>
    <w:rsid w:val="00AF4CFA"/>
    <w:rsid w:val="00AF70C3"/>
    <w:rsid w:val="00B00470"/>
    <w:rsid w:val="00B03572"/>
    <w:rsid w:val="00B03621"/>
    <w:rsid w:val="00B039C1"/>
    <w:rsid w:val="00B03F10"/>
    <w:rsid w:val="00B0481F"/>
    <w:rsid w:val="00B05726"/>
    <w:rsid w:val="00B05C9A"/>
    <w:rsid w:val="00B06A15"/>
    <w:rsid w:val="00B06D78"/>
    <w:rsid w:val="00B0795F"/>
    <w:rsid w:val="00B1141A"/>
    <w:rsid w:val="00B12DA1"/>
    <w:rsid w:val="00B1356E"/>
    <w:rsid w:val="00B13C07"/>
    <w:rsid w:val="00B13D4A"/>
    <w:rsid w:val="00B13E48"/>
    <w:rsid w:val="00B143F1"/>
    <w:rsid w:val="00B15EC0"/>
    <w:rsid w:val="00B17E65"/>
    <w:rsid w:val="00B2186F"/>
    <w:rsid w:val="00B21AA8"/>
    <w:rsid w:val="00B23F3B"/>
    <w:rsid w:val="00B2457E"/>
    <w:rsid w:val="00B26AEE"/>
    <w:rsid w:val="00B26FC3"/>
    <w:rsid w:val="00B30256"/>
    <w:rsid w:val="00B302B3"/>
    <w:rsid w:val="00B31AA0"/>
    <w:rsid w:val="00B330E1"/>
    <w:rsid w:val="00B33439"/>
    <w:rsid w:val="00B336A1"/>
    <w:rsid w:val="00B33CE6"/>
    <w:rsid w:val="00B34075"/>
    <w:rsid w:val="00B35B23"/>
    <w:rsid w:val="00B35C71"/>
    <w:rsid w:val="00B36598"/>
    <w:rsid w:val="00B37893"/>
    <w:rsid w:val="00B37A29"/>
    <w:rsid w:val="00B37AB3"/>
    <w:rsid w:val="00B41997"/>
    <w:rsid w:val="00B41DC5"/>
    <w:rsid w:val="00B42A06"/>
    <w:rsid w:val="00B42C8D"/>
    <w:rsid w:val="00B442AE"/>
    <w:rsid w:val="00B45030"/>
    <w:rsid w:val="00B45310"/>
    <w:rsid w:val="00B466B4"/>
    <w:rsid w:val="00B46A04"/>
    <w:rsid w:val="00B47AA7"/>
    <w:rsid w:val="00B51A1A"/>
    <w:rsid w:val="00B524D2"/>
    <w:rsid w:val="00B5264A"/>
    <w:rsid w:val="00B53738"/>
    <w:rsid w:val="00B53AFC"/>
    <w:rsid w:val="00B5401A"/>
    <w:rsid w:val="00B5435B"/>
    <w:rsid w:val="00B5477E"/>
    <w:rsid w:val="00B5493C"/>
    <w:rsid w:val="00B54FFC"/>
    <w:rsid w:val="00B5751D"/>
    <w:rsid w:val="00B60B66"/>
    <w:rsid w:val="00B615DA"/>
    <w:rsid w:val="00B61917"/>
    <w:rsid w:val="00B633DC"/>
    <w:rsid w:val="00B642EB"/>
    <w:rsid w:val="00B6431C"/>
    <w:rsid w:val="00B64BA5"/>
    <w:rsid w:val="00B64FDF"/>
    <w:rsid w:val="00B651F6"/>
    <w:rsid w:val="00B66399"/>
    <w:rsid w:val="00B66AA1"/>
    <w:rsid w:val="00B675F1"/>
    <w:rsid w:val="00B67C37"/>
    <w:rsid w:val="00B71E13"/>
    <w:rsid w:val="00B72B75"/>
    <w:rsid w:val="00B7304E"/>
    <w:rsid w:val="00B73FAC"/>
    <w:rsid w:val="00B7435D"/>
    <w:rsid w:val="00B76EA0"/>
    <w:rsid w:val="00B77386"/>
    <w:rsid w:val="00B80032"/>
    <w:rsid w:val="00B8264F"/>
    <w:rsid w:val="00B827B7"/>
    <w:rsid w:val="00B829D9"/>
    <w:rsid w:val="00B83346"/>
    <w:rsid w:val="00B84501"/>
    <w:rsid w:val="00B84D1E"/>
    <w:rsid w:val="00B84D29"/>
    <w:rsid w:val="00B85073"/>
    <w:rsid w:val="00B85E00"/>
    <w:rsid w:val="00B86F76"/>
    <w:rsid w:val="00B90123"/>
    <w:rsid w:val="00B9100C"/>
    <w:rsid w:val="00B91CC2"/>
    <w:rsid w:val="00B93034"/>
    <w:rsid w:val="00B9433D"/>
    <w:rsid w:val="00B95157"/>
    <w:rsid w:val="00B965DE"/>
    <w:rsid w:val="00B96FEE"/>
    <w:rsid w:val="00BA141B"/>
    <w:rsid w:val="00BA14C1"/>
    <w:rsid w:val="00BA1EC2"/>
    <w:rsid w:val="00BA291B"/>
    <w:rsid w:val="00BA2F21"/>
    <w:rsid w:val="00BA445B"/>
    <w:rsid w:val="00BA5569"/>
    <w:rsid w:val="00BA67E5"/>
    <w:rsid w:val="00BA7022"/>
    <w:rsid w:val="00BA78CA"/>
    <w:rsid w:val="00BB096B"/>
    <w:rsid w:val="00BB0C92"/>
    <w:rsid w:val="00BB15E3"/>
    <w:rsid w:val="00BB4963"/>
    <w:rsid w:val="00BB5700"/>
    <w:rsid w:val="00BB5965"/>
    <w:rsid w:val="00BB5AA4"/>
    <w:rsid w:val="00BB6621"/>
    <w:rsid w:val="00BB66C3"/>
    <w:rsid w:val="00BB72C1"/>
    <w:rsid w:val="00BC081C"/>
    <w:rsid w:val="00BC0E9E"/>
    <w:rsid w:val="00BC1D6C"/>
    <w:rsid w:val="00BC2DD9"/>
    <w:rsid w:val="00BC4A4D"/>
    <w:rsid w:val="00BC521F"/>
    <w:rsid w:val="00BC534C"/>
    <w:rsid w:val="00BC5C16"/>
    <w:rsid w:val="00BC6183"/>
    <w:rsid w:val="00BC6D19"/>
    <w:rsid w:val="00BC794E"/>
    <w:rsid w:val="00BC7B5C"/>
    <w:rsid w:val="00BD0323"/>
    <w:rsid w:val="00BD1780"/>
    <w:rsid w:val="00BD2E02"/>
    <w:rsid w:val="00BD363D"/>
    <w:rsid w:val="00BD63BB"/>
    <w:rsid w:val="00BD6819"/>
    <w:rsid w:val="00BD6B3D"/>
    <w:rsid w:val="00BD7B2C"/>
    <w:rsid w:val="00BE011E"/>
    <w:rsid w:val="00BE0840"/>
    <w:rsid w:val="00BE0A41"/>
    <w:rsid w:val="00BE17DE"/>
    <w:rsid w:val="00BE2219"/>
    <w:rsid w:val="00BE6691"/>
    <w:rsid w:val="00BE6AB4"/>
    <w:rsid w:val="00BF10B5"/>
    <w:rsid w:val="00BF1356"/>
    <w:rsid w:val="00BF37E0"/>
    <w:rsid w:val="00BF3987"/>
    <w:rsid w:val="00BF3E90"/>
    <w:rsid w:val="00BF4BC1"/>
    <w:rsid w:val="00BF4E84"/>
    <w:rsid w:val="00BF50AF"/>
    <w:rsid w:val="00BF6511"/>
    <w:rsid w:val="00BF6A91"/>
    <w:rsid w:val="00BF7A7F"/>
    <w:rsid w:val="00BF7B75"/>
    <w:rsid w:val="00C010B6"/>
    <w:rsid w:val="00C1007C"/>
    <w:rsid w:val="00C10DE9"/>
    <w:rsid w:val="00C1111C"/>
    <w:rsid w:val="00C1185D"/>
    <w:rsid w:val="00C11A4F"/>
    <w:rsid w:val="00C11B21"/>
    <w:rsid w:val="00C11EEF"/>
    <w:rsid w:val="00C1268C"/>
    <w:rsid w:val="00C13167"/>
    <w:rsid w:val="00C132CD"/>
    <w:rsid w:val="00C1483F"/>
    <w:rsid w:val="00C15663"/>
    <w:rsid w:val="00C15FC2"/>
    <w:rsid w:val="00C17069"/>
    <w:rsid w:val="00C17E59"/>
    <w:rsid w:val="00C17EEC"/>
    <w:rsid w:val="00C216A3"/>
    <w:rsid w:val="00C237BA"/>
    <w:rsid w:val="00C2435D"/>
    <w:rsid w:val="00C249EF"/>
    <w:rsid w:val="00C2597E"/>
    <w:rsid w:val="00C263A3"/>
    <w:rsid w:val="00C263D4"/>
    <w:rsid w:val="00C26DCD"/>
    <w:rsid w:val="00C2753C"/>
    <w:rsid w:val="00C27FEB"/>
    <w:rsid w:val="00C328F7"/>
    <w:rsid w:val="00C328FE"/>
    <w:rsid w:val="00C33270"/>
    <w:rsid w:val="00C347E4"/>
    <w:rsid w:val="00C35CEE"/>
    <w:rsid w:val="00C36B8E"/>
    <w:rsid w:val="00C377A4"/>
    <w:rsid w:val="00C37D17"/>
    <w:rsid w:val="00C37F5D"/>
    <w:rsid w:val="00C4114D"/>
    <w:rsid w:val="00C41307"/>
    <w:rsid w:val="00C41508"/>
    <w:rsid w:val="00C41868"/>
    <w:rsid w:val="00C41E43"/>
    <w:rsid w:val="00C42B30"/>
    <w:rsid w:val="00C43A21"/>
    <w:rsid w:val="00C43C04"/>
    <w:rsid w:val="00C45151"/>
    <w:rsid w:val="00C461C2"/>
    <w:rsid w:val="00C463F9"/>
    <w:rsid w:val="00C47603"/>
    <w:rsid w:val="00C479C0"/>
    <w:rsid w:val="00C47EEA"/>
    <w:rsid w:val="00C51FF1"/>
    <w:rsid w:val="00C526E4"/>
    <w:rsid w:val="00C5350F"/>
    <w:rsid w:val="00C535C4"/>
    <w:rsid w:val="00C536D1"/>
    <w:rsid w:val="00C53D27"/>
    <w:rsid w:val="00C568BF"/>
    <w:rsid w:val="00C56F03"/>
    <w:rsid w:val="00C5738F"/>
    <w:rsid w:val="00C574DE"/>
    <w:rsid w:val="00C57A28"/>
    <w:rsid w:val="00C57EAE"/>
    <w:rsid w:val="00C60113"/>
    <w:rsid w:val="00C63753"/>
    <w:rsid w:val="00C63E34"/>
    <w:rsid w:val="00C64530"/>
    <w:rsid w:val="00C65186"/>
    <w:rsid w:val="00C65387"/>
    <w:rsid w:val="00C66944"/>
    <w:rsid w:val="00C67966"/>
    <w:rsid w:val="00C67A91"/>
    <w:rsid w:val="00C70B91"/>
    <w:rsid w:val="00C7116D"/>
    <w:rsid w:val="00C71354"/>
    <w:rsid w:val="00C71D24"/>
    <w:rsid w:val="00C74D5E"/>
    <w:rsid w:val="00C758A4"/>
    <w:rsid w:val="00C76DF6"/>
    <w:rsid w:val="00C76F02"/>
    <w:rsid w:val="00C77133"/>
    <w:rsid w:val="00C773B9"/>
    <w:rsid w:val="00C776E3"/>
    <w:rsid w:val="00C77F88"/>
    <w:rsid w:val="00C81AFC"/>
    <w:rsid w:val="00C81F56"/>
    <w:rsid w:val="00C82ABD"/>
    <w:rsid w:val="00C835D7"/>
    <w:rsid w:val="00C835E6"/>
    <w:rsid w:val="00C86397"/>
    <w:rsid w:val="00C90CED"/>
    <w:rsid w:val="00C93107"/>
    <w:rsid w:val="00C93F5E"/>
    <w:rsid w:val="00C93F92"/>
    <w:rsid w:val="00C94858"/>
    <w:rsid w:val="00C95F9B"/>
    <w:rsid w:val="00C96739"/>
    <w:rsid w:val="00CA08A3"/>
    <w:rsid w:val="00CA1218"/>
    <w:rsid w:val="00CA271C"/>
    <w:rsid w:val="00CA4C76"/>
    <w:rsid w:val="00CA5711"/>
    <w:rsid w:val="00CA5BA1"/>
    <w:rsid w:val="00CA5C09"/>
    <w:rsid w:val="00CA6FB3"/>
    <w:rsid w:val="00CA6FFC"/>
    <w:rsid w:val="00CA7DDB"/>
    <w:rsid w:val="00CB14A0"/>
    <w:rsid w:val="00CB1D2D"/>
    <w:rsid w:val="00CB298E"/>
    <w:rsid w:val="00CB3632"/>
    <w:rsid w:val="00CB38BF"/>
    <w:rsid w:val="00CB3B0A"/>
    <w:rsid w:val="00CB4E6B"/>
    <w:rsid w:val="00CB546D"/>
    <w:rsid w:val="00CB5888"/>
    <w:rsid w:val="00CB6BF8"/>
    <w:rsid w:val="00CC02A1"/>
    <w:rsid w:val="00CC0940"/>
    <w:rsid w:val="00CC1103"/>
    <w:rsid w:val="00CC1585"/>
    <w:rsid w:val="00CC16E3"/>
    <w:rsid w:val="00CC1983"/>
    <w:rsid w:val="00CC1C2A"/>
    <w:rsid w:val="00CC29AA"/>
    <w:rsid w:val="00CC4565"/>
    <w:rsid w:val="00CC6699"/>
    <w:rsid w:val="00CC7266"/>
    <w:rsid w:val="00CD0A47"/>
    <w:rsid w:val="00CD236D"/>
    <w:rsid w:val="00CD2796"/>
    <w:rsid w:val="00CD2B6B"/>
    <w:rsid w:val="00CD2D06"/>
    <w:rsid w:val="00CD4123"/>
    <w:rsid w:val="00CD5B81"/>
    <w:rsid w:val="00CD6534"/>
    <w:rsid w:val="00CD7A3A"/>
    <w:rsid w:val="00CE13EC"/>
    <w:rsid w:val="00CE1CD2"/>
    <w:rsid w:val="00CE2071"/>
    <w:rsid w:val="00CE42AE"/>
    <w:rsid w:val="00CE46C8"/>
    <w:rsid w:val="00CE552D"/>
    <w:rsid w:val="00CE6CA9"/>
    <w:rsid w:val="00CE6DCF"/>
    <w:rsid w:val="00CE74BC"/>
    <w:rsid w:val="00CE77CF"/>
    <w:rsid w:val="00CF07F7"/>
    <w:rsid w:val="00CF1083"/>
    <w:rsid w:val="00CF2D70"/>
    <w:rsid w:val="00CF4305"/>
    <w:rsid w:val="00CF4A0D"/>
    <w:rsid w:val="00CF4D9A"/>
    <w:rsid w:val="00CF668C"/>
    <w:rsid w:val="00CF66D2"/>
    <w:rsid w:val="00CF7559"/>
    <w:rsid w:val="00D02515"/>
    <w:rsid w:val="00D039AF"/>
    <w:rsid w:val="00D05968"/>
    <w:rsid w:val="00D06F8D"/>
    <w:rsid w:val="00D071E5"/>
    <w:rsid w:val="00D10D45"/>
    <w:rsid w:val="00D11A18"/>
    <w:rsid w:val="00D126EB"/>
    <w:rsid w:val="00D13574"/>
    <w:rsid w:val="00D13A25"/>
    <w:rsid w:val="00D13C27"/>
    <w:rsid w:val="00D14DD8"/>
    <w:rsid w:val="00D15098"/>
    <w:rsid w:val="00D15ECD"/>
    <w:rsid w:val="00D161A2"/>
    <w:rsid w:val="00D163D6"/>
    <w:rsid w:val="00D17609"/>
    <w:rsid w:val="00D17D44"/>
    <w:rsid w:val="00D21A3C"/>
    <w:rsid w:val="00D21FDE"/>
    <w:rsid w:val="00D22ADB"/>
    <w:rsid w:val="00D23F1D"/>
    <w:rsid w:val="00D23F72"/>
    <w:rsid w:val="00D24686"/>
    <w:rsid w:val="00D27DC0"/>
    <w:rsid w:val="00D307F2"/>
    <w:rsid w:val="00D30956"/>
    <w:rsid w:val="00D3471E"/>
    <w:rsid w:val="00D3477E"/>
    <w:rsid w:val="00D34A0C"/>
    <w:rsid w:val="00D34B62"/>
    <w:rsid w:val="00D36F8F"/>
    <w:rsid w:val="00D37C85"/>
    <w:rsid w:val="00D40903"/>
    <w:rsid w:val="00D41FE0"/>
    <w:rsid w:val="00D42907"/>
    <w:rsid w:val="00D4555F"/>
    <w:rsid w:val="00D46445"/>
    <w:rsid w:val="00D47809"/>
    <w:rsid w:val="00D479D5"/>
    <w:rsid w:val="00D47CDD"/>
    <w:rsid w:val="00D51C81"/>
    <w:rsid w:val="00D53958"/>
    <w:rsid w:val="00D55DC6"/>
    <w:rsid w:val="00D5725B"/>
    <w:rsid w:val="00D579C3"/>
    <w:rsid w:val="00D607A6"/>
    <w:rsid w:val="00D6330F"/>
    <w:rsid w:val="00D64E7E"/>
    <w:rsid w:val="00D6589C"/>
    <w:rsid w:val="00D70705"/>
    <w:rsid w:val="00D70BBE"/>
    <w:rsid w:val="00D70D28"/>
    <w:rsid w:val="00D70E5D"/>
    <w:rsid w:val="00D7157C"/>
    <w:rsid w:val="00D72F75"/>
    <w:rsid w:val="00D73EF2"/>
    <w:rsid w:val="00D7666B"/>
    <w:rsid w:val="00D76EF6"/>
    <w:rsid w:val="00D775A1"/>
    <w:rsid w:val="00D80677"/>
    <w:rsid w:val="00D819E6"/>
    <w:rsid w:val="00D83D66"/>
    <w:rsid w:val="00D85F69"/>
    <w:rsid w:val="00D86BB3"/>
    <w:rsid w:val="00D877E1"/>
    <w:rsid w:val="00D87864"/>
    <w:rsid w:val="00D87EBC"/>
    <w:rsid w:val="00D90314"/>
    <w:rsid w:val="00D907E5"/>
    <w:rsid w:val="00D90C86"/>
    <w:rsid w:val="00D91234"/>
    <w:rsid w:val="00D91BB1"/>
    <w:rsid w:val="00D91E20"/>
    <w:rsid w:val="00D93119"/>
    <w:rsid w:val="00D933D0"/>
    <w:rsid w:val="00D94DB9"/>
    <w:rsid w:val="00D9596D"/>
    <w:rsid w:val="00D959CA"/>
    <w:rsid w:val="00D95D62"/>
    <w:rsid w:val="00D963AB"/>
    <w:rsid w:val="00DA07F9"/>
    <w:rsid w:val="00DA0EAF"/>
    <w:rsid w:val="00DA1460"/>
    <w:rsid w:val="00DA207C"/>
    <w:rsid w:val="00DA2E1D"/>
    <w:rsid w:val="00DA428B"/>
    <w:rsid w:val="00DA4440"/>
    <w:rsid w:val="00DA4F0B"/>
    <w:rsid w:val="00DA5130"/>
    <w:rsid w:val="00DA5DDD"/>
    <w:rsid w:val="00DA6F00"/>
    <w:rsid w:val="00DA7525"/>
    <w:rsid w:val="00DB0D56"/>
    <w:rsid w:val="00DB1BEB"/>
    <w:rsid w:val="00DB2695"/>
    <w:rsid w:val="00DB5D44"/>
    <w:rsid w:val="00DB62F7"/>
    <w:rsid w:val="00DB6EC7"/>
    <w:rsid w:val="00DB7DD7"/>
    <w:rsid w:val="00DC002E"/>
    <w:rsid w:val="00DC02E1"/>
    <w:rsid w:val="00DC03DA"/>
    <w:rsid w:val="00DC0CBD"/>
    <w:rsid w:val="00DC122B"/>
    <w:rsid w:val="00DC24B5"/>
    <w:rsid w:val="00DC3771"/>
    <w:rsid w:val="00DC4B60"/>
    <w:rsid w:val="00DC67B3"/>
    <w:rsid w:val="00DC730B"/>
    <w:rsid w:val="00DC7878"/>
    <w:rsid w:val="00DC7988"/>
    <w:rsid w:val="00DD120E"/>
    <w:rsid w:val="00DD1DDE"/>
    <w:rsid w:val="00DD2C6D"/>
    <w:rsid w:val="00DD2FE3"/>
    <w:rsid w:val="00DD34F6"/>
    <w:rsid w:val="00DD409D"/>
    <w:rsid w:val="00DD4D37"/>
    <w:rsid w:val="00DD5391"/>
    <w:rsid w:val="00DD63D7"/>
    <w:rsid w:val="00DD655F"/>
    <w:rsid w:val="00DD7133"/>
    <w:rsid w:val="00DD7450"/>
    <w:rsid w:val="00DD7CD3"/>
    <w:rsid w:val="00DE0E17"/>
    <w:rsid w:val="00DE1E45"/>
    <w:rsid w:val="00DE1E61"/>
    <w:rsid w:val="00DE2AF0"/>
    <w:rsid w:val="00DE2CD4"/>
    <w:rsid w:val="00DE2E8C"/>
    <w:rsid w:val="00DE5BE4"/>
    <w:rsid w:val="00DE733C"/>
    <w:rsid w:val="00DE75FF"/>
    <w:rsid w:val="00DF0B27"/>
    <w:rsid w:val="00DF4A7E"/>
    <w:rsid w:val="00DF5828"/>
    <w:rsid w:val="00DF5E2E"/>
    <w:rsid w:val="00DF725C"/>
    <w:rsid w:val="00DF779B"/>
    <w:rsid w:val="00E00A37"/>
    <w:rsid w:val="00E00B95"/>
    <w:rsid w:val="00E01402"/>
    <w:rsid w:val="00E034CC"/>
    <w:rsid w:val="00E04A9C"/>
    <w:rsid w:val="00E072AD"/>
    <w:rsid w:val="00E07388"/>
    <w:rsid w:val="00E07D8B"/>
    <w:rsid w:val="00E07F20"/>
    <w:rsid w:val="00E10106"/>
    <w:rsid w:val="00E103B1"/>
    <w:rsid w:val="00E1116F"/>
    <w:rsid w:val="00E11DCB"/>
    <w:rsid w:val="00E12FC8"/>
    <w:rsid w:val="00E1336D"/>
    <w:rsid w:val="00E13DE1"/>
    <w:rsid w:val="00E15410"/>
    <w:rsid w:val="00E1640D"/>
    <w:rsid w:val="00E16DD1"/>
    <w:rsid w:val="00E20330"/>
    <w:rsid w:val="00E20480"/>
    <w:rsid w:val="00E21BFF"/>
    <w:rsid w:val="00E22318"/>
    <w:rsid w:val="00E22E17"/>
    <w:rsid w:val="00E23675"/>
    <w:rsid w:val="00E24B78"/>
    <w:rsid w:val="00E24DD0"/>
    <w:rsid w:val="00E24DF7"/>
    <w:rsid w:val="00E24EF0"/>
    <w:rsid w:val="00E27469"/>
    <w:rsid w:val="00E30A52"/>
    <w:rsid w:val="00E33D91"/>
    <w:rsid w:val="00E33E69"/>
    <w:rsid w:val="00E34946"/>
    <w:rsid w:val="00E354F7"/>
    <w:rsid w:val="00E35AC6"/>
    <w:rsid w:val="00E3706C"/>
    <w:rsid w:val="00E371F3"/>
    <w:rsid w:val="00E3734F"/>
    <w:rsid w:val="00E37647"/>
    <w:rsid w:val="00E378B5"/>
    <w:rsid w:val="00E40489"/>
    <w:rsid w:val="00E41473"/>
    <w:rsid w:val="00E42988"/>
    <w:rsid w:val="00E42E02"/>
    <w:rsid w:val="00E42FF4"/>
    <w:rsid w:val="00E43F6D"/>
    <w:rsid w:val="00E447A8"/>
    <w:rsid w:val="00E44A3C"/>
    <w:rsid w:val="00E44BF1"/>
    <w:rsid w:val="00E45581"/>
    <w:rsid w:val="00E4586F"/>
    <w:rsid w:val="00E45AA2"/>
    <w:rsid w:val="00E471CF"/>
    <w:rsid w:val="00E47377"/>
    <w:rsid w:val="00E47604"/>
    <w:rsid w:val="00E5010E"/>
    <w:rsid w:val="00E50781"/>
    <w:rsid w:val="00E50856"/>
    <w:rsid w:val="00E51F00"/>
    <w:rsid w:val="00E523D7"/>
    <w:rsid w:val="00E52C30"/>
    <w:rsid w:val="00E54303"/>
    <w:rsid w:val="00E55574"/>
    <w:rsid w:val="00E557AF"/>
    <w:rsid w:val="00E6024D"/>
    <w:rsid w:val="00E610E8"/>
    <w:rsid w:val="00E62A9C"/>
    <w:rsid w:val="00E62AD8"/>
    <w:rsid w:val="00E62C59"/>
    <w:rsid w:val="00E6367F"/>
    <w:rsid w:val="00E63848"/>
    <w:rsid w:val="00E63BD4"/>
    <w:rsid w:val="00E64B11"/>
    <w:rsid w:val="00E64CD2"/>
    <w:rsid w:val="00E65B30"/>
    <w:rsid w:val="00E66E10"/>
    <w:rsid w:val="00E67032"/>
    <w:rsid w:val="00E70056"/>
    <w:rsid w:val="00E711E6"/>
    <w:rsid w:val="00E71B46"/>
    <w:rsid w:val="00E71FBD"/>
    <w:rsid w:val="00E74663"/>
    <w:rsid w:val="00E746EE"/>
    <w:rsid w:val="00E74D4C"/>
    <w:rsid w:val="00E75B7A"/>
    <w:rsid w:val="00E768F7"/>
    <w:rsid w:val="00E775F1"/>
    <w:rsid w:val="00E806E4"/>
    <w:rsid w:val="00E80E24"/>
    <w:rsid w:val="00E8178A"/>
    <w:rsid w:val="00E82F6D"/>
    <w:rsid w:val="00E82FB5"/>
    <w:rsid w:val="00E8302A"/>
    <w:rsid w:val="00E83272"/>
    <w:rsid w:val="00E839C1"/>
    <w:rsid w:val="00E843F9"/>
    <w:rsid w:val="00E8733A"/>
    <w:rsid w:val="00E876ED"/>
    <w:rsid w:val="00E87F64"/>
    <w:rsid w:val="00E904D9"/>
    <w:rsid w:val="00E90583"/>
    <w:rsid w:val="00E9068B"/>
    <w:rsid w:val="00E90C34"/>
    <w:rsid w:val="00E91198"/>
    <w:rsid w:val="00E91239"/>
    <w:rsid w:val="00E92782"/>
    <w:rsid w:val="00E94171"/>
    <w:rsid w:val="00E950F6"/>
    <w:rsid w:val="00E96245"/>
    <w:rsid w:val="00E96554"/>
    <w:rsid w:val="00E96E64"/>
    <w:rsid w:val="00E97845"/>
    <w:rsid w:val="00EA011E"/>
    <w:rsid w:val="00EA15CE"/>
    <w:rsid w:val="00EA1D5E"/>
    <w:rsid w:val="00EA2804"/>
    <w:rsid w:val="00EA3896"/>
    <w:rsid w:val="00EA441B"/>
    <w:rsid w:val="00EA4A34"/>
    <w:rsid w:val="00EA6D15"/>
    <w:rsid w:val="00EA7A87"/>
    <w:rsid w:val="00EB12BC"/>
    <w:rsid w:val="00EB2FB0"/>
    <w:rsid w:val="00EB37A7"/>
    <w:rsid w:val="00EB3C6E"/>
    <w:rsid w:val="00EB6268"/>
    <w:rsid w:val="00EB6ECE"/>
    <w:rsid w:val="00EC01E1"/>
    <w:rsid w:val="00EC08AE"/>
    <w:rsid w:val="00EC1E1D"/>
    <w:rsid w:val="00EC22E8"/>
    <w:rsid w:val="00EC28A1"/>
    <w:rsid w:val="00EC30A1"/>
    <w:rsid w:val="00EC3214"/>
    <w:rsid w:val="00EC3E07"/>
    <w:rsid w:val="00EC3FB2"/>
    <w:rsid w:val="00EC5359"/>
    <w:rsid w:val="00EC5B43"/>
    <w:rsid w:val="00ED02CE"/>
    <w:rsid w:val="00ED1044"/>
    <w:rsid w:val="00ED1288"/>
    <w:rsid w:val="00ED3AA3"/>
    <w:rsid w:val="00ED653E"/>
    <w:rsid w:val="00ED7B72"/>
    <w:rsid w:val="00EE008D"/>
    <w:rsid w:val="00EE1A26"/>
    <w:rsid w:val="00EE2960"/>
    <w:rsid w:val="00EE2B53"/>
    <w:rsid w:val="00EE2E6A"/>
    <w:rsid w:val="00EE3268"/>
    <w:rsid w:val="00EE34C9"/>
    <w:rsid w:val="00EF1233"/>
    <w:rsid w:val="00EF1263"/>
    <w:rsid w:val="00EF1841"/>
    <w:rsid w:val="00EF1DD1"/>
    <w:rsid w:val="00EF405A"/>
    <w:rsid w:val="00EF4354"/>
    <w:rsid w:val="00EF451D"/>
    <w:rsid w:val="00EF522B"/>
    <w:rsid w:val="00EF5710"/>
    <w:rsid w:val="00EF5B30"/>
    <w:rsid w:val="00EF693C"/>
    <w:rsid w:val="00EF7565"/>
    <w:rsid w:val="00F009B5"/>
    <w:rsid w:val="00F00AF9"/>
    <w:rsid w:val="00F00C27"/>
    <w:rsid w:val="00F00E02"/>
    <w:rsid w:val="00F027F2"/>
    <w:rsid w:val="00F04CF6"/>
    <w:rsid w:val="00F05B02"/>
    <w:rsid w:val="00F05CFD"/>
    <w:rsid w:val="00F061D2"/>
    <w:rsid w:val="00F06641"/>
    <w:rsid w:val="00F06D7C"/>
    <w:rsid w:val="00F0716A"/>
    <w:rsid w:val="00F076C4"/>
    <w:rsid w:val="00F1074D"/>
    <w:rsid w:val="00F10F22"/>
    <w:rsid w:val="00F12C1E"/>
    <w:rsid w:val="00F12E29"/>
    <w:rsid w:val="00F12F34"/>
    <w:rsid w:val="00F152C3"/>
    <w:rsid w:val="00F1546F"/>
    <w:rsid w:val="00F1583E"/>
    <w:rsid w:val="00F17AD8"/>
    <w:rsid w:val="00F2178C"/>
    <w:rsid w:val="00F217A4"/>
    <w:rsid w:val="00F2250B"/>
    <w:rsid w:val="00F23902"/>
    <w:rsid w:val="00F23932"/>
    <w:rsid w:val="00F23B3B"/>
    <w:rsid w:val="00F244AB"/>
    <w:rsid w:val="00F25815"/>
    <w:rsid w:val="00F25B37"/>
    <w:rsid w:val="00F25D53"/>
    <w:rsid w:val="00F2780F"/>
    <w:rsid w:val="00F31533"/>
    <w:rsid w:val="00F32550"/>
    <w:rsid w:val="00F32B44"/>
    <w:rsid w:val="00F332D8"/>
    <w:rsid w:val="00F349B8"/>
    <w:rsid w:val="00F34F37"/>
    <w:rsid w:val="00F35E1C"/>
    <w:rsid w:val="00F35FA2"/>
    <w:rsid w:val="00F36078"/>
    <w:rsid w:val="00F37254"/>
    <w:rsid w:val="00F401C1"/>
    <w:rsid w:val="00F410CC"/>
    <w:rsid w:val="00F41810"/>
    <w:rsid w:val="00F43970"/>
    <w:rsid w:val="00F44E88"/>
    <w:rsid w:val="00F4624D"/>
    <w:rsid w:val="00F46FB2"/>
    <w:rsid w:val="00F4767E"/>
    <w:rsid w:val="00F50667"/>
    <w:rsid w:val="00F50EA6"/>
    <w:rsid w:val="00F50FF8"/>
    <w:rsid w:val="00F51AD9"/>
    <w:rsid w:val="00F522F6"/>
    <w:rsid w:val="00F524DB"/>
    <w:rsid w:val="00F5530A"/>
    <w:rsid w:val="00F5679B"/>
    <w:rsid w:val="00F567C3"/>
    <w:rsid w:val="00F5791F"/>
    <w:rsid w:val="00F57BD9"/>
    <w:rsid w:val="00F60A4E"/>
    <w:rsid w:val="00F60F93"/>
    <w:rsid w:val="00F61261"/>
    <w:rsid w:val="00F62048"/>
    <w:rsid w:val="00F624A0"/>
    <w:rsid w:val="00F65A6E"/>
    <w:rsid w:val="00F65B10"/>
    <w:rsid w:val="00F65D29"/>
    <w:rsid w:val="00F66EC1"/>
    <w:rsid w:val="00F708C3"/>
    <w:rsid w:val="00F71777"/>
    <w:rsid w:val="00F71AC4"/>
    <w:rsid w:val="00F7219A"/>
    <w:rsid w:val="00F72B5E"/>
    <w:rsid w:val="00F73374"/>
    <w:rsid w:val="00F739B9"/>
    <w:rsid w:val="00F73ACD"/>
    <w:rsid w:val="00F73C16"/>
    <w:rsid w:val="00F749E8"/>
    <w:rsid w:val="00F766B6"/>
    <w:rsid w:val="00F76AD9"/>
    <w:rsid w:val="00F76F6C"/>
    <w:rsid w:val="00F8027D"/>
    <w:rsid w:val="00F806C8"/>
    <w:rsid w:val="00F80F97"/>
    <w:rsid w:val="00F81DF3"/>
    <w:rsid w:val="00F8204A"/>
    <w:rsid w:val="00F82428"/>
    <w:rsid w:val="00F83644"/>
    <w:rsid w:val="00F84532"/>
    <w:rsid w:val="00F8458E"/>
    <w:rsid w:val="00F84609"/>
    <w:rsid w:val="00F85FB6"/>
    <w:rsid w:val="00F86DA5"/>
    <w:rsid w:val="00F8780C"/>
    <w:rsid w:val="00F878D8"/>
    <w:rsid w:val="00F87F5C"/>
    <w:rsid w:val="00F916E9"/>
    <w:rsid w:val="00F929C4"/>
    <w:rsid w:val="00F92AB8"/>
    <w:rsid w:val="00F92D34"/>
    <w:rsid w:val="00F937E1"/>
    <w:rsid w:val="00F95133"/>
    <w:rsid w:val="00F95E7C"/>
    <w:rsid w:val="00F969EA"/>
    <w:rsid w:val="00FA0244"/>
    <w:rsid w:val="00FA0F3A"/>
    <w:rsid w:val="00FA1B6B"/>
    <w:rsid w:val="00FA48D4"/>
    <w:rsid w:val="00FA4EE5"/>
    <w:rsid w:val="00FA5C85"/>
    <w:rsid w:val="00FA5F43"/>
    <w:rsid w:val="00FA6BE7"/>
    <w:rsid w:val="00FA6BE9"/>
    <w:rsid w:val="00FA7043"/>
    <w:rsid w:val="00FB01BF"/>
    <w:rsid w:val="00FB0289"/>
    <w:rsid w:val="00FB0CD7"/>
    <w:rsid w:val="00FB1F7B"/>
    <w:rsid w:val="00FB4362"/>
    <w:rsid w:val="00FB46B9"/>
    <w:rsid w:val="00FB49A2"/>
    <w:rsid w:val="00FB49D2"/>
    <w:rsid w:val="00FB4D58"/>
    <w:rsid w:val="00FB54D4"/>
    <w:rsid w:val="00FB580D"/>
    <w:rsid w:val="00FB5A13"/>
    <w:rsid w:val="00FB5C55"/>
    <w:rsid w:val="00FB5E8D"/>
    <w:rsid w:val="00FC02A5"/>
    <w:rsid w:val="00FC10BE"/>
    <w:rsid w:val="00FC1385"/>
    <w:rsid w:val="00FC1BF7"/>
    <w:rsid w:val="00FC203B"/>
    <w:rsid w:val="00FC3C18"/>
    <w:rsid w:val="00FC3DB1"/>
    <w:rsid w:val="00FC404B"/>
    <w:rsid w:val="00FC46F5"/>
    <w:rsid w:val="00FC6605"/>
    <w:rsid w:val="00FD20F9"/>
    <w:rsid w:val="00FD2262"/>
    <w:rsid w:val="00FD293B"/>
    <w:rsid w:val="00FD2A01"/>
    <w:rsid w:val="00FD2B0B"/>
    <w:rsid w:val="00FD2CE2"/>
    <w:rsid w:val="00FD2D58"/>
    <w:rsid w:val="00FD41D6"/>
    <w:rsid w:val="00FD5EE2"/>
    <w:rsid w:val="00FD6B69"/>
    <w:rsid w:val="00FD71C7"/>
    <w:rsid w:val="00FD726A"/>
    <w:rsid w:val="00FD7BB6"/>
    <w:rsid w:val="00FD7CB7"/>
    <w:rsid w:val="00FE0008"/>
    <w:rsid w:val="00FE02C9"/>
    <w:rsid w:val="00FE17FB"/>
    <w:rsid w:val="00FE1C85"/>
    <w:rsid w:val="00FE31A9"/>
    <w:rsid w:val="00FE3587"/>
    <w:rsid w:val="00FE3914"/>
    <w:rsid w:val="00FE4738"/>
    <w:rsid w:val="00FE4757"/>
    <w:rsid w:val="00FE5DD7"/>
    <w:rsid w:val="00FE6799"/>
    <w:rsid w:val="00FE77E7"/>
    <w:rsid w:val="00FF0176"/>
    <w:rsid w:val="00FF0B75"/>
    <w:rsid w:val="00FF297E"/>
    <w:rsid w:val="00FF34BD"/>
    <w:rsid w:val="00FF367F"/>
    <w:rsid w:val="00FF7B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5CFBC"/>
  <w15:docId w15:val="{F02FF223-C983-4F88-B63D-7CF36D4A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8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E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4E6D"/>
    <w:rPr>
      <w:rFonts w:ascii="Times New Roman" w:eastAsia="宋体" w:hAnsi="Times New Roman" w:cs="Times New Roman"/>
      <w:sz w:val="18"/>
      <w:szCs w:val="18"/>
    </w:rPr>
  </w:style>
  <w:style w:type="paragraph" w:styleId="a5">
    <w:name w:val="footer"/>
    <w:basedOn w:val="a"/>
    <w:link w:val="a6"/>
    <w:uiPriority w:val="99"/>
    <w:unhideWhenUsed/>
    <w:rsid w:val="00A74E6D"/>
    <w:pPr>
      <w:tabs>
        <w:tab w:val="center" w:pos="4153"/>
        <w:tab w:val="right" w:pos="8306"/>
      </w:tabs>
      <w:snapToGrid w:val="0"/>
      <w:jc w:val="left"/>
    </w:pPr>
    <w:rPr>
      <w:sz w:val="18"/>
      <w:szCs w:val="18"/>
    </w:rPr>
  </w:style>
  <w:style w:type="character" w:customStyle="1" w:styleId="a6">
    <w:name w:val="页脚 字符"/>
    <w:basedOn w:val="a0"/>
    <w:link w:val="a5"/>
    <w:uiPriority w:val="99"/>
    <w:rsid w:val="00A74E6D"/>
    <w:rPr>
      <w:rFonts w:ascii="Times New Roman" w:eastAsia="宋体" w:hAnsi="Times New Roman" w:cs="Times New Roman"/>
      <w:sz w:val="18"/>
      <w:szCs w:val="18"/>
    </w:rPr>
  </w:style>
  <w:style w:type="character" w:styleId="a7">
    <w:name w:val="Strong"/>
    <w:basedOn w:val="a0"/>
    <w:uiPriority w:val="22"/>
    <w:qFormat/>
    <w:rsid w:val="00DC03DA"/>
    <w:rPr>
      <w:b/>
      <w:bCs/>
    </w:rPr>
  </w:style>
  <w:style w:type="character" w:customStyle="1" w:styleId="apple-converted-space">
    <w:name w:val="apple-converted-space"/>
    <w:basedOn w:val="a0"/>
    <w:rsid w:val="00A962EF"/>
  </w:style>
  <w:style w:type="paragraph" w:styleId="a8">
    <w:name w:val="Balloon Text"/>
    <w:basedOn w:val="a"/>
    <w:link w:val="a9"/>
    <w:uiPriority w:val="99"/>
    <w:semiHidden/>
    <w:unhideWhenUsed/>
    <w:rsid w:val="009A0E5A"/>
    <w:rPr>
      <w:sz w:val="18"/>
      <w:szCs w:val="18"/>
    </w:rPr>
  </w:style>
  <w:style w:type="character" w:customStyle="1" w:styleId="a9">
    <w:name w:val="批注框文本 字符"/>
    <w:basedOn w:val="a0"/>
    <w:link w:val="a8"/>
    <w:uiPriority w:val="99"/>
    <w:semiHidden/>
    <w:rsid w:val="009A0E5A"/>
    <w:rPr>
      <w:rFonts w:ascii="Times New Roman" w:eastAsia="宋体" w:hAnsi="Times New Roman" w:cs="Times New Roman"/>
      <w:sz w:val="18"/>
      <w:szCs w:val="18"/>
    </w:rPr>
  </w:style>
  <w:style w:type="character" w:styleId="aa">
    <w:name w:val="annotation reference"/>
    <w:basedOn w:val="a0"/>
    <w:uiPriority w:val="99"/>
    <w:semiHidden/>
    <w:unhideWhenUsed/>
    <w:rsid w:val="00311A33"/>
    <w:rPr>
      <w:sz w:val="21"/>
      <w:szCs w:val="21"/>
    </w:rPr>
  </w:style>
  <w:style w:type="paragraph" w:styleId="ab">
    <w:name w:val="annotation text"/>
    <w:basedOn w:val="a"/>
    <w:link w:val="ac"/>
    <w:uiPriority w:val="99"/>
    <w:semiHidden/>
    <w:unhideWhenUsed/>
    <w:rsid w:val="00311A33"/>
    <w:pPr>
      <w:jc w:val="left"/>
    </w:pPr>
  </w:style>
  <w:style w:type="character" w:customStyle="1" w:styleId="ac">
    <w:name w:val="批注文字 字符"/>
    <w:basedOn w:val="a0"/>
    <w:link w:val="ab"/>
    <w:uiPriority w:val="99"/>
    <w:semiHidden/>
    <w:rsid w:val="00311A33"/>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311A33"/>
    <w:rPr>
      <w:b/>
      <w:bCs/>
    </w:rPr>
  </w:style>
  <w:style w:type="character" w:customStyle="1" w:styleId="ae">
    <w:name w:val="批注主题 字符"/>
    <w:basedOn w:val="ac"/>
    <w:link w:val="ad"/>
    <w:uiPriority w:val="99"/>
    <w:semiHidden/>
    <w:rsid w:val="00311A33"/>
    <w:rPr>
      <w:rFonts w:ascii="Times New Roman" w:eastAsia="宋体" w:hAnsi="Times New Roman" w:cs="Times New Roman"/>
      <w:b/>
      <w:bCs/>
      <w:szCs w:val="20"/>
    </w:rPr>
  </w:style>
  <w:style w:type="paragraph" w:styleId="af">
    <w:name w:val="List Paragraph"/>
    <w:basedOn w:val="a"/>
    <w:uiPriority w:val="34"/>
    <w:qFormat/>
    <w:rsid w:val="00AD4EBF"/>
    <w:pPr>
      <w:ind w:firstLineChars="200" w:firstLine="420"/>
    </w:pPr>
    <w:rPr>
      <w:rFonts w:asciiTheme="minorHAnsi" w:eastAsiaTheme="minorEastAsia" w:hAnsiTheme="minorHAnsi" w:cstheme="minorBidi"/>
      <w:szCs w:val="22"/>
    </w:rPr>
  </w:style>
  <w:style w:type="character" w:styleId="af0">
    <w:name w:val="Emphasis"/>
    <w:basedOn w:val="a0"/>
    <w:uiPriority w:val="20"/>
    <w:qFormat/>
    <w:rsid w:val="00606547"/>
    <w:rPr>
      <w:i w:val="0"/>
      <w:iCs w:val="0"/>
      <w:color w:val="CC0000"/>
    </w:rPr>
  </w:style>
  <w:style w:type="character" w:styleId="af1">
    <w:name w:val="Hyperlink"/>
    <w:basedOn w:val="a0"/>
    <w:uiPriority w:val="99"/>
    <w:unhideWhenUsed/>
    <w:rsid w:val="006D1738"/>
    <w:rPr>
      <w:color w:val="0000FF" w:themeColor="hyperlink"/>
      <w:u w:val="single"/>
    </w:rPr>
  </w:style>
  <w:style w:type="character" w:styleId="af2">
    <w:name w:val="FollowedHyperlink"/>
    <w:basedOn w:val="a0"/>
    <w:uiPriority w:val="99"/>
    <w:semiHidden/>
    <w:unhideWhenUsed/>
    <w:rsid w:val="006D1738"/>
    <w:rPr>
      <w:color w:val="800080" w:themeColor="followedHyperlink"/>
      <w:u w:val="single"/>
    </w:rPr>
  </w:style>
  <w:style w:type="paragraph" w:styleId="af3">
    <w:name w:val="Normal (Web)"/>
    <w:basedOn w:val="a"/>
    <w:uiPriority w:val="99"/>
    <w:unhideWhenUsed/>
    <w:rsid w:val="007706FF"/>
    <w:pPr>
      <w:widowControl/>
      <w:spacing w:before="100" w:beforeAutospacing="1" w:after="100" w:afterAutospacing="1"/>
      <w:jc w:val="left"/>
    </w:pPr>
    <w:rPr>
      <w:rFonts w:ascii="宋体" w:hAnsi="宋体" w:cs="宋体"/>
      <w:kern w:val="0"/>
      <w:sz w:val="24"/>
      <w:szCs w:val="24"/>
    </w:rPr>
  </w:style>
  <w:style w:type="table" w:styleId="af4">
    <w:name w:val="Table Grid"/>
    <w:basedOn w:val="a1"/>
    <w:uiPriority w:val="39"/>
    <w:rsid w:val="00BD6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2C3F21"/>
    <w:rPr>
      <w:color w:val="605E5C"/>
      <w:shd w:val="clear" w:color="auto" w:fill="E1DFDD"/>
    </w:rPr>
  </w:style>
  <w:style w:type="table" w:styleId="af6">
    <w:name w:val="Grid Table Light"/>
    <w:basedOn w:val="a1"/>
    <w:uiPriority w:val="40"/>
    <w:rsid w:val="008069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3927">
      <w:bodyDiv w:val="1"/>
      <w:marLeft w:val="0"/>
      <w:marRight w:val="0"/>
      <w:marTop w:val="0"/>
      <w:marBottom w:val="0"/>
      <w:divBdr>
        <w:top w:val="none" w:sz="0" w:space="0" w:color="auto"/>
        <w:left w:val="none" w:sz="0" w:space="0" w:color="auto"/>
        <w:bottom w:val="none" w:sz="0" w:space="0" w:color="auto"/>
        <w:right w:val="none" w:sz="0" w:space="0" w:color="auto"/>
      </w:divBdr>
    </w:div>
    <w:div w:id="160777890">
      <w:bodyDiv w:val="1"/>
      <w:marLeft w:val="0"/>
      <w:marRight w:val="0"/>
      <w:marTop w:val="0"/>
      <w:marBottom w:val="0"/>
      <w:divBdr>
        <w:top w:val="none" w:sz="0" w:space="0" w:color="auto"/>
        <w:left w:val="none" w:sz="0" w:space="0" w:color="auto"/>
        <w:bottom w:val="none" w:sz="0" w:space="0" w:color="auto"/>
        <w:right w:val="none" w:sz="0" w:space="0" w:color="auto"/>
      </w:divBdr>
      <w:divsChild>
        <w:div w:id="224218998">
          <w:marLeft w:val="547"/>
          <w:marRight w:val="0"/>
          <w:marTop w:val="154"/>
          <w:marBottom w:val="0"/>
          <w:divBdr>
            <w:top w:val="none" w:sz="0" w:space="0" w:color="auto"/>
            <w:left w:val="none" w:sz="0" w:space="0" w:color="auto"/>
            <w:bottom w:val="none" w:sz="0" w:space="0" w:color="auto"/>
            <w:right w:val="none" w:sz="0" w:space="0" w:color="auto"/>
          </w:divBdr>
        </w:div>
      </w:divsChild>
    </w:div>
    <w:div w:id="234323838">
      <w:bodyDiv w:val="1"/>
      <w:marLeft w:val="0"/>
      <w:marRight w:val="0"/>
      <w:marTop w:val="0"/>
      <w:marBottom w:val="0"/>
      <w:divBdr>
        <w:top w:val="none" w:sz="0" w:space="0" w:color="auto"/>
        <w:left w:val="none" w:sz="0" w:space="0" w:color="auto"/>
        <w:bottom w:val="none" w:sz="0" w:space="0" w:color="auto"/>
        <w:right w:val="none" w:sz="0" w:space="0" w:color="auto"/>
      </w:divBdr>
    </w:div>
    <w:div w:id="383256924">
      <w:bodyDiv w:val="1"/>
      <w:marLeft w:val="0"/>
      <w:marRight w:val="0"/>
      <w:marTop w:val="0"/>
      <w:marBottom w:val="0"/>
      <w:divBdr>
        <w:top w:val="none" w:sz="0" w:space="0" w:color="auto"/>
        <w:left w:val="none" w:sz="0" w:space="0" w:color="auto"/>
        <w:bottom w:val="none" w:sz="0" w:space="0" w:color="auto"/>
        <w:right w:val="none" w:sz="0" w:space="0" w:color="auto"/>
      </w:divBdr>
      <w:divsChild>
        <w:div w:id="424957285">
          <w:marLeft w:val="0"/>
          <w:marRight w:val="0"/>
          <w:marTop w:val="0"/>
          <w:marBottom w:val="0"/>
          <w:divBdr>
            <w:top w:val="none" w:sz="0" w:space="0" w:color="auto"/>
            <w:left w:val="none" w:sz="0" w:space="0" w:color="auto"/>
            <w:bottom w:val="none" w:sz="0" w:space="0" w:color="auto"/>
            <w:right w:val="none" w:sz="0" w:space="0" w:color="auto"/>
          </w:divBdr>
          <w:divsChild>
            <w:div w:id="2066952236">
              <w:marLeft w:val="0"/>
              <w:marRight w:val="0"/>
              <w:marTop w:val="300"/>
              <w:marBottom w:val="0"/>
              <w:divBdr>
                <w:top w:val="none" w:sz="0" w:space="0" w:color="auto"/>
                <w:left w:val="none" w:sz="0" w:space="0" w:color="auto"/>
                <w:bottom w:val="none" w:sz="0" w:space="0" w:color="auto"/>
                <w:right w:val="none" w:sz="0" w:space="0" w:color="auto"/>
              </w:divBdr>
              <w:divsChild>
                <w:div w:id="891036694">
                  <w:marLeft w:val="0"/>
                  <w:marRight w:val="0"/>
                  <w:marTop w:val="0"/>
                  <w:marBottom w:val="0"/>
                  <w:divBdr>
                    <w:top w:val="single" w:sz="6" w:space="0" w:color="E5E5E5"/>
                    <w:left w:val="single" w:sz="6" w:space="0" w:color="E5E5E5"/>
                    <w:bottom w:val="single" w:sz="6" w:space="0" w:color="E5E5E5"/>
                    <w:right w:val="single" w:sz="6" w:space="0" w:color="E5E5E5"/>
                  </w:divBdr>
                  <w:divsChild>
                    <w:div w:id="875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5595">
      <w:bodyDiv w:val="1"/>
      <w:marLeft w:val="0"/>
      <w:marRight w:val="0"/>
      <w:marTop w:val="0"/>
      <w:marBottom w:val="0"/>
      <w:divBdr>
        <w:top w:val="none" w:sz="0" w:space="0" w:color="auto"/>
        <w:left w:val="none" w:sz="0" w:space="0" w:color="auto"/>
        <w:bottom w:val="none" w:sz="0" w:space="0" w:color="auto"/>
        <w:right w:val="none" w:sz="0" w:space="0" w:color="auto"/>
      </w:divBdr>
    </w:div>
    <w:div w:id="549075568">
      <w:bodyDiv w:val="1"/>
      <w:marLeft w:val="0"/>
      <w:marRight w:val="0"/>
      <w:marTop w:val="0"/>
      <w:marBottom w:val="0"/>
      <w:divBdr>
        <w:top w:val="none" w:sz="0" w:space="0" w:color="auto"/>
        <w:left w:val="none" w:sz="0" w:space="0" w:color="auto"/>
        <w:bottom w:val="none" w:sz="0" w:space="0" w:color="auto"/>
        <w:right w:val="none" w:sz="0" w:space="0" w:color="auto"/>
      </w:divBdr>
    </w:div>
    <w:div w:id="634482845">
      <w:bodyDiv w:val="1"/>
      <w:marLeft w:val="0"/>
      <w:marRight w:val="0"/>
      <w:marTop w:val="0"/>
      <w:marBottom w:val="0"/>
      <w:divBdr>
        <w:top w:val="none" w:sz="0" w:space="0" w:color="auto"/>
        <w:left w:val="none" w:sz="0" w:space="0" w:color="auto"/>
        <w:bottom w:val="none" w:sz="0" w:space="0" w:color="auto"/>
        <w:right w:val="none" w:sz="0" w:space="0" w:color="auto"/>
      </w:divBdr>
    </w:div>
    <w:div w:id="660816958">
      <w:bodyDiv w:val="1"/>
      <w:marLeft w:val="0"/>
      <w:marRight w:val="0"/>
      <w:marTop w:val="0"/>
      <w:marBottom w:val="0"/>
      <w:divBdr>
        <w:top w:val="none" w:sz="0" w:space="0" w:color="auto"/>
        <w:left w:val="none" w:sz="0" w:space="0" w:color="auto"/>
        <w:bottom w:val="none" w:sz="0" w:space="0" w:color="auto"/>
        <w:right w:val="none" w:sz="0" w:space="0" w:color="auto"/>
      </w:divBdr>
    </w:div>
    <w:div w:id="826482582">
      <w:bodyDiv w:val="1"/>
      <w:marLeft w:val="0"/>
      <w:marRight w:val="0"/>
      <w:marTop w:val="0"/>
      <w:marBottom w:val="0"/>
      <w:divBdr>
        <w:top w:val="none" w:sz="0" w:space="0" w:color="auto"/>
        <w:left w:val="none" w:sz="0" w:space="0" w:color="auto"/>
        <w:bottom w:val="none" w:sz="0" w:space="0" w:color="auto"/>
        <w:right w:val="none" w:sz="0" w:space="0" w:color="auto"/>
      </w:divBdr>
    </w:div>
    <w:div w:id="946159864">
      <w:bodyDiv w:val="1"/>
      <w:marLeft w:val="0"/>
      <w:marRight w:val="0"/>
      <w:marTop w:val="0"/>
      <w:marBottom w:val="0"/>
      <w:divBdr>
        <w:top w:val="none" w:sz="0" w:space="0" w:color="auto"/>
        <w:left w:val="none" w:sz="0" w:space="0" w:color="auto"/>
        <w:bottom w:val="none" w:sz="0" w:space="0" w:color="auto"/>
        <w:right w:val="none" w:sz="0" w:space="0" w:color="auto"/>
      </w:divBdr>
    </w:div>
    <w:div w:id="974143374">
      <w:bodyDiv w:val="1"/>
      <w:marLeft w:val="0"/>
      <w:marRight w:val="0"/>
      <w:marTop w:val="0"/>
      <w:marBottom w:val="0"/>
      <w:divBdr>
        <w:top w:val="none" w:sz="0" w:space="0" w:color="auto"/>
        <w:left w:val="none" w:sz="0" w:space="0" w:color="auto"/>
        <w:bottom w:val="none" w:sz="0" w:space="0" w:color="auto"/>
        <w:right w:val="none" w:sz="0" w:space="0" w:color="auto"/>
      </w:divBdr>
      <w:divsChild>
        <w:div w:id="58137733">
          <w:marLeft w:val="0"/>
          <w:marRight w:val="0"/>
          <w:marTop w:val="0"/>
          <w:marBottom w:val="0"/>
          <w:divBdr>
            <w:top w:val="none" w:sz="0" w:space="0" w:color="auto"/>
            <w:left w:val="none" w:sz="0" w:space="0" w:color="auto"/>
            <w:bottom w:val="none" w:sz="0" w:space="0" w:color="auto"/>
            <w:right w:val="none" w:sz="0" w:space="0" w:color="auto"/>
          </w:divBdr>
          <w:divsChild>
            <w:div w:id="1351688725">
              <w:marLeft w:val="0"/>
              <w:marRight w:val="0"/>
              <w:marTop w:val="0"/>
              <w:marBottom w:val="0"/>
              <w:divBdr>
                <w:top w:val="none" w:sz="0" w:space="0" w:color="auto"/>
                <w:left w:val="none" w:sz="0" w:space="0" w:color="auto"/>
                <w:bottom w:val="none" w:sz="0" w:space="0" w:color="auto"/>
                <w:right w:val="none" w:sz="0" w:space="0" w:color="auto"/>
              </w:divBdr>
              <w:divsChild>
                <w:div w:id="449980034">
                  <w:marLeft w:val="0"/>
                  <w:marRight w:val="0"/>
                  <w:marTop w:val="0"/>
                  <w:marBottom w:val="0"/>
                  <w:divBdr>
                    <w:top w:val="none" w:sz="0" w:space="0" w:color="auto"/>
                    <w:left w:val="none" w:sz="0" w:space="0" w:color="auto"/>
                    <w:bottom w:val="none" w:sz="0" w:space="0" w:color="auto"/>
                    <w:right w:val="none" w:sz="0" w:space="0" w:color="auto"/>
                  </w:divBdr>
                  <w:divsChild>
                    <w:div w:id="501316320">
                      <w:marLeft w:val="0"/>
                      <w:marRight w:val="0"/>
                      <w:marTop w:val="0"/>
                      <w:marBottom w:val="0"/>
                      <w:divBdr>
                        <w:top w:val="none" w:sz="0" w:space="0" w:color="auto"/>
                        <w:left w:val="none" w:sz="0" w:space="0" w:color="auto"/>
                        <w:bottom w:val="none" w:sz="0" w:space="0" w:color="auto"/>
                        <w:right w:val="none" w:sz="0" w:space="0" w:color="auto"/>
                      </w:divBdr>
                      <w:divsChild>
                        <w:div w:id="8471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6578">
      <w:bodyDiv w:val="1"/>
      <w:marLeft w:val="0"/>
      <w:marRight w:val="0"/>
      <w:marTop w:val="0"/>
      <w:marBottom w:val="0"/>
      <w:divBdr>
        <w:top w:val="none" w:sz="0" w:space="0" w:color="auto"/>
        <w:left w:val="none" w:sz="0" w:space="0" w:color="auto"/>
        <w:bottom w:val="none" w:sz="0" w:space="0" w:color="auto"/>
        <w:right w:val="none" w:sz="0" w:space="0" w:color="auto"/>
      </w:divBdr>
      <w:divsChild>
        <w:div w:id="1906993568">
          <w:marLeft w:val="1166"/>
          <w:marRight w:val="0"/>
          <w:marTop w:val="115"/>
          <w:marBottom w:val="0"/>
          <w:divBdr>
            <w:top w:val="none" w:sz="0" w:space="0" w:color="auto"/>
            <w:left w:val="none" w:sz="0" w:space="0" w:color="auto"/>
            <w:bottom w:val="none" w:sz="0" w:space="0" w:color="auto"/>
            <w:right w:val="none" w:sz="0" w:space="0" w:color="auto"/>
          </w:divBdr>
        </w:div>
      </w:divsChild>
    </w:div>
    <w:div w:id="985471360">
      <w:bodyDiv w:val="1"/>
      <w:marLeft w:val="0"/>
      <w:marRight w:val="0"/>
      <w:marTop w:val="0"/>
      <w:marBottom w:val="0"/>
      <w:divBdr>
        <w:top w:val="none" w:sz="0" w:space="0" w:color="auto"/>
        <w:left w:val="none" w:sz="0" w:space="0" w:color="auto"/>
        <w:bottom w:val="none" w:sz="0" w:space="0" w:color="auto"/>
        <w:right w:val="none" w:sz="0" w:space="0" w:color="auto"/>
      </w:divBdr>
    </w:div>
    <w:div w:id="1025129584">
      <w:bodyDiv w:val="1"/>
      <w:marLeft w:val="0"/>
      <w:marRight w:val="0"/>
      <w:marTop w:val="0"/>
      <w:marBottom w:val="0"/>
      <w:divBdr>
        <w:top w:val="none" w:sz="0" w:space="0" w:color="auto"/>
        <w:left w:val="none" w:sz="0" w:space="0" w:color="auto"/>
        <w:bottom w:val="none" w:sz="0" w:space="0" w:color="auto"/>
        <w:right w:val="none" w:sz="0" w:space="0" w:color="auto"/>
      </w:divBdr>
    </w:div>
    <w:div w:id="1209102868">
      <w:bodyDiv w:val="1"/>
      <w:marLeft w:val="0"/>
      <w:marRight w:val="0"/>
      <w:marTop w:val="0"/>
      <w:marBottom w:val="0"/>
      <w:divBdr>
        <w:top w:val="none" w:sz="0" w:space="0" w:color="auto"/>
        <w:left w:val="none" w:sz="0" w:space="0" w:color="auto"/>
        <w:bottom w:val="none" w:sz="0" w:space="0" w:color="auto"/>
        <w:right w:val="none" w:sz="0" w:space="0" w:color="auto"/>
      </w:divBdr>
    </w:div>
    <w:div w:id="1247769981">
      <w:bodyDiv w:val="1"/>
      <w:marLeft w:val="0"/>
      <w:marRight w:val="0"/>
      <w:marTop w:val="0"/>
      <w:marBottom w:val="0"/>
      <w:divBdr>
        <w:top w:val="none" w:sz="0" w:space="0" w:color="auto"/>
        <w:left w:val="none" w:sz="0" w:space="0" w:color="auto"/>
        <w:bottom w:val="none" w:sz="0" w:space="0" w:color="auto"/>
        <w:right w:val="none" w:sz="0" w:space="0" w:color="auto"/>
      </w:divBdr>
    </w:div>
    <w:div w:id="1251624766">
      <w:bodyDiv w:val="1"/>
      <w:marLeft w:val="0"/>
      <w:marRight w:val="0"/>
      <w:marTop w:val="0"/>
      <w:marBottom w:val="0"/>
      <w:divBdr>
        <w:top w:val="none" w:sz="0" w:space="0" w:color="auto"/>
        <w:left w:val="none" w:sz="0" w:space="0" w:color="auto"/>
        <w:bottom w:val="none" w:sz="0" w:space="0" w:color="auto"/>
        <w:right w:val="none" w:sz="0" w:space="0" w:color="auto"/>
      </w:divBdr>
    </w:div>
    <w:div w:id="1296528518">
      <w:bodyDiv w:val="1"/>
      <w:marLeft w:val="0"/>
      <w:marRight w:val="0"/>
      <w:marTop w:val="0"/>
      <w:marBottom w:val="0"/>
      <w:divBdr>
        <w:top w:val="none" w:sz="0" w:space="0" w:color="auto"/>
        <w:left w:val="none" w:sz="0" w:space="0" w:color="auto"/>
        <w:bottom w:val="none" w:sz="0" w:space="0" w:color="auto"/>
        <w:right w:val="none" w:sz="0" w:space="0" w:color="auto"/>
      </w:divBdr>
      <w:divsChild>
        <w:div w:id="1891568699">
          <w:marLeft w:val="1166"/>
          <w:marRight w:val="0"/>
          <w:marTop w:val="115"/>
          <w:marBottom w:val="0"/>
          <w:divBdr>
            <w:top w:val="none" w:sz="0" w:space="0" w:color="auto"/>
            <w:left w:val="none" w:sz="0" w:space="0" w:color="auto"/>
            <w:bottom w:val="none" w:sz="0" w:space="0" w:color="auto"/>
            <w:right w:val="none" w:sz="0" w:space="0" w:color="auto"/>
          </w:divBdr>
        </w:div>
      </w:divsChild>
    </w:div>
    <w:div w:id="1485120599">
      <w:bodyDiv w:val="1"/>
      <w:marLeft w:val="0"/>
      <w:marRight w:val="0"/>
      <w:marTop w:val="0"/>
      <w:marBottom w:val="0"/>
      <w:divBdr>
        <w:top w:val="none" w:sz="0" w:space="0" w:color="auto"/>
        <w:left w:val="none" w:sz="0" w:space="0" w:color="auto"/>
        <w:bottom w:val="none" w:sz="0" w:space="0" w:color="auto"/>
        <w:right w:val="none" w:sz="0" w:space="0" w:color="auto"/>
      </w:divBdr>
    </w:div>
    <w:div w:id="1676497415">
      <w:bodyDiv w:val="1"/>
      <w:marLeft w:val="0"/>
      <w:marRight w:val="0"/>
      <w:marTop w:val="0"/>
      <w:marBottom w:val="0"/>
      <w:divBdr>
        <w:top w:val="none" w:sz="0" w:space="0" w:color="auto"/>
        <w:left w:val="none" w:sz="0" w:space="0" w:color="auto"/>
        <w:bottom w:val="none" w:sz="0" w:space="0" w:color="auto"/>
        <w:right w:val="none" w:sz="0" w:space="0" w:color="auto"/>
      </w:divBdr>
    </w:div>
    <w:div w:id="1680036832">
      <w:bodyDiv w:val="1"/>
      <w:marLeft w:val="0"/>
      <w:marRight w:val="0"/>
      <w:marTop w:val="0"/>
      <w:marBottom w:val="0"/>
      <w:divBdr>
        <w:top w:val="none" w:sz="0" w:space="0" w:color="auto"/>
        <w:left w:val="none" w:sz="0" w:space="0" w:color="auto"/>
        <w:bottom w:val="none" w:sz="0" w:space="0" w:color="auto"/>
        <w:right w:val="none" w:sz="0" w:space="0" w:color="auto"/>
      </w:divBdr>
    </w:div>
    <w:div w:id="1921673977">
      <w:bodyDiv w:val="1"/>
      <w:marLeft w:val="0"/>
      <w:marRight w:val="0"/>
      <w:marTop w:val="0"/>
      <w:marBottom w:val="0"/>
      <w:divBdr>
        <w:top w:val="none" w:sz="0" w:space="0" w:color="auto"/>
        <w:left w:val="none" w:sz="0" w:space="0" w:color="auto"/>
        <w:bottom w:val="none" w:sz="0" w:space="0" w:color="auto"/>
        <w:right w:val="none" w:sz="0" w:space="0" w:color="auto"/>
      </w:divBdr>
    </w:div>
    <w:div w:id="2000957323">
      <w:bodyDiv w:val="1"/>
      <w:marLeft w:val="0"/>
      <w:marRight w:val="0"/>
      <w:marTop w:val="0"/>
      <w:marBottom w:val="0"/>
      <w:divBdr>
        <w:top w:val="none" w:sz="0" w:space="0" w:color="auto"/>
        <w:left w:val="none" w:sz="0" w:space="0" w:color="auto"/>
        <w:bottom w:val="none" w:sz="0" w:space="0" w:color="auto"/>
        <w:right w:val="none" w:sz="0" w:space="0" w:color="auto"/>
      </w:divBdr>
    </w:div>
    <w:div w:id="2021082919">
      <w:bodyDiv w:val="1"/>
      <w:marLeft w:val="0"/>
      <w:marRight w:val="0"/>
      <w:marTop w:val="0"/>
      <w:marBottom w:val="0"/>
      <w:divBdr>
        <w:top w:val="none" w:sz="0" w:space="0" w:color="auto"/>
        <w:left w:val="none" w:sz="0" w:space="0" w:color="auto"/>
        <w:bottom w:val="none" w:sz="0" w:space="0" w:color="auto"/>
        <w:right w:val="none" w:sz="0" w:space="0" w:color="auto"/>
      </w:divBdr>
      <w:divsChild>
        <w:div w:id="285088032">
          <w:marLeft w:val="0"/>
          <w:marRight w:val="0"/>
          <w:marTop w:val="0"/>
          <w:marBottom w:val="0"/>
          <w:divBdr>
            <w:top w:val="none" w:sz="0" w:space="0" w:color="auto"/>
            <w:left w:val="none" w:sz="0" w:space="0" w:color="auto"/>
            <w:bottom w:val="none" w:sz="0" w:space="0" w:color="auto"/>
            <w:right w:val="none" w:sz="0" w:space="0" w:color="auto"/>
          </w:divBdr>
          <w:divsChild>
            <w:div w:id="1039167176">
              <w:marLeft w:val="0"/>
              <w:marRight w:val="0"/>
              <w:marTop w:val="0"/>
              <w:marBottom w:val="0"/>
              <w:divBdr>
                <w:top w:val="none" w:sz="0" w:space="0" w:color="auto"/>
                <w:left w:val="none" w:sz="0" w:space="0" w:color="auto"/>
                <w:bottom w:val="none" w:sz="0" w:space="0" w:color="auto"/>
                <w:right w:val="none" w:sz="0" w:space="0" w:color="auto"/>
              </w:divBdr>
              <w:divsChild>
                <w:div w:id="287275842">
                  <w:marLeft w:val="0"/>
                  <w:marRight w:val="0"/>
                  <w:marTop w:val="0"/>
                  <w:marBottom w:val="0"/>
                  <w:divBdr>
                    <w:top w:val="none" w:sz="0" w:space="0" w:color="auto"/>
                    <w:left w:val="none" w:sz="0" w:space="0" w:color="auto"/>
                    <w:bottom w:val="none" w:sz="0" w:space="0" w:color="auto"/>
                    <w:right w:val="none" w:sz="0" w:space="0" w:color="auto"/>
                  </w:divBdr>
                  <w:divsChild>
                    <w:div w:id="1103108932">
                      <w:marLeft w:val="0"/>
                      <w:marRight w:val="0"/>
                      <w:marTop w:val="0"/>
                      <w:marBottom w:val="0"/>
                      <w:divBdr>
                        <w:top w:val="none" w:sz="0" w:space="0" w:color="auto"/>
                        <w:left w:val="none" w:sz="0" w:space="0" w:color="auto"/>
                        <w:bottom w:val="none" w:sz="0" w:space="0" w:color="auto"/>
                        <w:right w:val="none" w:sz="0" w:space="0" w:color="auto"/>
                      </w:divBdr>
                      <w:divsChild>
                        <w:div w:id="485585012">
                          <w:marLeft w:val="0"/>
                          <w:marRight w:val="0"/>
                          <w:marTop w:val="0"/>
                          <w:marBottom w:val="0"/>
                          <w:divBdr>
                            <w:top w:val="none" w:sz="0" w:space="0" w:color="auto"/>
                            <w:left w:val="none" w:sz="0" w:space="0" w:color="auto"/>
                            <w:bottom w:val="none" w:sz="0" w:space="0" w:color="auto"/>
                            <w:right w:val="none" w:sz="0" w:space="0" w:color="auto"/>
                          </w:divBdr>
                          <w:divsChild>
                            <w:div w:id="1523471039">
                              <w:marLeft w:val="0"/>
                              <w:marRight w:val="0"/>
                              <w:marTop w:val="0"/>
                              <w:marBottom w:val="0"/>
                              <w:divBdr>
                                <w:top w:val="none" w:sz="0" w:space="0" w:color="auto"/>
                                <w:left w:val="none" w:sz="0" w:space="0" w:color="auto"/>
                                <w:bottom w:val="none" w:sz="0" w:space="0" w:color="auto"/>
                                <w:right w:val="none" w:sz="0" w:space="0" w:color="auto"/>
                              </w:divBdr>
                              <w:divsChild>
                                <w:div w:id="2138794863">
                                  <w:marLeft w:val="0"/>
                                  <w:marRight w:val="0"/>
                                  <w:marTop w:val="0"/>
                                  <w:marBottom w:val="0"/>
                                  <w:divBdr>
                                    <w:top w:val="none" w:sz="0" w:space="0" w:color="auto"/>
                                    <w:left w:val="none" w:sz="0" w:space="0" w:color="auto"/>
                                    <w:bottom w:val="none" w:sz="0" w:space="0" w:color="auto"/>
                                    <w:right w:val="none" w:sz="0" w:space="0" w:color="auto"/>
                                  </w:divBdr>
                                </w:div>
                                <w:div w:id="437138733">
                                  <w:marLeft w:val="0"/>
                                  <w:marRight w:val="0"/>
                                  <w:marTop w:val="0"/>
                                  <w:marBottom w:val="0"/>
                                  <w:divBdr>
                                    <w:top w:val="none" w:sz="0" w:space="0" w:color="auto"/>
                                    <w:left w:val="none" w:sz="0" w:space="0" w:color="auto"/>
                                    <w:bottom w:val="none" w:sz="0" w:space="0" w:color="auto"/>
                                    <w:right w:val="none" w:sz="0" w:space="0" w:color="auto"/>
                                  </w:divBdr>
                                </w:div>
                                <w:div w:id="235484165">
                                  <w:marLeft w:val="0"/>
                                  <w:marRight w:val="0"/>
                                  <w:marTop w:val="0"/>
                                  <w:marBottom w:val="0"/>
                                  <w:divBdr>
                                    <w:top w:val="none" w:sz="0" w:space="0" w:color="auto"/>
                                    <w:left w:val="none" w:sz="0" w:space="0" w:color="auto"/>
                                    <w:bottom w:val="none" w:sz="0" w:space="0" w:color="auto"/>
                                    <w:right w:val="none" w:sz="0" w:space="0" w:color="auto"/>
                                  </w:divBdr>
                                </w:div>
                                <w:div w:id="1142847786">
                                  <w:marLeft w:val="0"/>
                                  <w:marRight w:val="0"/>
                                  <w:marTop w:val="0"/>
                                  <w:marBottom w:val="0"/>
                                  <w:divBdr>
                                    <w:top w:val="none" w:sz="0" w:space="0" w:color="auto"/>
                                    <w:left w:val="none" w:sz="0" w:space="0" w:color="auto"/>
                                    <w:bottom w:val="none" w:sz="0" w:space="0" w:color="auto"/>
                                    <w:right w:val="none" w:sz="0" w:space="0" w:color="auto"/>
                                  </w:divBdr>
                                </w:div>
                                <w:div w:id="1728718890">
                                  <w:marLeft w:val="0"/>
                                  <w:marRight w:val="0"/>
                                  <w:marTop w:val="0"/>
                                  <w:marBottom w:val="0"/>
                                  <w:divBdr>
                                    <w:top w:val="none" w:sz="0" w:space="0" w:color="auto"/>
                                    <w:left w:val="none" w:sz="0" w:space="0" w:color="auto"/>
                                    <w:bottom w:val="none" w:sz="0" w:space="0" w:color="auto"/>
                                    <w:right w:val="none" w:sz="0" w:space="0" w:color="auto"/>
                                  </w:divBdr>
                                </w:div>
                                <w:div w:id="1865554616">
                                  <w:marLeft w:val="0"/>
                                  <w:marRight w:val="0"/>
                                  <w:marTop w:val="0"/>
                                  <w:marBottom w:val="0"/>
                                  <w:divBdr>
                                    <w:top w:val="none" w:sz="0" w:space="0" w:color="auto"/>
                                    <w:left w:val="none" w:sz="0" w:space="0" w:color="auto"/>
                                    <w:bottom w:val="none" w:sz="0" w:space="0" w:color="auto"/>
                                    <w:right w:val="none" w:sz="0" w:space="0" w:color="auto"/>
                                  </w:divBdr>
                                </w:div>
                                <w:div w:id="113405815">
                                  <w:marLeft w:val="0"/>
                                  <w:marRight w:val="0"/>
                                  <w:marTop w:val="0"/>
                                  <w:marBottom w:val="0"/>
                                  <w:divBdr>
                                    <w:top w:val="none" w:sz="0" w:space="0" w:color="auto"/>
                                    <w:left w:val="none" w:sz="0" w:space="0" w:color="auto"/>
                                    <w:bottom w:val="none" w:sz="0" w:space="0" w:color="auto"/>
                                    <w:right w:val="none" w:sz="0" w:space="0" w:color="auto"/>
                                  </w:divBdr>
                                </w:div>
                                <w:div w:id="1608587215">
                                  <w:marLeft w:val="0"/>
                                  <w:marRight w:val="0"/>
                                  <w:marTop w:val="0"/>
                                  <w:marBottom w:val="0"/>
                                  <w:divBdr>
                                    <w:top w:val="none" w:sz="0" w:space="0" w:color="auto"/>
                                    <w:left w:val="none" w:sz="0" w:space="0" w:color="auto"/>
                                    <w:bottom w:val="none" w:sz="0" w:space="0" w:color="auto"/>
                                    <w:right w:val="none" w:sz="0" w:space="0" w:color="auto"/>
                                  </w:divBdr>
                                </w:div>
                                <w:div w:id="1830368370">
                                  <w:marLeft w:val="0"/>
                                  <w:marRight w:val="0"/>
                                  <w:marTop w:val="0"/>
                                  <w:marBottom w:val="0"/>
                                  <w:divBdr>
                                    <w:top w:val="none" w:sz="0" w:space="0" w:color="auto"/>
                                    <w:left w:val="none" w:sz="0" w:space="0" w:color="auto"/>
                                    <w:bottom w:val="none" w:sz="0" w:space="0" w:color="auto"/>
                                    <w:right w:val="none" w:sz="0" w:space="0" w:color="auto"/>
                                  </w:divBdr>
                                </w:div>
                                <w:div w:id="395057778">
                                  <w:marLeft w:val="0"/>
                                  <w:marRight w:val="0"/>
                                  <w:marTop w:val="0"/>
                                  <w:marBottom w:val="0"/>
                                  <w:divBdr>
                                    <w:top w:val="none" w:sz="0" w:space="0" w:color="auto"/>
                                    <w:left w:val="none" w:sz="0" w:space="0" w:color="auto"/>
                                    <w:bottom w:val="none" w:sz="0" w:space="0" w:color="auto"/>
                                    <w:right w:val="none" w:sz="0" w:space="0" w:color="auto"/>
                                  </w:divBdr>
                                </w:div>
                                <w:div w:id="374743968">
                                  <w:marLeft w:val="0"/>
                                  <w:marRight w:val="0"/>
                                  <w:marTop w:val="0"/>
                                  <w:marBottom w:val="0"/>
                                  <w:divBdr>
                                    <w:top w:val="none" w:sz="0" w:space="0" w:color="auto"/>
                                    <w:left w:val="none" w:sz="0" w:space="0" w:color="auto"/>
                                    <w:bottom w:val="none" w:sz="0" w:space="0" w:color="auto"/>
                                    <w:right w:val="none" w:sz="0" w:space="0" w:color="auto"/>
                                  </w:divBdr>
                                </w:div>
                                <w:div w:id="993997481">
                                  <w:marLeft w:val="0"/>
                                  <w:marRight w:val="0"/>
                                  <w:marTop w:val="0"/>
                                  <w:marBottom w:val="0"/>
                                  <w:divBdr>
                                    <w:top w:val="none" w:sz="0" w:space="0" w:color="auto"/>
                                    <w:left w:val="none" w:sz="0" w:space="0" w:color="auto"/>
                                    <w:bottom w:val="none" w:sz="0" w:space="0" w:color="auto"/>
                                    <w:right w:val="none" w:sz="0" w:space="0" w:color="auto"/>
                                  </w:divBdr>
                                </w:div>
                                <w:div w:id="294022910">
                                  <w:marLeft w:val="0"/>
                                  <w:marRight w:val="0"/>
                                  <w:marTop w:val="0"/>
                                  <w:marBottom w:val="0"/>
                                  <w:divBdr>
                                    <w:top w:val="none" w:sz="0" w:space="0" w:color="auto"/>
                                    <w:left w:val="none" w:sz="0" w:space="0" w:color="auto"/>
                                    <w:bottom w:val="none" w:sz="0" w:space="0" w:color="auto"/>
                                    <w:right w:val="none" w:sz="0" w:space="0" w:color="auto"/>
                                  </w:divBdr>
                                </w:div>
                                <w:div w:id="723139847">
                                  <w:marLeft w:val="0"/>
                                  <w:marRight w:val="0"/>
                                  <w:marTop w:val="0"/>
                                  <w:marBottom w:val="0"/>
                                  <w:divBdr>
                                    <w:top w:val="none" w:sz="0" w:space="0" w:color="auto"/>
                                    <w:left w:val="none" w:sz="0" w:space="0" w:color="auto"/>
                                    <w:bottom w:val="none" w:sz="0" w:space="0" w:color="auto"/>
                                    <w:right w:val="none" w:sz="0" w:space="0" w:color="auto"/>
                                  </w:divBdr>
                                </w:div>
                                <w:div w:id="1267277282">
                                  <w:marLeft w:val="0"/>
                                  <w:marRight w:val="0"/>
                                  <w:marTop w:val="0"/>
                                  <w:marBottom w:val="0"/>
                                  <w:divBdr>
                                    <w:top w:val="none" w:sz="0" w:space="0" w:color="auto"/>
                                    <w:left w:val="none" w:sz="0" w:space="0" w:color="auto"/>
                                    <w:bottom w:val="none" w:sz="0" w:space="0" w:color="auto"/>
                                    <w:right w:val="none" w:sz="0" w:space="0" w:color="auto"/>
                                  </w:divBdr>
                                </w:div>
                                <w:div w:id="3635089">
                                  <w:marLeft w:val="0"/>
                                  <w:marRight w:val="0"/>
                                  <w:marTop w:val="0"/>
                                  <w:marBottom w:val="0"/>
                                  <w:divBdr>
                                    <w:top w:val="none" w:sz="0" w:space="0" w:color="auto"/>
                                    <w:left w:val="none" w:sz="0" w:space="0" w:color="auto"/>
                                    <w:bottom w:val="none" w:sz="0" w:space="0" w:color="auto"/>
                                    <w:right w:val="none" w:sz="0" w:space="0" w:color="auto"/>
                                  </w:divBdr>
                                </w:div>
                                <w:div w:id="253437577">
                                  <w:marLeft w:val="0"/>
                                  <w:marRight w:val="0"/>
                                  <w:marTop w:val="0"/>
                                  <w:marBottom w:val="0"/>
                                  <w:divBdr>
                                    <w:top w:val="none" w:sz="0" w:space="0" w:color="auto"/>
                                    <w:left w:val="none" w:sz="0" w:space="0" w:color="auto"/>
                                    <w:bottom w:val="none" w:sz="0" w:space="0" w:color="auto"/>
                                    <w:right w:val="none" w:sz="0" w:space="0" w:color="auto"/>
                                  </w:divBdr>
                                </w:div>
                                <w:div w:id="1739479370">
                                  <w:marLeft w:val="0"/>
                                  <w:marRight w:val="0"/>
                                  <w:marTop w:val="0"/>
                                  <w:marBottom w:val="0"/>
                                  <w:divBdr>
                                    <w:top w:val="none" w:sz="0" w:space="0" w:color="auto"/>
                                    <w:left w:val="none" w:sz="0" w:space="0" w:color="auto"/>
                                    <w:bottom w:val="none" w:sz="0" w:space="0" w:color="auto"/>
                                    <w:right w:val="none" w:sz="0" w:space="0" w:color="auto"/>
                                  </w:divBdr>
                                </w:div>
                                <w:div w:id="557938632">
                                  <w:marLeft w:val="0"/>
                                  <w:marRight w:val="0"/>
                                  <w:marTop w:val="0"/>
                                  <w:marBottom w:val="0"/>
                                  <w:divBdr>
                                    <w:top w:val="none" w:sz="0" w:space="0" w:color="auto"/>
                                    <w:left w:val="none" w:sz="0" w:space="0" w:color="auto"/>
                                    <w:bottom w:val="none" w:sz="0" w:space="0" w:color="auto"/>
                                    <w:right w:val="none" w:sz="0" w:space="0" w:color="auto"/>
                                  </w:divBdr>
                                </w:div>
                                <w:div w:id="1446851609">
                                  <w:marLeft w:val="0"/>
                                  <w:marRight w:val="0"/>
                                  <w:marTop w:val="0"/>
                                  <w:marBottom w:val="0"/>
                                  <w:divBdr>
                                    <w:top w:val="none" w:sz="0" w:space="0" w:color="auto"/>
                                    <w:left w:val="none" w:sz="0" w:space="0" w:color="auto"/>
                                    <w:bottom w:val="none" w:sz="0" w:space="0" w:color="auto"/>
                                    <w:right w:val="none" w:sz="0" w:space="0" w:color="auto"/>
                                  </w:divBdr>
                                </w:div>
                                <w:div w:id="1074624173">
                                  <w:marLeft w:val="0"/>
                                  <w:marRight w:val="0"/>
                                  <w:marTop w:val="0"/>
                                  <w:marBottom w:val="0"/>
                                  <w:divBdr>
                                    <w:top w:val="none" w:sz="0" w:space="0" w:color="auto"/>
                                    <w:left w:val="none" w:sz="0" w:space="0" w:color="auto"/>
                                    <w:bottom w:val="none" w:sz="0" w:space="0" w:color="auto"/>
                                    <w:right w:val="none" w:sz="0" w:space="0" w:color="auto"/>
                                  </w:divBdr>
                                </w:div>
                                <w:div w:id="1988777439">
                                  <w:marLeft w:val="0"/>
                                  <w:marRight w:val="0"/>
                                  <w:marTop w:val="0"/>
                                  <w:marBottom w:val="0"/>
                                  <w:divBdr>
                                    <w:top w:val="none" w:sz="0" w:space="0" w:color="auto"/>
                                    <w:left w:val="none" w:sz="0" w:space="0" w:color="auto"/>
                                    <w:bottom w:val="none" w:sz="0" w:space="0" w:color="auto"/>
                                    <w:right w:val="none" w:sz="0" w:space="0" w:color="auto"/>
                                  </w:divBdr>
                                </w:div>
                                <w:div w:id="2145613882">
                                  <w:marLeft w:val="0"/>
                                  <w:marRight w:val="0"/>
                                  <w:marTop w:val="0"/>
                                  <w:marBottom w:val="0"/>
                                  <w:divBdr>
                                    <w:top w:val="none" w:sz="0" w:space="0" w:color="auto"/>
                                    <w:left w:val="none" w:sz="0" w:space="0" w:color="auto"/>
                                    <w:bottom w:val="none" w:sz="0" w:space="0" w:color="auto"/>
                                    <w:right w:val="none" w:sz="0" w:space="0" w:color="auto"/>
                                  </w:divBdr>
                                </w:div>
                                <w:div w:id="1677225569">
                                  <w:marLeft w:val="0"/>
                                  <w:marRight w:val="0"/>
                                  <w:marTop w:val="0"/>
                                  <w:marBottom w:val="0"/>
                                  <w:divBdr>
                                    <w:top w:val="none" w:sz="0" w:space="0" w:color="auto"/>
                                    <w:left w:val="none" w:sz="0" w:space="0" w:color="auto"/>
                                    <w:bottom w:val="none" w:sz="0" w:space="0" w:color="auto"/>
                                    <w:right w:val="none" w:sz="0" w:space="0" w:color="auto"/>
                                  </w:divBdr>
                                </w:div>
                                <w:div w:id="870187035">
                                  <w:marLeft w:val="0"/>
                                  <w:marRight w:val="0"/>
                                  <w:marTop w:val="0"/>
                                  <w:marBottom w:val="0"/>
                                  <w:divBdr>
                                    <w:top w:val="none" w:sz="0" w:space="0" w:color="auto"/>
                                    <w:left w:val="none" w:sz="0" w:space="0" w:color="auto"/>
                                    <w:bottom w:val="none" w:sz="0" w:space="0" w:color="auto"/>
                                    <w:right w:val="none" w:sz="0" w:space="0" w:color="auto"/>
                                  </w:divBdr>
                                </w:div>
                                <w:div w:id="509107219">
                                  <w:marLeft w:val="0"/>
                                  <w:marRight w:val="0"/>
                                  <w:marTop w:val="0"/>
                                  <w:marBottom w:val="0"/>
                                  <w:divBdr>
                                    <w:top w:val="none" w:sz="0" w:space="0" w:color="auto"/>
                                    <w:left w:val="none" w:sz="0" w:space="0" w:color="auto"/>
                                    <w:bottom w:val="none" w:sz="0" w:space="0" w:color="auto"/>
                                    <w:right w:val="none" w:sz="0" w:space="0" w:color="auto"/>
                                  </w:divBdr>
                                </w:div>
                                <w:div w:id="1590850759">
                                  <w:marLeft w:val="0"/>
                                  <w:marRight w:val="0"/>
                                  <w:marTop w:val="0"/>
                                  <w:marBottom w:val="0"/>
                                  <w:divBdr>
                                    <w:top w:val="none" w:sz="0" w:space="0" w:color="auto"/>
                                    <w:left w:val="none" w:sz="0" w:space="0" w:color="auto"/>
                                    <w:bottom w:val="none" w:sz="0" w:space="0" w:color="auto"/>
                                    <w:right w:val="none" w:sz="0" w:space="0" w:color="auto"/>
                                  </w:divBdr>
                                </w:div>
                                <w:div w:id="839467197">
                                  <w:marLeft w:val="0"/>
                                  <w:marRight w:val="0"/>
                                  <w:marTop w:val="0"/>
                                  <w:marBottom w:val="0"/>
                                  <w:divBdr>
                                    <w:top w:val="none" w:sz="0" w:space="0" w:color="auto"/>
                                    <w:left w:val="none" w:sz="0" w:space="0" w:color="auto"/>
                                    <w:bottom w:val="none" w:sz="0" w:space="0" w:color="auto"/>
                                    <w:right w:val="none" w:sz="0" w:space="0" w:color="auto"/>
                                  </w:divBdr>
                                </w:div>
                                <w:div w:id="982545111">
                                  <w:marLeft w:val="0"/>
                                  <w:marRight w:val="0"/>
                                  <w:marTop w:val="0"/>
                                  <w:marBottom w:val="0"/>
                                  <w:divBdr>
                                    <w:top w:val="none" w:sz="0" w:space="0" w:color="auto"/>
                                    <w:left w:val="none" w:sz="0" w:space="0" w:color="auto"/>
                                    <w:bottom w:val="none" w:sz="0" w:space="0" w:color="auto"/>
                                    <w:right w:val="none" w:sz="0" w:space="0" w:color="auto"/>
                                  </w:divBdr>
                                </w:div>
                                <w:div w:id="1339577699">
                                  <w:marLeft w:val="0"/>
                                  <w:marRight w:val="0"/>
                                  <w:marTop w:val="0"/>
                                  <w:marBottom w:val="0"/>
                                  <w:divBdr>
                                    <w:top w:val="none" w:sz="0" w:space="0" w:color="auto"/>
                                    <w:left w:val="none" w:sz="0" w:space="0" w:color="auto"/>
                                    <w:bottom w:val="none" w:sz="0" w:space="0" w:color="auto"/>
                                    <w:right w:val="none" w:sz="0" w:space="0" w:color="auto"/>
                                  </w:divBdr>
                                </w:div>
                                <w:div w:id="1368019909">
                                  <w:marLeft w:val="0"/>
                                  <w:marRight w:val="0"/>
                                  <w:marTop w:val="0"/>
                                  <w:marBottom w:val="0"/>
                                  <w:divBdr>
                                    <w:top w:val="none" w:sz="0" w:space="0" w:color="auto"/>
                                    <w:left w:val="none" w:sz="0" w:space="0" w:color="auto"/>
                                    <w:bottom w:val="none" w:sz="0" w:space="0" w:color="auto"/>
                                    <w:right w:val="none" w:sz="0" w:space="0" w:color="auto"/>
                                  </w:divBdr>
                                </w:div>
                                <w:div w:id="1187449303">
                                  <w:marLeft w:val="0"/>
                                  <w:marRight w:val="0"/>
                                  <w:marTop w:val="0"/>
                                  <w:marBottom w:val="0"/>
                                  <w:divBdr>
                                    <w:top w:val="none" w:sz="0" w:space="0" w:color="auto"/>
                                    <w:left w:val="none" w:sz="0" w:space="0" w:color="auto"/>
                                    <w:bottom w:val="none" w:sz="0" w:space="0" w:color="auto"/>
                                    <w:right w:val="none" w:sz="0" w:space="0" w:color="auto"/>
                                  </w:divBdr>
                                </w:div>
                                <w:div w:id="73825709">
                                  <w:marLeft w:val="0"/>
                                  <w:marRight w:val="0"/>
                                  <w:marTop w:val="0"/>
                                  <w:marBottom w:val="0"/>
                                  <w:divBdr>
                                    <w:top w:val="none" w:sz="0" w:space="0" w:color="auto"/>
                                    <w:left w:val="none" w:sz="0" w:space="0" w:color="auto"/>
                                    <w:bottom w:val="none" w:sz="0" w:space="0" w:color="auto"/>
                                    <w:right w:val="none" w:sz="0" w:space="0" w:color="auto"/>
                                  </w:divBdr>
                                </w:div>
                                <w:div w:id="153227602">
                                  <w:marLeft w:val="0"/>
                                  <w:marRight w:val="0"/>
                                  <w:marTop w:val="0"/>
                                  <w:marBottom w:val="0"/>
                                  <w:divBdr>
                                    <w:top w:val="none" w:sz="0" w:space="0" w:color="auto"/>
                                    <w:left w:val="none" w:sz="0" w:space="0" w:color="auto"/>
                                    <w:bottom w:val="none" w:sz="0" w:space="0" w:color="auto"/>
                                    <w:right w:val="none" w:sz="0" w:space="0" w:color="auto"/>
                                  </w:divBdr>
                                </w:div>
                                <w:div w:id="16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788</Words>
  <Characters>4498</Characters>
  <Application>Microsoft Office Word</Application>
  <DocSecurity>0</DocSecurity>
  <Lines>37</Lines>
  <Paragraphs>10</Paragraphs>
  <ScaleCrop>false</ScaleCrop>
  <Company>http:/sdwm.org</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LQL</dc:creator>
  <cp:lastModifiedBy>Xu Nina</cp:lastModifiedBy>
  <cp:revision>4</cp:revision>
  <cp:lastPrinted>2018-11-06T08:02:00Z</cp:lastPrinted>
  <dcterms:created xsi:type="dcterms:W3CDTF">2020-09-03T11:10:00Z</dcterms:created>
  <dcterms:modified xsi:type="dcterms:W3CDTF">2020-09-03T11:45:00Z</dcterms:modified>
</cp:coreProperties>
</file>