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6F83" w:rsidRPr="003729CD" w:rsidRDefault="00536F83" w:rsidP="00533857">
      <w:pPr>
        <w:spacing w:beforeLines="50" w:before="156" w:afterLines="50" w:after="156" w:line="400" w:lineRule="exact"/>
        <w:rPr>
          <w:bCs/>
          <w:iCs/>
          <w:color w:val="000000" w:themeColor="text1"/>
          <w:sz w:val="24"/>
          <w:szCs w:val="24"/>
        </w:rPr>
      </w:pPr>
      <w:r w:rsidRPr="003729CD">
        <w:rPr>
          <w:bCs/>
          <w:iCs/>
          <w:color w:val="000000" w:themeColor="text1"/>
          <w:sz w:val="24"/>
          <w:szCs w:val="24"/>
        </w:rPr>
        <w:t>证券代码：</w:t>
      </w:r>
      <w:r w:rsidR="00176C4E" w:rsidRPr="003729CD">
        <w:rPr>
          <w:bCs/>
          <w:iCs/>
          <w:color w:val="000000" w:themeColor="text1"/>
          <w:sz w:val="24"/>
          <w:szCs w:val="24"/>
        </w:rPr>
        <w:t xml:space="preserve">002831                               </w:t>
      </w:r>
      <w:r w:rsidRPr="003729CD">
        <w:rPr>
          <w:bCs/>
          <w:iCs/>
          <w:color w:val="000000" w:themeColor="text1"/>
          <w:sz w:val="24"/>
          <w:szCs w:val="24"/>
        </w:rPr>
        <w:t>证券简称：</w:t>
      </w:r>
      <w:r w:rsidR="00176C4E" w:rsidRPr="003729CD">
        <w:rPr>
          <w:bCs/>
          <w:iCs/>
          <w:color w:val="000000" w:themeColor="text1"/>
          <w:sz w:val="24"/>
          <w:szCs w:val="24"/>
        </w:rPr>
        <w:t>裕同科技</w:t>
      </w:r>
    </w:p>
    <w:p w:rsidR="00536F83" w:rsidRPr="003729CD" w:rsidRDefault="00176C4E" w:rsidP="00533857">
      <w:pPr>
        <w:spacing w:beforeLines="50" w:before="156" w:afterLines="50" w:after="156" w:line="400" w:lineRule="exact"/>
        <w:jc w:val="center"/>
        <w:rPr>
          <w:b/>
          <w:bCs/>
          <w:iCs/>
          <w:color w:val="000000" w:themeColor="text1"/>
          <w:sz w:val="24"/>
          <w:szCs w:val="24"/>
        </w:rPr>
      </w:pPr>
      <w:r w:rsidRPr="003729CD">
        <w:rPr>
          <w:b/>
          <w:bCs/>
          <w:iCs/>
          <w:color w:val="000000" w:themeColor="text1"/>
          <w:sz w:val="24"/>
          <w:szCs w:val="24"/>
        </w:rPr>
        <w:t>深圳市裕同包装科技</w:t>
      </w:r>
      <w:r w:rsidR="00536F83" w:rsidRPr="003729CD">
        <w:rPr>
          <w:b/>
          <w:bCs/>
          <w:iCs/>
          <w:color w:val="000000" w:themeColor="text1"/>
          <w:sz w:val="24"/>
          <w:szCs w:val="24"/>
        </w:rPr>
        <w:t>股份有限公司投资者关系活动记录表</w:t>
      </w:r>
    </w:p>
    <w:p w:rsidR="00536F83" w:rsidRPr="003729CD" w:rsidRDefault="00536F83">
      <w:pPr>
        <w:spacing w:line="400" w:lineRule="exact"/>
        <w:rPr>
          <w:bCs/>
          <w:iCs/>
          <w:color w:val="000000" w:themeColor="text1"/>
          <w:sz w:val="24"/>
          <w:szCs w:val="24"/>
        </w:rPr>
      </w:pPr>
      <w:r w:rsidRPr="003729CD">
        <w:rPr>
          <w:bCs/>
          <w:iCs/>
          <w:color w:val="000000" w:themeColor="text1"/>
          <w:sz w:val="24"/>
          <w:szCs w:val="24"/>
        </w:rPr>
        <w:t xml:space="preserve">                                                   </w:t>
      </w:r>
      <w:r w:rsidRPr="003729CD">
        <w:rPr>
          <w:bCs/>
          <w:iCs/>
          <w:color w:val="000000" w:themeColor="text1"/>
          <w:sz w:val="24"/>
          <w:szCs w:val="24"/>
        </w:rPr>
        <w:t>编号：</w:t>
      </w:r>
      <w:r w:rsidR="00D543C7" w:rsidRPr="003729CD">
        <w:rPr>
          <w:bCs/>
          <w:iCs/>
          <w:color w:val="000000" w:themeColor="text1"/>
          <w:sz w:val="24"/>
          <w:szCs w:val="24"/>
        </w:rPr>
        <w:t>20</w:t>
      </w:r>
      <w:r w:rsidR="00C16798" w:rsidRPr="003729CD">
        <w:rPr>
          <w:rFonts w:hint="eastAsia"/>
          <w:bCs/>
          <w:iCs/>
          <w:color w:val="000000" w:themeColor="text1"/>
          <w:sz w:val="24"/>
          <w:szCs w:val="24"/>
        </w:rPr>
        <w:t>2</w:t>
      </w:r>
      <w:r w:rsidR="00D543C7" w:rsidRPr="003729CD">
        <w:rPr>
          <w:rFonts w:hint="eastAsia"/>
          <w:bCs/>
          <w:iCs/>
          <w:color w:val="000000" w:themeColor="text1"/>
          <w:sz w:val="24"/>
          <w:szCs w:val="24"/>
        </w:rPr>
        <w:t>0</w:t>
      </w:r>
      <w:r w:rsidR="0011607B">
        <w:rPr>
          <w:rFonts w:hint="eastAsia"/>
          <w:bCs/>
          <w:iCs/>
          <w:color w:val="000000" w:themeColor="text1"/>
          <w:sz w:val="24"/>
          <w:szCs w:val="24"/>
        </w:rPr>
        <w:t>0</w:t>
      </w:r>
      <w:r w:rsidR="00C16798" w:rsidRPr="003729CD">
        <w:rPr>
          <w:rFonts w:hint="eastAsia"/>
          <w:bCs/>
          <w:iCs/>
          <w:color w:val="000000" w:themeColor="text1"/>
          <w:sz w:val="24"/>
          <w:szCs w:val="24"/>
        </w:rPr>
        <w:t>9</w:t>
      </w:r>
      <w:r w:rsidR="00D543C7" w:rsidRPr="003729CD">
        <w:rPr>
          <w:rFonts w:hint="eastAsia"/>
          <w:bCs/>
          <w:iCs/>
          <w:color w:val="000000" w:themeColor="text1"/>
          <w:sz w:val="24"/>
          <w:szCs w:val="24"/>
        </w:rPr>
        <w:t>0</w:t>
      </w:r>
      <w:r w:rsidR="00C16798" w:rsidRPr="003729CD">
        <w:rPr>
          <w:rFonts w:hint="eastAsia"/>
          <w:bCs/>
          <w:iCs/>
          <w:color w:val="000000" w:themeColor="text1"/>
          <w:sz w:val="24"/>
          <w:szCs w:val="24"/>
        </w:rPr>
        <w:t>3</w:t>
      </w: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6614"/>
      </w:tblGrid>
      <w:tr w:rsidR="003729CD" w:rsidRPr="003729CD" w:rsidTr="00804814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3" w:rsidRPr="003729CD" w:rsidRDefault="00536F83" w:rsidP="00CB7C41">
            <w:pPr>
              <w:spacing w:line="480" w:lineRule="atLeast"/>
              <w:rPr>
                <w:bCs/>
                <w:iCs/>
                <w:color w:val="000000" w:themeColor="text1"/>
                <w:szCs w:val="21"/>
              </w:rPr>
            </w:pPr>
            <w:r w:rsidRPr="003729CD">
              <w:rPr>
                <w:bCs/>
                <w:iCs/>
                <w:color w:val="000000" w:themeColor="text1"/>
                <w:szCs w:val="21"/>
              </w:rPr>
              <w:t>投资者关系活动类别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3" w:rsidRPr="003729CD" w:rsidRDefault="001F3C9F">
            <w:pPr>
              <w:spacing w:line="480" w:lineRule="atLeast"/>
              <w:rPr>
                <w:bCs/>
                <w:iCs/>
                <w:color w:val="000000" w:themeColor="text1"/>
                <w:szCs w:val="21"/>
              </w:rPr>
            </w:pPr>
            <w:r w:rsidRPr="003729CD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■</w:t>
            </w:r>
            <w:r w:rsidR="00536F83" w:rsidRPr="003729CD">
              <w:rPr>
                <w:color w:val="000000" w:themeColor="text1"/>
                <w:szCs w:val="21"/>
              </w:rPr>
              <w:t>特定对象调研</w:t>
            </w:r>
            <w:r w:rsidR="00536F83" w:rsidRPr="003729CD">
              <w:rPr>
                <w:color w:val="000000" w:themeColor="text1"/>
                <w:szCs w:val="21"/>
              </w:rPr>
              <w:t xml:space="preserve">        </w:t>
            </w:r>
            <w:r w:rsidR="001D25D8" w:rsidRPr="003729CD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□</w:t>
            </w:r>
            <w:r w:rsidR="00536F83" w:rsidRPr="003729CD">
              <w:rPr>
                <w:color w:val="000000" w:themeColor="text1"/>
                <w:szCs w:val="21"/>
              </w:rPr>
              <w:t>分析师会议</w:t>
            </w:r>
          </w:p>
          <w:p w:rsidR="00536F83" w:rsidRPr="003729CD" w:rsidRDefault="001D25D8">
            <w:pPr>
              <w:spacing w:line="480" w:lineRule="atLeast"/>
              <w:rPr>
                <w:bCs/>
                <w:iCs/>
                <w:color w:val="000000" w:themeColor="text1"/>
                <w:szCs w:val="21"/>
              </w:rPr>
            </w:pPr>
            <w:r w:rsidRPr="003729CD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□</w:t>
            </w:r>
            <w:r w:rsidR="00536F83" w:rsidRPr="003729CD">
              <w:rPr>
                <w:color w:val="000000" w:themeColor="text1"/>
                <w:szCs w:val="21"/>
              </w:rPr>
              <w:t>媒体采访</w:t>
            </w:r>
            <w:r w:rsidR="00536F83" w:rsidRPr="003729CD">
              <w:rPr>
                <w:color w:val="000000" w:themeColor="text1"/>
                <w:szCs w:val="21"/>
              </w:rPr>
              <w:t xml:space="preserve">            </w:t>
            </w:r>
            <w:r w:rsidR="001F3C9F" w:rsidRPr="003729CD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□</w:t>
            </w:r>
            <w:r w:rsidR="00536F83" w:rsidRPr="003729CD">
              <w:rPr>
                <w:color w:val="000000" w:themeColor="text1"/>
                <w:szCs w:val="21"/>
              </w:rPr>
              <w:t>业绩说明会</w:t>
            </w:r>
          </w:p>
          <w:p w:rsidR="00536F83" w:rsidRPr="003729CD" w:rsidRDefault="001D25D8">
            <w:pPr>
              <w:spacing w:line="480" w:lineRule="atLeast"/>
              <w:rPr>
                <w:bCs/>
                <w:iCs/>
                <w:color w:val="000000" w:themeColor="text1"/>
                <w:szCs w:val="21"/>
              </w:rPr>
            </w:pPr>
            <w:r w:rsidRPr="003729CD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□</w:t>
            </w:r>
            <w:r w:rsidR="00536F83" w:rsidRPr="003729CD">
              <w:rPr>
                <w:color w:val="000000" w:themeColor="text1"/>
                <w:szCs w:val="21"/>
              </w:rPr>
              <w:t>新闻发布会</w:t>
            </w:r>
            <w:r w:rsidR="00536F83" w:rsidRPr="003729CD">
              <w:rPr>
                <w:color w:val="000000" w:themeColor="text1"/>
                <w:szCs w:val="21"/>
              </w:rPr>
              <w:t xml:space="preserve">          </w:t>
            </w:r>
            <w:r w:rsidRPr="003729CD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□</w:t>
            </w:r>
            <w:r w:rsidR="00536F83" w:rsidRPr="003729CD">
              <w:rPr>
                <w:color w:val="000000" w:themeColor="text1"/>
                <w:szCs w:val="21"/>
              </w:rPr>
              <w:t>路演活动</w:t>
            </w:r>
          </w:p>
          <w:p w:rsidR="00536F83" w:rsidRPr="003729CD" w:rsidRDefault="001D25D8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color w:val="000000" w:themeColor="text1"/>
                <w:szCs w:val="21"/>
              </w:rPr>
            </w:pPr>
            <w:r w:rsidRPr="003729CD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□</w:t>
            </w:r>
            <w:r w:rsidR="00536F83" w:rsidRPr="003729CD">
              <w:rPr>
                <w:color w:val="000000" w:themeColor="text1"/>
                <w:szCs w:val="21"/>
              </w:rPr>
              <w:t>现场参观</w:t>
            </w:r>
          </w:p>
          <w:p w:rsidR="00536F83" w:rsidRPr="003729CD" w:rsidRDefault="001D25D8">
            <w:pPr>
              <w:tabs>
                <w:tab w:val="center" w:pos="3199"/>
              </w:tabs>
              <w:spacing w:line="480" w:lineRule="atLeast"/>
              <w:rPr>
                <w:bCs/>
                <w:iCs/>
                <w:color w:val="000000" w:themeColor="text1"/>
                <w:szCs w:val="21"/>
              </w:rPr>
            </w:pPr>
            <w:r w:rsidRPr="003729CD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□</w:t>
            </w:r>
            <w:r w:rsidR="00536F83" w:rsidRPr="003729CD">
              <w:rPr>
                <w:color w:val="000000" w:themeColor="text1"/>
                <w:szCs w:val="21"/>
              </w:rPr>
              <w:t>其他</w:t>
            </w:r>
          </w:p>
        </w:tc>
      </w:tr>
      <w:tr w:rsidR="003729CD" w:rsidRPr="003729CD" w:rsidTr="00804814">
        <w:trPr>
          <w:trHeight w:val="101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3" w:rsidRPr="003729CD" w:rsidRDefault="00536F83" w:rsidP="007F5213">
            <w:pPr>
              <w:spacing w:line="480" w:lineRule="atLeast"/>
              <w:rPr>
                <w:color w:val="000000" w:themeColor="text1"/>
              </w:rPr>
            </w:pPr>
            <w:r w:rsidRPr="003729CD">
              <w:rPr>
                <w:color w:val="000000" w:themeColor="text1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50" w:rsidRPr="003729CD" w:rsidRDefault="00827350" w:rsidP="00215DA5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招商证券  李宏鹏</w:t>
            </w:r>
          </w:p>
          <w:p w:rsidR="00827350" w:rsidRPr="003729CD" w:rsidRDefault="00827350" w:rsidP="00215DA5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中信</w:t>
            </w:r>
            <w:proofErr w:type="gramStart"/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建投  罗乾</w:t>
            </w:r>
            <w:proofErr w:type="gramEnd"/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生</w:t>
            </w:r>
          </w:p>
          <w:p w:rsidR="00827350" w:rsidRPr="003729CD" w:rsidRDefault="00827350" w:rsidP="00215DA5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中银证券  刘凯</w:t>
            </w:r>
            <w:r w:rsidR="00AB2902"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娜</w:t>
            </w:r>
          </w:p>
          <w:p w:rsidR="00215DA5" w:rsidRPr="003729CD" w:rsidRDefault="00827350" w:rsidP="00215DA5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天风证券  刘佳昆</w:t>
            </w:r>
          </w:p>
          <w:p w:rsidR="00215DA5" w:rsidRPr="003729CD" w:rsidRDefault="00215DA5" w:rsidP="00215DA5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长江证券  肖旭方</w:t>
            </w:r>
          </w:p>
          <w:p w:rsidR="00827350" w:rsidRPr="003729CD" w:rsidRDefault="00827350" w:rsidP="00215DA5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山石基金  林嘉雯</w:t>
            </w:r>
          </w:p>
          <w:p w:rsidR="00215DA5" w:rsidRPr="003729CD" w:rsidRDefault="00827350" w:rsidP="00215DA5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东盈投资  </w:t>
            </w:r>
            <w:proofErr w:type="gramStart"/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皮熙龙</w:t>
            </w:r>
            <w:proofErr w:type="gramEnd"/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、吴</w:t>
            </w:r>
            <w:proofErr w:type="gramStart"/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基</w:t>
            </w:r>
          </w:p>
          <w:p w:rsidR="00215DA5" w:rsidRPr="003729CD" w:rsidRDefault="00215DA5" w:rsidP="00215DA5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民森投资</w:t>
            </w:r>
            <w:proofErr w:type="gramEnd"/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 丁凡伦</w:t>
            </w:r>
          </w:p>
          <w:p w:rsidR="00215DA5" w:rsidRPr="003729CD" w:rsidRDefault="00215DA5" w:rsidP="00827350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汇丰银行  薛丹彬</w:t>
            </w:r>
          </w:p>
          <w:p w:rsidR="00215DA5" w:rsidRPr="003729CD" w:rsidRDefault="00215DA5" w:rsidP="00215DA5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博量资产</w:t>
            </w:r>
            <w:proofErr w:type="gramEnd"/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 杜威 </w:t>
            </w:r>
          </w:p>
          <w:p w:rsidR="00215DA5" w:rsidRPr="003729CD" w:rsidRDefault="00215DA5" w:rsidP="00215DA5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恒悦资管</w:t>
            </w:r>
            <w:proofErr w:type="gramEnd"/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 黄烁</w:t>
            </w:r>
          </w:p>
          <w:p w:rsidR="00215DA5" w:rsidRPr="003729CD" w:rsidRDefault="00215DA5" w:rsidP="00827350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泽泰投资  袁彩琳</w:t>
            </w:r>
          </w:p>
          <w:p w:rsidR="00215DA5" w:rsidRPr="003729CD" w:rsidRDefault="00215DA5" w:rsidP="00827350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长流</w:t>
            </w:r>
            <w:proofErr w:type="gramStart"/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汇资管</w:t>
            </w:r>
            <w:proofErr w:type="gramEnd"/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 邱志德</w:t>
            </w:r>
          </w:p>
          <w:p w:rsidR="000F6017" w:rsidRPr="003729CD" w:rsidRDefault="00215DA5" w:rsidP="00DA4321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民</w:t>
            </w:r>
            <w:proofErr w:type="gramStart"/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晟资管</w:t>
            </w:r>
            <w:proofErr w:type="gramEnd"/>
            <w:r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 </w:t>
            </w:r>
            <w:r w:rsidR="00DA432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郭</w:t>
            </w:r>
            <w:r w:rsidR="00DA4321" w:rsidRPr="003729C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奕航</w:t>
            </w:r>
          </w:p>
        </w:tc>
      </w:tr>
      <w:tr w:rsidR="003729CD" w:rsidRPr="003729CD" w:rsidTr="00804814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C7" w:rsidRPr="003729CD" w:rsidRDefault="00D543C7" w:rsidP="007F5213">
            <w:pPr>
              <w:spacing w:line="480" w:lineRule="atLeast"/>
              <w:rPr>
                <w:bCs/>
                <w:iCs/>
                <w:color w:val="000000" w:themeColor="text1"/>
                <w:szCs w:val="24"/>
              </w:rPr>
            </w:pPr>
            <w:r w:rsidRPr="003729CD">
              <w:rPr>
                <w:bCs/>
                <w:iCs/>
                <w:color w:val="000000" w:themeColor="text1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C7" w:rsidRPr="003729CD" w:rsidRDefault="00D543C7" w:rsidP="00215DA5">
            <w:pPr>
              <w:spacing w:line="360" w:lineRule="auto"/>
              <w:rPr>
                <w:color w:val="000000" w:themeColor="text1"/>
              </w:rPr>
            </w:pPr>
            <w:r w:rsidRPr="003729CD">
              <w:rPr>
                <w:color w:val="000000" w:themeColor="text1"/>
              </w:rPr>
              <w:t>20</w:t>
            </w:r>
            <w:r w:rsidR="00215DA5" w:rsidRPr="003729CD">
              <w:rPr>
                <w:rFonts w:hint="eastAsia"/>
                <w:color w:val="000000" w:themeColor="text1"/>
              </w:rPr>
              <w:t>20</w:t>
            </w:r>
            <w:r w:rsidRPr="003729CD">
              <w:rPr>
                <w:color w:val="000000" w:themeColor="text1"/>
              </w:rPr>
              <w:t>年</w:t>
            </w:r>
            <w:r w:rsidR="00215DA5" w:rsidRPr="003729CD">
              <w:rPr>
                <w:rFonts w:hint="eastAsia"/>
                <w:color w:val="000000" w:themeColor="text1"/>
              </w:rPr>
              <w:t>9</w:t>
            </w:r>
            <w:r w:rsidRPr="003729CD">
              <w:rPr>
                <w:color w:val="000000" w:themeColor="text1"/>
              </w:rPr>
              <w:t>月</w:t>
            </w:r>
            <w:r w:rsidR="00215DA5" w:rsidRPr="003729CD">
              <w:rPr>
                <w:rFonts w:hint="eastAsia"/>
                <w:color w:val="000000" w:themeColor="text1"/>
              </w:rPr>
              <w:t>03</w:t>
            </w:r>
            <w:r w:rsidRPr="003729CD">
              <w:rPr>
                <w:color w:val="000000" w:themeColor="text1"/>
              </w:rPr>
              <w:t>日</w:t>
            </w:r>
          </w:p>
        </w:tc>
      </w:tr>
      <w:tr w:rsidR="003729CD" w:rsidRPr="003729CD" w:rsidTr="00804814">
        <w:trPr>
          <w:trHeight w:val="49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C7" w:rsidRPr="003729CD" w:rsidRDefault="00D543C7" w:rsidP="007F5213">
            <w:pPr>
              <w:spacing w:line="480" w:lineRule="atLeast"/>
              <w:rPr>
                <w:bCs/>
                <w:iCs/>
                <w:color w:val="000000" w:themeColor="text1"/>
                <w:szCs w:val="24"/>
              </w:rPr>
            </w:pPr>
            <w:r w:rsidRPr="003729CD">
              <w:rPr>
                <w:bCs/>
                <w:iCs/>
                <w:color w:val="000000" w:themeColor="text1"/>
                <w:szCs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C7" w:rsidRPr="003729CD" w:rsidRDefault="00215DA5" w:rsidP="00F26F6C">
            <w:pPr>
              <w:spacing w:line="360" w:lineRule="auto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深圳市裕同包装科技股份有限公司</w:t>
            </w:r>
            <w:r w:rsidR="00D543C7" w:rsidRPr="003729CD">
              <w:rPr>
                <w:color w:val="000000" w:themeColor="text1"/>
              </w:rPr>
              <w:t>会议室</w:t>
            </w:r>
            <w:r w:rsidR="00D543C7" w:rsidRPr="003729CD">
              <w:rPr>
                <w:color w:val="000000" w:themeColor="text1"/>
              </w:rPr>
              <w:t xml:space="preserve">  </w:t>
            </w:r>
          </w:p>
        </w:tc>
      </w:tr>
      <w:tr w:rsidR="003729CD" w:rsidRPr="003729CD" w:rsidTr="00804814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C7" w:rsidRPr="003729CD" w:rsidRDefault="00D543C7" w:rsidP="007F5213">
            <w:pPr>
              <w:spacing w:line="480" w:lineRule="atLeast"/>
              <w:rPr>
                <w:bCs/>
                <w:iCs/>
                <w:color w:val="000000" w:themeColor="text1"/>
                <w:szCs w:val="24"/>
              </w:rPr>
            </w:pPr>
            <w:r w:rsidRPr="003729CD">
              <w:rPr>
                <w:bCs/>
                <w:iCs/>
                <w:color w:val="000000" w:themeColor="text1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C7" w:rsidRPr="003729CD" w:rsidRDefault="00D543C7" w:rsidP="00C832FA">
            <w:pPr>
              <w:spacing w:line="360" w:lineRule="auto"/>
              <w:jc w:val="left"/>
              <w:rPr>
                <w:color w:val="000000" w:themeColor="text1"/>
              </w:rPr>
            </w:pPr>
            <w:r w:rsidRPr="003729CD">
              <w:rPr>
                <w:color w:val="000000" w:themeColor="text1"/>
              </w:rPr>
              <w:t>副总裁、董事会秘书：张恩芳</w:t>
            </w:r>
          </w:p>
          <w:p w:rsidR="00D543C7" w:rsidRPr="003729CD" w:rsidRDefault="00D543C7" w:rsidP="00B30EC2">
            <w:pPr>
              <w:spacing w:line="360" w:lineRule="auto"/>
              <w:jc w:val="left"/>
              <w:rPr>
                <w:color w:val="000000" w:themeColor="text1"/>
              </w:rPr>
            </w:pPr>
            <w:r w:rsidRPr="003729CD">
              <w:rPr>
                <w:color w:val="000000" w:themeColor="text1"/>
              </w:rPr>
              <w:t>证券事务代表：蒋涛</w:t>
            </w:r>
          </w:p>
          <w:p w:rsidR="00215DA5" w:rsidRPr="003729CD" w:rsidRDefault="00215DA5" w:rsidP="00B30EC2">
            <w:pPr>
              <w:spacing w:line="360" w:lineRule="auto"/>
              <w:jc w:val="left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证券事务助理：胡芷毓</w:t>
            </w:r>
          </w:p>
        </w:tc>
      </w:tr>
      <w:tr w:rsidR="003729CD" w:rsidRPr="003729CD" w:rsidTr="00804814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3" w:rsidRPr="003729CD" w:rsidRDefault="00536F83">
            <w:pPr>
              <w:spacing w:line="480" w:lineRule="atLeast"/>
              <w:rPr>
                <w:bCs/>
                <w:iCs/>
                <w:color w:val="000000" w:themeColor="text1"/>
                <w:szCs w:val="24"/>
              </w:rPr>
            </w:pPr>
            <w:r w:rsidRPr="003729CD">
              <w:rPr>
                <w:bCs/>
                <w:iCs/>
                <w:color w:val="000000" w:themeColor="text1"/>
                <w:szCs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C" w:rsidRPr="003729CD" w:rsidRDefault="00DB4669" w:rsidP="008D2E4B">
            <w:pPr>
              <w:spacing w:line="360" w:lineRule="auto"/>
              <w:ind w:firstLine="502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由</w:t>
            </w:r>
            <w:proofErr w:type="gramStart"/>
            <w:r w:rsidR="00512879" w:rsidRPr="003729CD">
              <w:rPr>
                <w:color w:val="000000" w:themeColor="text1"/>
              </w:rPr>
              <w:t>公司董秘张恩芳</w:t>
            </w:r>
            <w:proofErr w:type="gramEnd"/>
            <w:r w:rsidR="00512879" w:rsidRPr="003729CD">
              <w:rPr>
                <w:color w:val="000000" w:themeColor="text1"/>
              </w:rPr>
              <w:t>先生</w:t>
            </w:r>
            <w:r w:rsidR="00E33AE1" w:rsidRPr="003729CD">
              <w:rPr>
                <w:color w:val="000000" w:themeColor="text1"/>
              </w:rPr>
              <w:t>主持会议</w:t>
            </w:r>
            <w:r w:rsidR="00E33AE1" w:rsidRPr="003729CD">
              <w:rPr>
                <w:rFonts w:hint="eastAsia"/>
                <w:color w:val="000000" w:themeColor="text1"/>
              </w:rPr>
              <w:t>，</w:t>
            </w:r>
            <w:r w:rsidR="0041546C" w:rsidRPr="003729CD">
              <w:rPr>
                <w:color w:val="000000" w:themeColor="text1"/>
              </w:rPr>
              <w:t>投资者</w:t>
            </w:r>
            <w:r w:rsidR="008D2E4B" w:rsidRPr="003729CD">
              <w:rPr>
                <w:color w:val="000000" w:themeColor="text1"/>
              </w:rPr>
              <w:t>以</w:t>
            </w:r>
            <w:r w:rsidR="0041546C" w:rsidRPr="003729CD">
              <w:rPr>
                <w:color w:val="000000" w:themeColor="text1"/>
              </w:rPr>
              <w:t>提问</w:t>
            </w:r>
            <w:r w:rsidR="009E2944" w:rsidRPr="003729CD">
              <w:rPr>
                <w:color w:val="000000" w:themeColor="text1"/>
              </w:rPr>
              <w:t>的</w:t>
            </w:r>
            <w:r w:rsidR="0041546C" w:rsidRPr="003729CD">
              <w:rPr>
                <w:color w:val="000000" w:themeColor="text1"/>
              </w:rPr>
              <w:t>方式进行互动交流，以下为互动交流</w:t>
            </w:r>
            <w:r w:rsidR="009E2944" w:rsidRPr="003729CD">
              <w:rPr>
                <w:color w:val="000000" w:themeColor="text1"/>
              </w:rPr>
              <w:t>的</w:t>
            </w:r>
            <w:r w:rsidR="0041546C" w:rsidRPr="003729CD">
              <w:rPr>
                <w:color w:val="000000" w:themeColor="text1"/>
              </w:rPr>
              <w:t>主要内容：</w:t>
            </w:r>
          </w:p>
          <w:p w:rsidR="00DB4669" w:rsidRPr="003729CD" w:rsidRDefault="00DB4669" w:rsidP="00A97A93">
            <w:pPr>
              <w:spacing w:line="360" w:lineRule="auto"/>
              <w:ind w:firstLine="502"/>
              <w:rPr>
                <w:b/>
                <w:color w:val="000000" w:themeColor="text1"/>
              </w:rPr>
            </w:pPr>
            <w:r w:rsidRPr="003729CD">
              <w:rPr>
                <w:rFonts w:hint="eastAsia"/>
                <w:b/>
                <w:color w:val="000000" w:themeColor="text1"/>
              </w:rPr>
              <w:t>1</w:t>
            </w:r>
            <w:r w:rsidRPr="003729CD">
              <w:rPr>
                <w:rFonts w:hint="eastAsia"/>
                <w:b/>
                <w:color w:val="000000" w:themeColor="text1"/>
              </w:rPr>
              <w:t>、</w:t>
            </w:r>
            <w:r w:rsidR="00A72528" w:rsidRPr="003729CD">
              <w:rPr>
                <w:rFonts w:hint="eastAsia"/>
                <w:b/>
                <w:color w:val="000000" w:themeColor="text1"/>
              </w:rPr>
              <w:t>纸塑的市场空间以及和</w:t>
            </w:r>
            <w:r w:rsidR="006D2FFF" w:rsidRPr="003729CD">
              <w:rPr>
                <w:rFonts w:hint="eastAsia"/>
                <w:b/>
                <w:color w:val="000000" w:themeColor="text1"/>
              </w:rPr>
              <w:t>聚乳酸</w:t>
            </w:r>
            <w:r w:rsidR="00633D9D" w:rsidRPr="003729CD">
              <w:rPr>
                <w:rFonts w:hint="eastAsia"/>
                <w:b/>
                <w:color w:val="000000" w:themeColor="text1"/>
              </w:rPr>
              <w:t>、</w:t>
            </w:r>
            <w:r w:rsidR="008D2E4B" w:rsidRPr="003729CD">
              <w:rPr>
                <w:rFonts w:hint="eastAsia"/>
                <w:b/>
                <w:color w:val="000000" w:themeColor="text1"/>
              </w:rPr>
              <w:t>塑料的差异性在哪里？</w:t>
            </w:r>
            <w:r w:rsidR="00F21DC7" w:rsidRPr="003729CD">
              <w:rPr>
                <w:rFonts w:hint="eastAsia"/>
                <w:b/>
                <w:color w:val="000000" w:themeColor="text1"/>
              </w:rPr>
              <w:t>公司参与</w:t>
            </w:r>
            <w:proofErr w:type="gramStart"/>
            <w:r w:rsidR="008D2E4B" w:rsidRPr="003729CD">
              <w:rPr>
                <w:rFonts w:hint="eastAsia"/>
                <w:b/>
                <w:color w:val="000000" w:themeColor="text1"/>
              </w:rPr>
              <w:t>美团</w:t>
            </w:r>
            <w:r w:rsidR="00F21DC7" w:rsidRPr="003729CD">
              <w:rPr>
                <w:rFonts w:hint="eastAsia"/>
                <w:b/>
                <w:color w:val="000000" w:themeColor="text1"/>
              </w:rPr>
              <w:t>青山</w:t>
            </w:r>
            <w:proofErr w:type="gramEnd"/>
            <w:r w:rsidR="00A72528" w:rsidRPr="003729CD">
              <w:rPr>
                <w:rFonts w:hint="eastAsia"/>
                <w:b/>
                <w:color w:val="000000" w:themeColor="text1"/>
              </w:rPr>
              <w:t>计划</w:t>
            </w:r>
            <w:r w:rsidR="00A96246" w:rsidRPr="003729CD">
              <w:rPr>
                <w:rFonts w:hint="eastAsia"/>
                <w:b/>
                <w:color w:val="000000" w:themeColor="text1"/>
              </w:rPr>
              <w:t>大概的情况？</w:t>
            </w:r>
          </w:p>
          <w:p w:rsidR="00633D9D" w:rsidRPr="003729CD" w:rsidRDefault="002A24B4" w:rsidP="00E33AE1">
            <w:pPr>
              <w:spacing w:line="360" w:lineRule="auto"/>
              <w:ind w:firstLine="502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①</w:t>
            </w:r>
            <w:r w:rsidR="00851FF5">
              <w:rPr>
                <w:rFonts w:hint="eastAsia"/>
                <w:color w:val="000000" w:themeColor="text1"/>
              </w:rPr>
              <w:t>关于</w:t>
            </w:r>
            <w:r w:rsidR="00A96246" w:rsidRPr="003729CD">
              <w:rPr>
                <w:rFonts w:hint="eastAsia"/>
                <w:color w:val="000000" w:themeColor="text1"/>
              </w:rPr>
              <w:t>降解材料，</w:t>
            </w:r>
            <w:r w:rsidR="004F2C99" w:rsidRPr="003729CD">
              <w:rPr>
                <w:rFonts w:hint="eastAsia"/>
                <w:color w:val="000000" w:themeColor="text1"/>
              </w:rPr>
              <w:t>原材料很多种，主要分为生物基和</w:t>
            </w:r>
            <w:r w:rsidR="00F21DC7" w:rsidRPr="003729CD">
              <w:rPr>
                <w:rFonts w:hint="eastAsia"/>
                <w:color w:val="000000" w:themeColor="text1"/>
              </w:rPr>
              <w:t>石</w:t>
            </w:r>
            <w:r w:rsidR="00851FF5">
              <w:rPr>
                <w:rFonts w:hint="eastAsia"/>
                <w:color w:val="000000" w:themeColor="text1"/>
              </w:rPr>
              <w:t>油</w:t>
            </w:r>
            <w:r w:rsidR="004F2C99" w:rsidRPr="003729CD">
              <w:rPr>
                <w:rFonts w:hint="eastAsia"/>
                <w:color w:val="000000" w:themeColor="text1"/>
              </w:rPr>
              <w:t>基，</w:t>
            </w:r>
            <w:r w:rsidR="00A72528" w:rsidRPr="003729CD">
              <w:rPr>
                <w:rFonts w:hint="eastAsia"/>
                <w:color w:val="000000" w:themeColor="text1"/>
              </w:rPr>
              <w:t>裕同</w:t>
            </w:r>
            <w:r w:rsidR="00A96246" w:rsidRPr="003729CD">
              <w:rPr>
                <w:rFonts w:hint="eastAsia"/>
                <w:color w:val="000000" w:themeColor="text1"/>
              </w:rPr>
              <w:t>比较成熟的</w:t>
            </w:r>
            <w:r w:rsidR="00206151" w:rsidRPr="003729CD">
              <w:rPr>
                <w:rFonts w:hint="eastAsia"/>
                <w:color w:val="000000" w:themeColor="text1"/>
              </w:rPr>
              <w:t>产品</w:t>
            </w:r>
            <w:r w:rsidR="001341AB" w:rsidRPr="003729CD">
              <w:rPr>
                <w:rFonts w:hint="eastAsia"/>
                <w:color w:val="000000" w:themeColor="text1"/>
              </w:rPr>
              <w:t>是</w:t>
            </w:r>
            <w:r w:rsidR="00851FF5">
              <w:rPr>
                <w:rFonts w:hint="eastAsia"/>
                <w:color w:val="000000" w:themeColor="text1"/>
              </w:rPr>
              <w:t>生物基</w:t>
            </w:r>
            <w:r w:rsidR="001341AB" w:rsidRPr="003729CD">
              <w:rPr>
                <w:rFonts w:hint="eastAsia"/>
                <w:color w:val="000000" w:themeColor="text1"/>
              </w:rPr>
              <w:t>，</w:t>
            </w:r>
            <w:r w:rsidR="004F2C99" w:rsidRPr="003729CD">
              <w:rPr>
                <w:rFonts w:hint="eastAsia"/>
                <w:color w:val="000000" w:themeColor="text1"/>
              </w:rPr>
              <w:t>将甘蔗浆、竹浆</w:t>
            </w:r>
            <w:r w:rsidR="00594D51" w:rsidRPr="003729CD">
              <w:rPr>
                <w:rFonts w:hint="eastAsia"/>
                <w:color w:val="000000" w:themeColor="text1"/>
              </w:rPr>
              <w:t>等</w:t>
            </w:r>
            <w:r w:rsidR="00E33AE1" w:rsidRPr="003729CD">
              <w:rPr>
                <w:rFonts w:hint="eastAsia"/>
                <w:color w:val="000000" w:themeColor="text1"/>
              </w:rPr>
              <w:t>通过热压</w:t>
            </w:r>
            <w:proofErr w:type="gramStart"/>
            <w:r w:rsidR="00E33AE1" w:rsidRPr="003729CD">
              <w:rPr>
                <w:rFonts w:hint="eastAsia"/>
                <w:color w:val="000000" w:themeColor="text1"/>
              </w:rPr>
              <w:t>或湿压</w:t>
            </w:r>
            <w:r w:rsidR="004F2C99" w:rsidRPr="003729CD">
              <w:rPr>
                <w:rFonts w:hint="eastAsia"/>
                <w:color w:val="000000" w:themeColor="text1"/>
              </w:rPr>
              <w:t>压铸</w:t>
            </w:r>
            <w:proofErr w:type="gramEnd"/>
            <w:r w:rsidR="004F2C99" w:rsidRPr="003729CD">
              <w:rPr>
                <w:rFonts w:hint="eastAsia"/>
                <w:color w:val="000000" w:themeColor="text1"/>
              </w:rPr>
              <w:lastRenderedPageBreak/>
              <w:t>成型</w:t>
            </w:r>
            <w:r w:rsidR="00594D51" w:rsidRPr="003729CD">
              <w:rPr>
                <w:rFonts w:hint="eastAsia"/>
                <w:color w:val="000000" w:themeColor="text1"/>
              </w:rPr>
              <w:t>，可在自然条件下降解</w:t>
            </w:r>
            <w:r w:rsidR="004F2C99" w:rsidRPr="003729CD">
              <w:rPr>
                <w:rFonts w:hint="eastAsia"/>
                <w:color w:val="000000" w:themeColor="text1"/>
              </w:rPr>
              <w:t>。</w:t>
            </w:r>
          </w:p>
          <w:p w:rsidR="00E33AE1" w:rsidRPr="003729CD" w:rsidRDefault="00F21DC7" w:rsidP="00E33AE1">
            <w:pPr>
              <w:spacing w:line="360" w:lineRule="auto"/>
              <w:ind w:firstLine="502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石</w:t>
            </w:r>
            <w:r w:rsidR="00851FF5">
              <w:rPr>
                <w:rFonts w:hint="eastAsia"/>
                <w:color w:val="000000" w:themeColor="text1"/>
              </w:rPr>
              <w:t>油</w:t>
            </w:r>
            <w:r w:rsidR="001341AB" w:rsidRPr="003729CD">
              <w:rPr>
                <w:rFonts w:hint="eastAsia"/>
                <w:color w:val="000000" w:themeColor="text1"/>
              </w:rPr>
              <w:t>基</w:t>
            </w:r>
            <w:r w:rsidRPr="003729CD">
              <w:rPr>
                <w:rFonts w:hint="eastAsia"/>
                <w:color w:val="000000" w:themeColor="text1"/>
              </w:rPr>
              <w:t>降解材料</w:t>
            </w:r>
            <w:r w:rsidR="001341AB" w:rsidRPr="003729CD">
              <w:rPr>
                <w:rFonts w:hint="eastAsia"/>
                <w:color w:val="000000" w:themeColor="text1"/>
              </w:rPr>
              <w:t>，</w:t>
            </w:r>
            <w:r w:rsidRPr="003729CD">
              <w:rPr>
                <w:rFonts w:hint="eastAsia"/>
                <w:color w:val="000000" w:themeColor="text1"/>
              </w:rPr>
              <w:t>是</w:t>
            </w:r>
            <w:r w:rsidR="001341AB" w:rsidRPr="003729CD">
              <w:rPr>
                <w:rFonts w:hint="eastAsia"/>
                <w:color w:val="000000" w:themeColor="text1"/>
              </w:rPr>
              <w:t>通过改性拥有降解功能，</w:t>
            </w:r>
            <w:r w:rsidRPr="003729CD">
              <w:rPr>
                <w:rFonts w:hint="eastAsia"/>
                <w:color w:val="000000" w:themeColor="text1"/>
              </w:rPr>
              <w:t>但</w:t>
            </w:r>
            <w:r w:rsidR="001341AB" w:rsidRPr="003729CD">
              <w:rPr>
                <w:rFonts w:hint="eastAsia"/>
                <w:color w:val="000000" w:themeColor="text1"/>
              </w:rPr>
              <w:t>降解性能没有那么好</w:t>
            </w:r>
            <w:r w:rsidR="00633D9D" w:rsidRPr="003729CD">
              <w:rPr>
                <w:rFonts w:hint="eastAsia"/>
                <w:color w:val="000000" w:themeColor="text1"/>
              </w:rPr>
              <w:t>，</w:t>
            </w:r>
            <w:r w:rsidR="00851FF5">
              <w:rPr>
                <w:rFonts w:hint="eastAsia"/>
                <w:color w:val="000000" w:themeColor="text1"/>
              </w:rPr>
              <w:t>通常</w:t>
            </w:r>
            <w:r w:rsidR="00633D9D" w:rsidRPr="003729CD">
              <w:rPr>
                <w:rFonts w:hint="eastAsia"/>
                <w:color w:val="000000" w:themeColor="text1"/>
              </w:rPr>
              <w:t>要通过专业堆肥才能降解</w:t>
            </w:r>
            <w:r w:rsidR="001341AB" w:rsidRPr="003729CD">
              <w:rPr>
                <w:rFonts w:hint="eastAsia"/>
                <w:color w:val="000000" w:themeColor="text1"/>
              </w:rPr>
              <w:t>。</w:t>
            </w:r>
          </w:p>
          <w:p w:rsidR="00633D9D" w:rsidRPr="003729CD" w:rsidRDefault="00633D9D" w:rsidP="00E33AE1">
            <w:pPr>
              <w:spacing w:line="360" w:lineRule="auto"/>
              <w:ind w:firstLine="502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同时，</w:t>
            </w:r>
            <w:r w:rsidR="00BF35BF" w:rsidRPr="003729CD">
              <w:rPr>
                <w:rFonts w:hint="eastAsia"/>
                <w:color w:val="000000" w:themeColor="text1"/>
              </w:rPr>
              <w:t>公司</w:t>
            </w:r>
            <w:r w:rsidRPr="003729CD">
              <w:rPr>
                <w:rFonts w:hint="eastAsia"/>
                <w:color w:val="000000" w:themeColor="text1"/>
              </w:rPr>
              <w:t>在研发聚乳酸，聚乳酸属于生物基，主要通过玉米淀粉</w:t>
            </w:r>
            <w:r w:rsidR="00851FF5">
              <w:rPr>
                <w:rFonts w:hint="eastAsia"/>
                <w:color w:val="000000" w:themeColor="text1"/>
              </w:rPr>
              <w:t>等聚合</w:t>
            </w:r>
            <w:r w:rsidRPr="003729CD">
              <w:rPr>
                <w:rFonts w:hint="eastAsia"/>
                <w:color w:val="000000" w:themeColor="text1"/>
              </w:rPr>
              <w:t>制成，</w:t>
            </w:r>
            <w:r w:rsidR="00BF35BF" w:rsidRPr="003729CD">
              <w:rPr>
                <w:rFonts w:hint="eastAsia"/>
                <w:color w:val="000000" w:themeColor="text1"/>
              </w:rPr>
              <w:t>做出来的产品效果很好。但</w:t>
            </w:r>
            <w:r w:rsidRPr="003729CD">
              <w:rPr>
                <w:rFonts w:hint="eastAsia"/>
                <w:color w:val="000000" w:themeColor="text1"/>
              </w:rPr>
              <w:t>价格比较贵，市场可接受程度不是很高。</w:t>
            </w:r>
          </w:p>
          <w:p w:rsidR="002A24B4" w:rsidRPr="003729CD" w:rsidRDefault="004F2C99" w:rsidP="00E33AE1">
            <w:pPr>
              <w:spacing w:line="360" w:lineRule="auto"/>
              <w:ind w:firstLineChars="200" w:firstLine="420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纸塑是非常好的</w:t>
            </w:r>
            <w:r w:rsidR="00E33AE1" w:rsidRPr="003729CD">
              <w:rPr>
                <w:rFonts w:hint="eastAsia"/>
                <w:color w:val="000000" w:themeColor="text1"/>
              </w:rPr>
              <w:t>发展</w:t>
            </w:r>
            <w:r w:rsidRPr="003729CD">
              <w:rPr>
                <w:rFonts w:hint="eastAsia"/>
                <w:color w:val="000000" w:themeColor="text1"/>
              </w:rPr>
              <w:t>方向，</w:t>
            </w:r>
            <w:r w:rsidR="00E33AE1" w:rsidRPr="003729CD">
              <w:rPr>
                <w:rFonts w:hint="eastAsia"/>
                <w:color w:val="000000" w:themeColor="text1"/>
              </w:rPr>
              <w:t>优点在于</w:t>
            </w:r>
            <w:r w:rsidR="00851FF5">
              <w:rPr>
                <w:rFonts w:hint="eastAsia"/>
                <w:color w:val="000000" w:themeColor="text1"/>
              </w:rPr>
              <w:t>原材料</w:t>
            </w:r>
            <w:r w:rsidRPr="003729CD">
              <w:rPr>
                <w:rFonts w:hint="eastAsia"/>
                <w:color w:val="000000" w:themeColor="text1"/>
              </w:rPr>
              <w:t>成长周期快、</w:t>
            </w:r>
            <w:r w:rsidR="001341AB" w:rsidRPr="003729CD">
              <w:rPr>
                <w:rFonts w:hint="eastAsia"/>
                <w:color w:val="000000" w:themeColor="text1"/>
              </w:rPr>
              <w:t>降</w:t>
            </w:r>
            <w:r w:rsidR="002A24B4" w:rsidRPr="003729CD">
              <w:rPr>
                <w:rFonts w:hint="eastAsia"/>
                <w:color w:val="000000" w:themeColor="text1"/>
              </w:rPr>
              <w:t>解性好、无公害、价格相对合适，市场可接受程度好。</w:t>
            </w:r>
          </w:p>
          <w:p w:rsidR="006D4EC8" w:rsidRPr="003729CD" w:rsidRDefault="002A24B4" w:rsidP="006D4EC8">
            <w:pPr>
              <w:spacing w:line="360" w:lineRule="auto"/>
              <w:ind w:firstLine="502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②</w:t>
            </w:r>
            <w:r w:rsidR="00BF35BF" w:rsidRPr="003729CD">
              <w:rPr>
                <w:rFonts w:hint="eastAsia"/>
                <w:color w:val="000000" w:themeColor="text1"/>
              </w:rPr>
              <w:t>公司</w:t>
            </w:r>
            <w:proofErr w:type="gramStart"/>
            <w:r w:rsidR="00BF35BF" w:rsidRPr="003729CD">
              <w:rPr>
                <w:rFonts w:hint="eastAsia"/>
                <w:color w:val="000000" w:themeColor="text1"/>
              </w:rPr>
              <w:t>跟进美团</w:t>
            </w:r>
            <w:r w:rsidR="000B0B8B" w:rsidRPr="003729CD">
              <w:rPr>
                <w:rFonts w:hint="eastAsia"/>
                <w:color w:val="000000" w:themeColor="text1"/>
              </w:rPr>
              <w:t>业务</w:t>
            </w:r>
            <w:proofErr w:type="gramEnd"/>
            <w:r w:rsidR="000B0B8B" w:rsidRPr="003729CD">
              <w:rPr>
                <w:rFonts w:hint="eastAsia"/>
                <w:color w:val="000000" w:themeColor="text1"/>
              </w:rPr>
              <w:t>已有</w:t>
            </w:r>
            <w:r w:rsidR="00BF35BF" w:rsidRPr="003729CD">
              <w:rPr>
                <w:rFonts w:hint="eastAsia"/>
                <w:color w:val="000000" w:themeColor="text1"/>
              </w:rPr>
              <w:t>一年多</w:t>
            </w:r>
            <w:r w:rsidR="000B0B8B" w:rsidRPr="003729CD">
              <w:rPr>
                <w:rFonts w:hint="eastAsia"/>
                <w:color w:val="000000" w:themeColor="text1"/>
              </w:rPr>
              <w:t>时间</w:t>
            </w:r>
            <w:r w:rsidR="00BF35BF" w:rsidRPr="003729CD">
              <w:rPr>
                <w:rFonts w:hint="eastAsia"/>
                <w:color w:val="000000" w:themeColor="text1"/>
              </w:rPr>
              <w:t>。</w:t>
            </w:r>
            <w:r w:rsidR="00E33AE1" w:rsidRPr="003729CD">
              <w:rPr>
                <w:rFonts w:hint="eastAsia"/>
                <w:color w:val="000000" w:themeColor="text1"/>
              </w:rPr>
              <w:t>2019</w:t>
            </w:r>
            <w:r w:rsidR="00E33AE1" w:rsidRPr="003729CD">
              <w:rPr>
                <w:rFonts w:hint="eastAsia"/>
                <w:color w:val="000000" w:themeColor="text1"/>
              </w:rPr>
              <w:t>年</w:t>
            </w:r>
            <w:r w:rsidR="006426CF" w:rsidRPr="003729CD">
              <w:rPr>
                <w:rFonts w:hint="eastAsia"/>
                <w:color w:val="000000" w:themeColor="text1"/>
              </w:rPr>
              <w:t>，</w:t>
            </w:r>
            <w:proofErr w:type="gramStart"/>
            <w:r w:rsidR="006426CF" w:rsidRPr="003729CD">
              <w:rPr>
                <w:rFonts w:hint="eastAsia"/>
                <w:color w:val="000000" w:themeColor="text1"/>
              </w:rPr>
              <w:t>美团在</w:t>
            </w:r>
            <w:proofErr w:type="gramEnd"/>
            <w:r w:rsidR="006426CF" w:rsidRPr="003729CD">
              <w:rPr>
                <w:rFonts w:hint="eastAsia"/>
                <w:color w:val="000000" w:themeColor="text1"/>
              </w:rPr>
              <w:t>上海逐渐实现使用可降解外卖塑料袋，</w:t>
            </w:r>
            <w:r w:rsidRPr="003729CD">
              <w:rPr>
                <w:rFonts w:hint="eastAsia"/>
                <w:color w:val="000000" w:themeColor="text1"/>
              </w:rPr>
              <w:t>现在</w:t>
            </w:r>
            <w:proofErr w:type="gramStart"/>
            <w:r w:rsidR="00A72528" w:rsidRPr="003729CD">
              <w:rPr>
                <w:rFonts w:hint="eastAsia"/>
                <w:color w:val="000000" w:themeColor="text1"/>
              </w:rPr>
              <w:t>美团社会</w:t>
            </w:r>
            <w:proofErr w:type="gramEnd"/>
            <w:r w:rsidR="00A72528" w:rsidRPr="003729CD">
              <w:rPr>
                <w:rFonts w:hint="eastAsia"/>
                <w:color w:val="000000" w:themeColor="text1"/>
              </w:rPr>
              <w:t>责任部门</w:t>
            </w:r>
            <w:r w:rsidRPr="003729CD">
              <w:rPr>
                <w:rFonts w:hint="eastAsia"/>
                <w:color w:val="000000" w:themeColor="text1"/>
              </w:rPr>
              <w:t>通过对企业的</w:t>
            </w:r>
            <w:r w:rsidR="006426CF" w:rsidRPr="003729CD">
              <w:rPr>
                <w:rFonts w:hint="eastAsia"/>
                <w:color w:val="000000" w:themeColor="text1"/>
              </w:rPr>
              <w:t>考察</w:t>
            </w:r>
            <w:r w:rsidRPr="003729CD">
              <w:rPr>
                <w:rFonts w:hint="eastAsia"/>
                <w:color w:val="000000" w:themeColor="text1"/>
              </w:rPr>
              <w:t>调研</w:t>
            </w:r>
            <w:r w:rsidR="00712555" w:rsidRPr="003729CD">
              <w:rPr>
                <w:rFonts w:hint="eastAsia"/>
                <w:color w:val="000000" w:themeColor="text1"/>
              </w:rPr>
              <w:t>，</w:t>
            </w:r>
            <w:r w:rsidRPr="003729CD">
              <w:rPr>
                <w:rFonts w:hint="eastAsia"/>
                <w:color w:val="000000" w:themeColor="text1"/>
              </w:rPr>
              <w:t>选择</w:t>
            </w:r>
            <w:r w:rsidR="006426CF" w:rsidRPr="003729CD">
              <w:rPr>
                <w:rFonts w:hint="eastAsia"/>
                <w:color w:val="000000" w:themeColor="text1"/>
              </w:rPr>
              <w:t>可降解比较好的企业</w:t>
            </w:r>
            <w:r w:rsidR="00E33AE1" w:rsidRPr="003729CD">
              <w:rPr>
                <w:rFonts w:hint="eastAsia"/>
                <w:color w:val="000000" w:themeColor="text1"/>
              </w:rPr>
              <w:t>在</w:t>
            </w:r>
            <w:r w:rsidR="006426CF" w:rsidRPr="003729CD">
              <w:rPr>
                <w:rFonts w:hint="eastAsia"/>
                <w:color w:val="000000" w:themeColor="text1"/>
              </w:rPr>
              <w:t>未来</w:t>
            </w:r>
            <w:r w:rsidR="00712555" w:rsidRPr="003729CD">
              <w:rPr>
                <w:rFonts w:hint="eastAsia"/>
                <w:color w:val="000000" w:themeColor="text1"/>
              </w:rPr>
              <w:t>共同进行一些符合</w:t>
            </w:r>
            <w:r w:rsidR="006426CF" w:rsidRPr="003729CD">
              <w:rPr>
                <w:rFonts w:hint="eastAsia"/>
                <w:color w:val="000000" w:themeColor="text1"/>
              </w:rPr>
              <w:t>产品要求和国家</w:t>
            </w:r>
            <w:r w:rsidR="00712555" w:rsidRPr="003729CD">
              <w:rPr>
                <w:rFonts w:hint="eastAsia"/>
                <w:color w:val="000000" w:themeColor="text1"/>
              </w:rPr>
              <w:t>标准的</w:t>
            </w:r>
            <w:r w:rsidRPr="003729CD">
              <w:rPr>
                <w:rFonts w:hint="eastAsia"/>
                <w:color w:val="000000" w:themeColor="text1"/>
              </w:rPr>
              <w:t>可降解产品的</w:t>
            </w:r>
            <w:r w:rsidR="006426CF" w:rsidRPr="003729CD">
              <w:rPr>
                <w:rFonts w:hint="eastAsia"/>
                <w:color w:val="000000" w:themeColor="text1"/>
              </w:rPr>
              <w:t>开发。</w:t>
            </w:r>
            <w:r w:rsidR="00BF35BF" w:rsidRPr="003729CD">
              <w:rPr>
                <w:rFonts w:hint="eastAsia"/>
                <w:color w:val="000000" w:themeColor="text1"/>
              </w:rPr>
              <w:t>公司</w:t>
            </w:r>
            <w:proofErr w:type="gramStart"/>
            <w:r w:rsidRPr="003729CD">
              <w:rPr>
                <w:rFonts w:hint="eastAsia"/>
                <w:color w:val="000000" w:themeColor="text1"/>
              </w:rPr>
              <w:t>作为美团的</w:t>
            </w:r>
            <w:proofErr w:type="gramEnd"/>
            <w:r w:rsidRPr="003729CD">
              <w:rPr>
                <w:rFonts w:hint="eastAsia"/>
                <w:color w:val="000000" w:themeColor="text1"/>
              </w:rPr>
              <w:t>合作伙伴，</w:t>
            </w:r>
            <w:r w:rsidR="000B0B8B" w:rsidRPr="003729CD">
              <w:rPr>
                <w:rFonts w:hint="eastAsia"/>
                <w:color w:val="000000" w:themeColor="text1"/>
              </w:rPr>
              <w:t>我们</w:t>
            </w:r>
            <w:r w:rsidR="006426CF" w:rsidRPr="003729CD">
              <w:rPr>
                <w:rFonts w:hint="eastAsia"/>
                <w:color w:val="000000" w:themeColor="text1"/>
              </w:rPr>
              <w:t>认为</w:t>
            </w:r>
            <w:proofErr w:type="gramStart"/>
            <w:r w:rsidR="000B0B8B" w:rsidRPr="003729CD">
              <w:rPr>
                <w:rFonts w:hint="eastAsia"/>
                <w:color w:val="000000" w:themeColor="text1"/>
              </w:rPr>
              <w:t>与</w:t>
            </w:r>
            <w:r w:rsidR="006426CF" w:rsidRPr="003729CD">
              <w:rPr>
                <w:rFonts w:hint="eastAsia"/>
                <w:color w:val="000000" w:themeColor="text1"/>
              </w:rPr>
              <w:t>美团未来</w:t>
            </w:r>
            <w:proofErr w:type="gramEnd"/>
            <w:r w:rsidR="006426CF" w:rsidRPr="003729CD">
              <w:rPr>
                <w:rFonts w:hint="eastAsia"/>
                <w:color w:val="000000" w:themeColor="text1"/>
              </w:rPr>
              <w:t>有</w:t>
            </w:r>
            <w:r w:rsidR="00851FF5">
              <w:rPr>
                <w:rFonts w:hint="eastAsia"/>
                <w:color w:val="000000" w:themeColor="text1"/>
              </w:rPr>
              <w:t>很好合</w:t>
            </w:r>
            <w:r w:rsidR="006426CF" w:rsidRPr="003729CD">
              <w:rPr>
                <w:rFonts w:hint="eastAsia"/>
                <w:color w:val="000000" w:themeColor="text1"/>
              </w:rPr>
              <w:t>作空间。</w:t>
            </w:r>
          </w:p>
          <w:p w:rsidR="005A18D6" w:rsidRPr="003729CD" w:rsidRDefault="005A18D6" w:rsidP="006D4EC8">
            <w:pPr>
              <w:spacing w:line="360" w:lineRule="auto"/>
              <w:ind w:firstLine="502"/>
              <w:rPr>
                <w:b/>
                <w:color w:val="000000" w:themeColor="text1"/>
              </w:rPr>
            </w:pPr>
          </w:p>
          <w:p w:rsidR="006D4EC8" w:rsidRPr="003729CD" w:rsidRDefault="005558CF" w:rsidP="006D4EC8">
            <w:pPr>
              <w:spacing w:line="360" w:lineRule="auto"/>
              <w:ind w:firstLine="502"/>
              <w:rPr>
                <w:b/>
                <w:color w:val="000000" w:themeColor="text1"/>
              </w:rPr>
            </w:pPr>
            <w:r w:rsidRPr="003729CD">
              <w:rPr>
                <w:rFonts w:hint="eastAsia"/>
                <w:b/>
                <w:color w:val="000000" w:themeColor="text1"/>
              </w:rPr>
              <w:t>2</w:t>
            </w:r>
            <w:r w:rsidRPr="003729CD">
              <w:rPr>
                <w:rFonts w:hint="eastAsia"/>
                <w:b/>
                <w:color w:val="000000" w:themeColor="text1"/>
              </w:rPr>
              <w:t>、</w:t>
            </w:r>
            <w:r w:rsidR="00712555" w:rsidRPr="003729CD">
              <w:rPr>
                <w:rFonts w:hint="eastAsia"/>
                <w:b/>
                <w:color w:val="000000" w:themeColor="text1"/>
              </w:rPr>
              <w:t>海南</w:t>
            </w:r>
            <w:r w:rsidR="00FE1062" w:rsidRPr="003729CD">
              <w:rPr>
                <w:rFonts w:hint="eastAsia"/>
                <w:b/>
                <w:color w:val="000000" w:themeColor="text1"/>
              </w:rPr>
              <w:t>工厂</w:t>
            </w:r>
            <w:r w:rsidR="00712555" w:rsidRPr="003729CD">
              <w:rPr>
                <w:rFonts w:hint="eastAsia"/>
                <w:b/>
                <w:color w:val="000000" w:themeColor="text1"/>
              </w:rPr>
              <w:t>产</w:t>
            </w:r>
            <w:r w:rsidR="00304DAB" w:rsidRPr="003729CD">
              <w:rPr>
                <w:rFonts w:hint="eastAsia"/>
                <w:b/>
                <w:color w:val="000000" w:themeColor="text1"/>
              </w:rPr>
              <w:t>能或产</w:t>
            </w:r>
            <w:r w:rsidR="00712555" w:rsidRPr="003729CD">
              <w:rPr>
                <w:rFonts w:hint="eastAsia"/>
                <w:b/>
                <w:color w:val="000000" w:themeColor="text1"/>
              </w:rPr>
              <w:t>值大概多少？</w:t>
            </w:r>
            <w:r w:rsidR="006D4EC8" w:rsidRPr="003729CD">
              <w:rPr>
                <w:rFonts w:hint="eastAsia"/>
                <w:b/>
                <w:color w:val="000000" w:themeColor="text1"/>
              </w:rPr>
              <w:t>公司整个环保产品等达到多少产值？</w:t>
            </w:r>
          </w:p>
          <w:p w:rsidR="005558CF" w:rsidRPr="003729CD" w:rsidRDefault="006D4EC8" w:rsidP="00304DAB">
            <w:pPr>
              <w:spacing w:line="360" w:lineRule="auto"/>
              <w:ind w:firstLine="502"/>
              <w:rPr>
                <w:rStyle w:val="a4"/>
                <w:color w:val="000000" w:themeColor="text1"/>
              </w:rPr>
            </w:pPr>
            <w:r w:rsidRPr="003729CD">
              <w:rPr>
                <w:rStyle w:val="a4"/>
                <w:rFonts w:hint="eastAsia"/>
                <w:color w:val="000000" w:themeColor="text1"/>
              </w:rPr>
              <w:t>海南</w:t>
            </w:r>
            <w:r w:rsidR="00304DAB" w:rsidRPr="003729CD">
              <w:rPr>
                <w:rStyle w:val="a4"/>
                <w:rFonts w:hint="eastAsia"/>
                <w:color w:val="000000" w:themeColor="text1"/>
              </w:rPr>
              <w:t>整体市场规模大概</w:t>
            </w:r>
            <w:r w:rsidR="00304DAB" w:rsidRPr="003729CD">
              <w:rPr>
                <w:rStyle w:val="a4"/>
                <w:rFonts w:hint="eastAsia"/>
                <w:color w:val="000000" w:themeColor="text1"/>
              </w:rPr>
              <w:t>30-40</w:t>
            </w:r>
            <w:r w:rsidR="00304DAB" w:rsidRPr="003729CD">
              <w:rPr>
                <w:rStyle w:val="a4"/>
                <w:rFonts w:hint="eastAsia"/>
                <w:color w:val="000000" w:themeColor="text1"/>
              </w:rPr>
              <w:t>亿，</w:t>
            </w:r>
            <w:r w:rsidRPr="003729CD">
              <w:rPr>
                <w:rStyle w:val="a4"/>
                <w:rFonts w:hint="eastAsia"/>
                <w:color w:val="000000" w:themeColor="text1"/>
              </w:rPr>
              <w:t>公司规划海南</w:t>
            </w:r>
            <w:r w:rsidR="00304DAB" w:rsidRPr="003729CD">
              <w:rPr>
                <w:rStyle w:val="a4"/>
                <w:rFonts w:hint="eastAsia"/>
                <w:color w:val="000000" w:themeColor="text1"/>
              </w:rPr>
              <w:t>工厂全部达产能达到</w:t>
            </w:r>
            <w:r w:rsidR="00E33AE1" w:rsidRPr="003729CD">
              <w:rPr>
                <w:rStyle w:val="a4"/>
                <w:rFonts w:hint="eastAsia"/>
                <w:color w:val="000000" w:themeColor="text1"/>
              </w:rPr>
              <w:t>6-7</w:t>
            </w:r>
            <w:r w:rsidR="00304DAB" w:rsidRPr="003729CD">
              <w:rPr>
                <w:rStyle w:val="a4"/>
                <w:rFonts w:hint="eastAsia"/>
                <w:color w:val="000000" w:themeColor="text1"/>
              </w:rPr>
              <w:t>亿。</w:t>
            </w:r>
            <w:r w:rsidR="00B00C1D" w:rsidRPr="003729CD">
              <w:rPr>
                <w:rStyle w:val="a4"/>
                <w:rFonts w:hint="eastAsia"/>
                <w:color w:val="000000" w:themeColor="text1"/>
              </w:rPr>
              <w:t>公司</w:t>
            </w:r>
            <w:r w:rsidR="00304DAB" w:rsidRPr="003729CD">
              <w:rPr>
                <w:rStyle w:val="a4"/>
                <w:rFonts w:hint="eastAsia"/>
                <w:color w:val="000000" w:themeColor="text1"/>
              </w:rPr>
              <w:t>投资海南一是示范试点配合政府，二是希望能在海南取得比较大的市场份额。</w:t>
            </w:r>
          </w:p>
          <w:p w:rsidR="00304DAB" w:rsidRPr="003729CD" w:rsidRDefault="006D4EC8" w:rsidP="00304DAB">
            <w:pPr>
              <w:spacing w:line="360" w:lineRule="auto"/>
              <w:ind w:firstLine="502"/>
              <w:rPr>
                <w:color w:val="000000" w:themeColor="text1"/>
              </w:rPr>
            </w:pPr>
            <w:r w:rsidRPr="003729CD">
              <w:rPr>
                <w:rStyle w:val="a4"/>
                <w:rFonts w:hint="eastAsia"/>
                <w:color w:val="000000" w:themeColor="text1"/>
              </w:rPr>
              <w:t>公司</w:t>
            </w:r>
            <w:r w:rsidR="00FE1062" w:rsidRPr="003729CD">
              <w:rPr>
                <w:rStyle w:val="a4"/>
                <w:rFonts w:hint="eastAsia"/>
                <w:color w:val="000000" w:themeColor="text1"/>
              </w:rPr>
              <w:t>目前</w:t>
            </w:r>
            <w:r w:rsidR="00304DAB" w:rsidRPr="003729CD">
              <w:rPr>
                <w:rStyle w:val="a4"/>
                <w:rFonts w:hint="eastAsia"/>
                <w:color w:val="000000" w:themeColor="text1"/>
              </w:rPr>
              <w:t>整个环保产品</w:t>
            </w:r>
            <w:r w:rsidRPr="003729CD">
              <w:rPr>
                <w:rStyle w:val="a4"/>
                <w:rFonts w:hint="eastAsia"/>
                <w:color w:val="000000" w:themeColor="text1"/>
              </w:rPr>
              <w:t>全部达产</w:t>
            </w:r>
            <w:r w:rsidR="00304DAB" w:rsidRPr="003729CD">
              <w:rPr>
                <w:rStyle w:val="a4"/>
                <w:rFonts w:hint="eastAsia"/>
                <w:color w:val="000000" w:themeColor="text1"/>
              </w:rPr>
              <w:t>能做到</w:t>
            </w:r>
            <w:r w:rsidRPr="003729CD">
              <w:rPr>
                <w:rStyle w:val="a4"/>
                <w:rFonts w:hint="eastAsia"/>
                <w:color w:val="000000" w:themeColor="text1"/>
              </w:rPr>
              <w:t>20</w:t>
            </w:r>
            <w:r w:rsidRPr="003729CD">
              <w:rPr>
                <w:rStyle w:val="a4"/>
                <w:rFonts w:hint="eastAsia"/>
                <w:color w:val="000000" w:themeColor="text1"/>
              </w:rPr>
              <w:t>多</w:t>
            </w:r>
            <w:r w:rsidR="00304DAB" w:rsidRPr="003729CD">
              <w:rPr>
                <w:rStyle w:val="a4"/>
                <w:rFonts w:hint="eastAsia"/>
                <w:color w:val="000000" w:themeColor="text1"/>
              </w:rPr>
              <w:t>个亿。</w:t>
            </w:r>
          </w:p>
          <w:p w:rsidR="005A18D6" w:rsidRPr="003729CD" w:rsidRDefault="005A18D6" w:rsidP="00A97A93">
            <w:pPr>
              <w:spacing w:line="360" w:lineRule="auto"/>
              <w:ind w:firstLine="502"/>
              <w:rPr>
                <w:b/>
                <w:color w:val="000000" w:themeColor="text1"/>
              </w:rPr>
            </w:pPr>
          </w:p>
          <w:p w:rsidR="005558CF" w:rsidRPr="003729CD" w:rsidRDefault="00427B88" w:rsidP="00A97A93">
            <w:pPr>
              <w:spacing w:line="360" w:lineRule="auto"/>
              <w:ind w:firstLine="502"/>
              <w:rPr>
                <w:b/>
                <w:color w:val="000000" w:themeColor="text1"/>
              </w:rPr>
            </w:pPr>
            <w:r w:rsidRPr="003729CD">
              <w:rPr>
                <w:rFonts w:hint="eastAsia"/>
                <w:b/>
                <w:color w:val="000000" w:themeColor="text1"/>
              </w:rPr>
              <w:t>3</w:t>
            </w:r>
            <w:r w:rsidRPr="003729CD">
              <w:rPr>
                <w:rFonts w:hint="eastAsia"/>
                <w:b/>
                <w:color w:val="000000" w:themeColor="text1"/>
              </w:rPr>
              <w:t>、</w:t>
            </w:r>
            <w:r w:rsidR="00304DAB" w:rsidRPr="003729CD">
              <w:rPr>
                <w:rFonts w:hint="eastAsia"/>
                <w:b/>
                <w:color w:val="000000" w:themeColor="text1"/>
              </w:rPr>
              <w:t>消费电子</w:t>
            </w:r>
            <w:r w:rsidR="00DE3040" w:rsidRPr="003729CD">
              <w:rPr>
                <w:rFonts w:hint="eastAsia"/>
                <w:b/>
                <w:color w:val="000000" w:themeColor="text1"/>
              </w:rPr>
              <w:t>的变革对公司的影响？</w:t>
            </w:r>
          </w:p>
          <w:p w:rsidR="00DE3040" w:rsidRPr="003729CD" w:rsidRDefault="00DE3040" w:rsidP="00A97A93">
            <w:pPr>
              <w:spacing w:line="360" w:lineRule="auto"/>
              <w:ind w:firstLine="502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消费电子</w:t>
            </w:r>
            <w:r w:rsidR="001F0D8E">
              <w:rPr>
                <w:rFonts w:hint="eastAsia"/>
                <w:color w:val="000000" w:themeColor="text1"/>
              </w:rPr>
              <w:t>受益</w:t>
            </w:r>
            <w:r w:rsidR="00851FF5">
              <w:rPr>
                <w:rFonts w:hint="eastAsia"/>
                <w:color w:val="000000" w:themeColor="text1"/>
              </w:rPr>
              <w:t>于</w:t>
            </w:r>
            <w:r w:rsidR="00851FF5">
              <w:rPr>
                <w:rFonts w:hint="eastAsia"/>
                <w:color w:val="000000" w:themeColor="text1"/>
              </w:rPr>
              <w:t>5</w:t>
            </w:r>
            <w:r w:rsidR="00851FF5">
              <w:rPr>
                <w:color w:val="000000" w:themeColor="text1"/>
              </w:rPr>
              <w:t>G\AR\VR</w:t>
            </w:r>
            <w:r w:rsidR="001F0D8E">
              <w:rPr>
                <w:rFonts w:hint="eastAsia"/>
                <w:color w:val="000000" w:themeColor="text1"/>
              </w:rPr>
              <w:t>等</w:t>
            </w:r>
            <w:r w:rsidR="00851FF5">
              <w:rPr>
                <w:color w:val="000000" w:themeColor="text1"/>
              </w:rPr>
              <w:t>技术的突破变更</w:t>
            </w:r>
            <w:r w:rsidR="00851FF5">
              <w:rPr>
                <w:rFonts w:hint="eastAsia"/>
                <w:color w:val="000000" w:themeColor="text1"/>
              </w:rPr>
              <w:t>，我们认为</w:t>
            </w:r>
            <w:r w:rsidRPr="003729CD">
              <w:rPr>
                <w:rFonts w:hint="eastAsia"/>
                <w:color w:val="000000" w:themeColor="text1"/>
              </w:rPr>
              <w:t>未来两三年</w:t>
            </w:r>
            <w:r w:rsidR="00851FF5">
              <w:rPr>
                <w:rFonts w:hint="eastAsia"/>
                <w:color w:val="000000" w:themeColor="text1"/>
              </w:rPr>
              <w:t>是</w:t>
            </w:r>
            <w:r w:rsidRPr="003729CD">
              <w:rPr>
                <w:rFonts w:hint="eastAsia"/>
                <w:color w:val="000000" w:themeColor="text1"/>
              </w:rPr>
              <w:t>非常好的机会</w:t>
            </w:r>
            <w:r w:rsidR="006D4EC8" w:rsidRPr="003729CD">
              <w:rPr>
                <w:rFonts w:hint="eastAsia"/>
                <w:color w:val="000000" w:themeColor="text1"/>
              </w:rPr>
              <w:t>，</w:t>
            </w:r>
            <w:r w:rsidRPr="003729CD">
              <w:rPr>
                <w:rFonts w:hint="eastAsia"/>
                <w:color w:val="000000" w:themeColor="text1"/>
              </w:rPr>
              <w:t>无论是</w:t>
            </w:r>
            <w:r w:rsidR="006D4EC8" w:rsidRPr="003729CD">
              <w:rPr>
                <w:rFonts w:hint="eastAsia"/>
                <w:color w:val="000000" w:themeColor="text1"/>
              </w:rPr>
              <w:t>从</w:t>
            </w:r>
            <w:r w:rsidRPr="003729CD">
              <w:rPr>
                <w:rFonts w:hint="eastAsia"/>
                <w:color w:val="000000" w:themeColor="text1"/>
              </w:rPr>
              <w:t>客户技术储备、产品储备以及消费者对新产品的需求来看，这</w:t>
            </w:r>
            <w:r w:rsidR="006D4EC8" w:rsidRPr="003729CD">
              <w:rPr>
                <w:rFonts w:hint="eastAsia"/>
                <w:color w:val="000000" w:themeColor="text1"/>
              </w:rPr>
              <w:t>都</w:t>
            </w:r>
            <w:r w:rsidRPr="003729CD">
              <w:rPr>
                <w:rFonts w:hint="eastAsia"/>
                <w:color w:val="000000" w:themeColor="text1"/>
              </w:rPr>
              <w:t>是一个很好的</w:t>
            </w:r>
            <w:r w:rsidR="00FE1062" w:rsidRPr="003729CD">
              <w:rPr>
                <w:rFonts w:hint="eastAsia"/>
                <w:color w:val="000000" w:themeColor="text1"/>
              </w:rPr>
              <w:t>时期</w:t>
            </w:r>
            <w:r w:rsidRPr="003729CD">
              <w:rPr>
                <w:rFonts w:hint="eastAsia"/>
                <w:color w:val="000000" w:themeColor="text1"/>
              </w:rPr>
              <w:t>。</w:t>
            </w:r>
          </w:p>
          <w:p w:rsidR="00424347" w:rsidRPr="003729CD" w:rsidRDefault="00DE3040" w:rsidP="006D4EC8">
            <w:pPr>
              <w:spacing w:line="360" w:lineRule="auto"/>
              <w:ind w:firstLine="502"/>
              <w:rPr>
                <w:color w:val="000000" w:themeColor="text1"/>
              </w:rPr>
            </w:pPr>
            <w:r w:rsidRPr="003729CD">
              <w:rPr>
                <w:color w:val="000000" w:themeColor="text1"/>
              </w:rPr>
              <w:t>消费电子领域对</w:t>
            </w:r>
            <w:r w:rsidR="006D4EC8" w:rsidRPr="003729CD">
              <w:rPr>
                <w:rFonts w:hint="eastAsia"/>
                <w:color w:val="000000" w:themeColor="text1"/>
              </w:rPr>
              <w:t>公司</w:t>
            </w:r>
            <w:r w:rsidRPr="003729CD">
              <w:rPr>
                <w:color w:val="000000" w:themeColor="text1"/>
              </w:rPr>
              <w:t>贡献</w:t>
            </w:r>
            <w:r w:rsidR="006D4EC8" w:rsidRPr="003729CD">
              <w:rPr>
                <w:color w:val="000000" w:themeColor="text1"/>
              </w:rPr>
              <w:t>达</w:t>
            </w:r>
            <w:r w:rsidRPr="003729CD">
              <w:rPr>
                <w:rFonts w:hint="eastAsia"/>
                <w:color w:val="000000" w:themeColor="text1"/>
              </w:rPr>
              <w:t>七八成，该行业有比较好的发展，</w:t>
            </w:r>
            <w:r w:rsidR="006D4EC8" w:rsidRPr="003729CD">
              <w:rPr>
                <w:rFonts w:hint="eastAsia"/>
                <w:color w:val="000000" w:themeColor="text1"/>
              </w:rPr>
              <w:t>公司</w:t>
            </w:r>
            <w:r w:rsidRPr="003729CD">
              <w:rPr>
                <w:rFonts w:hint="eastAsia"/>
                <w:color w:val="000000" w:themeColor="text1"/>
              </w:rPr>
              <w:t>的整个</w:t>
            </w:r>
            <w:r w:rsidR="00FE1062" w:rsidRPr="003729CD">
              <w:rPr>
                <w:rFonts w:hint="eastAsia"/>
                <w:color w:val="000000" w:themeColor="text1"/>
              </w:rPr>
              <w:t>基础</w:t>
            </w:r>
            <w:r w:rsidRPr="003729CD">
              <w:rPr>
                <w:color w:val="000000" w:themeColor="text1"/>
              </w:rPr>
              <w:t>也就非常稳</w:t>
            </w:r>
            <w:r w:rsidRPr="003729CD">
              <w:rPr>
                <w:rFonts w:hint="eastAsia"/>
                <w:color w:val="000000" w:themeColor="text1"/>
              </w:rPr>
              <w:t>，基本上不会</w:t>
            </w:r>
            <w:r w:rsidR="006D4EC8" w:rsidRPr="003729CD">
              <w:rPr>
                <w:rFonts w:hint="eastAsia"/>
                <w:color w:val="000000" w:themeColor="text1"/>
              </w:rPr>
              <w:t>出现</w:t>
            </w:r>
            <w:r w:rsidRPr="003729CD">
              <w:rPr>
                <w:rFonts w:hint="eastAsia"/>
                <w:color w:val="000000" w:themeColor="text1"/>
              </w:rPr>
              <w:t>问题。今年</w:t>
            </w:r>
            <w:r w:rsidR="00FE1062" w:rsidRPr="003729CD">
              <w:rPr>
                <w:rFonts w:hint="eastAsia"/>
                <w:color w:val="000000" w:themeColor="text1"/>
              </w:rPr>
              <w:t>上半年虽然</w:t>
            </w:r>
            <w:r w:rsidRPr="003729CD">
              <w:rPr>
                <w:rFonts w:hint="eastAsia"/>
                <w:color w:val="000000" w:themeColor="text1"/>
              </w:rPr>
              <w:t>受疫情影响，</w:t>
            </w:r>
            <w:r w:rsidR="00FE1062" w:rsidRPr="003729CD">
              <w:rPr>
                <w:rFonts w:hint="eastAsia"/>
                <w:color w:val="000000" w:themeColor="text1"/>
              </w:rPr>
              <w:t>但公司业绩实现了稳定增长。</w:t>
            </w:r>
          </w:p>
          <w:p w:rsidR="005A18D6" w:rsidRPr="003729CD" w:rsidRDefault="005A18D6" w:rsidP="00A97A93">
            <w:pPr>
              <w:spacing w:line="360" w:lineRule="auto"/>
              <w:ind w:firstLine="502"/>
              <w:rPr>
                <w:b/>
                <w:color w:val="000000" w:themeColor="text1"/>
              </w:rPr>
            </w:pPr>
          </w:p>
          <w:p w:rsidR="007D5291" w:rsidRPr="003729CD" w:rsidRDefault="007D5291" w:rsidP="00A97A93">
            <w:pPr>
              <w:spacing w:line="360" w:lineRule="auto"/>
              <w:ind w:firstLine="502"/>
              <w:rPr>
                <w:b/>
                <w:color w:val="000000" w:themeColor="text1"/>
              </w:rPr>
            </w:pPr>
            <w:r w:rsidRPr="003729CD">
              <w:rPr>
                <w:rFonts w:hint="eastAsia"/>
                <w:b/>
                <w:color w:val="000000" w:themeColor="text1"/>
              </w:rPr>
              <w:lastRenderedPageBreak/>
              <w:t>4</w:t>
            </w:r>
            <w:r w:rsidRPr="003729CD">
              <w:rPr>
                <w:rFonts w:hint="eastAsia"/>
                <w:b/>
                <w:color w:val="000000" w:themeColor="text1"/>
              </w:rPr>
              <w:t>、</w:t>
            </w:r>
            <w:r w:rsidR="00EE6200" w:rsidRPr="003729CD">
              <w:rPr>
                <w:rFonts w:hint="eastAsia"/>
                <w:b/>
                <w:color w:val="000000" w:themeColor="text1"/>
              </w:rPr>
              <w:t>小米</w:t>
            </w:r>
            <w:proofErr w:type="gramStart"/>
            <w:r w:rsidR="00EE6200" w:rsidRPr="003729CD">
              <w:rPr>
                <w:rFonts w:hint="eastAsia"/>
                <w:b/>
                <w:color w:val="000000" w:themeColor="text1"/>
              </w:rPr>
              <w:t>生态链对</w:t>
            </w:r>
            <w:r w:rsidR="00061884" w:rsidRPr="003729CD">
              <w:rPr>
                <w:rFonts w:hint="eastAsia"/>
                <w:b/>
                <w:color w:val="000000" w:themeColor="text1"/>
              </w:rPr>
              <w:t>公司</w:t>
            </w:r>
            <w:proofErr w:type="gramEnd"/>
            <w:r w:rsidR="00EE6200" w:rsidRPr="003729CD">
              <w:rPr>
                <w:rFonts w:hint="eastAsia"/>
                <w:b/>
                <w:color w:val="000000" w:themeColor="text1"/>
              </w:rPr>
              <w:t>未来消费电子板块业务的促进作用？</w:t>
            </w:r>
          </w:p>
          <w:p w:rsidR="0053738E" w:rsidRPr="003729CD" w:rsidRDefault="00EE6200" w:rsidP="00A97A93">
            <w:pPr>
              <w:spacing w:line="360" w:lineRule="auto"/>
              <w:ind w:firstLine="502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小米生态链在这几年都处于一个快速成长，占</w:t>
            </w:r>
            <w:r w:rsidR="00061884" w:rsidRPr="003729CD">
              <w:rPr>
                <w:rFonts w:hint="eastAsia"/>
                <w:color w:val="000000" w:themeColor="text1"/>
              </w:rPr>
              <w:t>公司</w:t>
            </w:r>
            <w:r w:rsidRPr="003729CD">
              <w:rPr>
                <w:rFonts w:hint="eastAsia"/>
                <w:color w:val="000000" w:themeColor="text1"/>
              </w:rPr>
              <w:t>整个收入</w:t>
            </w:r>
            <w:r w:rsidRPr="003729CD">
              <w:rPr>
                <w:rFonts w:hint="eastAsia"/>
                <w:color w:val="000000" w:themeColor="text1"/>
              </w:rPr>
              <w:t>10%</w:t>
            </w:r>
            <w:r w:rsidRPr="003729CD">
              <w:rPr>
                <w:rFonts w:hint="eastAsia"/>
                <w:color w:val="000000" w:themeColor="text1"/>
              </w:rPr>
              <w:t>左右，小米生态链已经成为我们非常重要的客户群。从实际情况来看，小米生态链这一块近几年的收入都是逐步增长的。</w:t>
            </w:r>
          </w:p>
          <w:p w:rsidR="005A18D6" w:rsidRPr="003729CD" w:rsidRDefault="005A18D6" w:rsidP="00A97A93">
            <w:pPr>
              <w:spacing w:line="360" w:lineRule="auto"/>
              <w:ind w:firstLine="502"/>
              <w:rPr>
                <w:b/>
                <w:color w:val="000000" w:themeColor="text1"/>
              </w:rPr>
            </w:pPr>
          </w:p>
          <w:p w:rsidR="007D5291" w:rsidRPr="003729CD" w:rsidRDefault="00D63026" w:rsidP="00A97A93">
            <w:pPr>
              <w:spacing w:line="360" w:lineRule="auto"/>
              <w:ind w:firstLine="502"/>
              <w:rPr>
                <w:b/>
                <w:color w:val="000000" w:themeColor="text1"/>
              </w:rPr>
            </w:pPr>
            <w:r w:rsidRPr="003729CD">
              <w:rPr>
                <w:rFonts w:hint="eastAsia"/>
                <w:b/>
                <w:color w:val="000000" w:themeColor="text1"/>
              </w:rPr>
              <w:t>5</w:t>
            </w:r>
            <w:r w:rsidRPr="003729CD">
              <w:rPr>
                <w:rFonts w:hint="eastAsia"/>
                <w:b/>
                <w:color w:val="000000" w:themeColor="text1"/>
              </w:rPr>
              <w:t>、</w:t>
            </w:r>
            <w:r w:rsidR="00EE6200" w:rsidRPr="003729CD">
              <w:rPr>
                <w:rFonts w:hint="eastAsia"/>
                <w:b/>
                <w:color w:val="000000" w:themeColor="text1"/>
              </w:rPr>
              <w:t>2016-2019</w:t>
            </w:r>
            <w:r w:rsidR="00EE6200" w:rsidRPr="003729CD">
              <w:rPr>
                <w:rFonts w:hint="eastAsia"/>
                <w:b/>
                <w:color w:val="000000" w:themeColor="text1"/>
              </w:rPr>
              <w:t>年大客户</w:t>
            </w:r>
            <w:r w:rsidR="003F1FFE" w:rsidRPr="003729CD">
              <w:rPr>
                <w:rFonts w:hint="eastAsia"/>
                <w:b/>
                <w:color w:val="000000" w:themeColor="text1"/>
              </w:rPr>
              <w:t>在包装单价上是否存在压价行为？未来在消费电子板块，下游用户还会不会存在这种潜在的压价风险，对公司业务发展有比较大的影响？</w:t>
            </w:r>
          </w:p>
          <w:p w:rsidR="007D5291" w:rsidRPr="003729CD" w:rsidRDefault="003F1FFE" w:rsidP="00A97A93">
            <w:pPr>
              <w:spacing w:line="360" w:lineRule="auto"/>
              <w:ind w:firstLine="502"/>
              <w:rPr>
                <w:color w:val="000000" w:themeColor="text1"/>
              </w:rPr>
            </w:pPr>
            <w:r w:rsidRPr="003729CD">
              <w:rPr>
                <w:color w:val="000000" w:themeColor="text1"/>
              </w:rPr>
              <w:t>整体来看</w:t>
            </w:r>
            <w:r w:rsidRPr="003729CD">
              <w:rPr>
                <w:rFonts w:hint="eastAsia"/>
                <w:color w:val="000000" w:themeColor="text1"/>
              </w:rPr>
              <w:t>，</w:t>
            </w:r>
            <w:r w:rsidRPr="003729CD">
              <w:rPr>
                <w:color w:val="000000" w:themeColor="text1"/>
              </w:rPr>
              <w:t>是会存在一些压力</w:t>
            </w:r>
            <w:r w:rsidRPr="003729CD">
              <w:rPr>
                <w:rFonts w:hint="eastAsia"/>
                <w:color w:val="000000" w:themeColor="text1"/>
              </w:rPr>
              <w:t>，</w:t>
            </w:r>
            <w:r w:rsidRPr="003729CD">
              <w:rPr>
                <w:color w:val="000000" w:themeColor="text1"/>
              </w:rPr>
              <w:t>近两三年来都会有一些调整</w:t>
            </w:r>
            <w:r w:rsidRPr="003729CD">
              <w:rPr>
                <w:rFonts w:hint="eastAsia"/>
                <w:color w:val="000000" w:themeColor="text1"/>
              </w:rPr>
              <w:t>。</w:t>
            </w:r>
            <w:r w:rsidRPr="003729CD">
              <w:rPr>
                <w:color w:val="000000" w:themeColor="text1"/>
              </w:rPr>
              <w:t>但目前来看</w:t>
            </w:r>
            <w:r w:rsidRPr="003729CD">
              <w:rPr>
                <w:rFonts w:hint="eastAsia"/>
                <w:color w:val="000000" w:themeColor="text1"/>
              </w:rPr>
              <w:t>，基本上比较平稳。</w:t>
            </w:r>
          </w:p>
          <w:p w:rsidR="007D5291" w:rsidRPr="003729CD" w:rsidRDefault="003F1FFE" w:rsidP="00A97A93">
            <w:pPr>
              <w:spacing w:line="360" w:lineRule="auto"/>
              <w:ind w:firstLine="502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长期来看，</w:t>
            </w:r>
            <w:r w:rsidR="003434EB" w:rsidRPr="003729CD">
              <w:rPr>
                <w:rFonts w:hint="eastAsia"/>
                <w:color w:val="000000" w:themeColor="text1"/>
              </w:rPr>
              <w:t>公司</w:t>
            </w:r>
            <w:r w:rsidR="00851FF5">
              <w:rPr>
                <w:rFonts w:hint="eastAsia"/>
                <w:color w:val="000000" w:themeColor="text1"/>
              </w:rPr>
              <w:t>智能工厂的建成</w:t>
            </w:r>
            <w:r w:rsidR="007F4108" w:rsidRPr="003729CD">
              <w:rPr>
                <w:rFonts w:hint="eastAsia"/>
                <w:color w:val="000000" w:themeColor="text1"/>
              </w:rPr>
              <w:t>逐渐</w:t>
            </w:r>
            <w:r w:rsidRPr="003729CD">
              <w:rPr>
                <w:rFonts w:hint="eastAsia"/>
                <w:color w:val="000000" w:themeColor="text1"/>
              </w:rPr>
              <w:t>投产，承压和竞争力</w:t>
            </w:r>
            <w:r w:rsidR="007F4108" w:rsidRPr="003729CD">
              <w:rPr>
                <w:rFonts w:hint="eastAsia"/>
                <w:color w:val="000000" w:themeColor="text1"/>
              </w:rPr>
              <w:t>会进一步提升，领先竞争对手，</w:t>
            </w:r>
            <w:r w:rsidR="00851FF5">
              <w:rPr>
                <w:rFonts w:hint="eastAsia"/>
                <w:color w:val="000000" w:themeColor="text1"/>
              </w:rPr>
              <w:t>这样综合成本领先优势带来的市场机会</w:t>
            </w:r>
            <w:proofErr w:type="gramStart"/>
            <w:r w:rsidR="00851FF5">
              <w:rPr>
                <w:rFonts w:hint="eastAsia"/>
                <w:color w:val="000000" w:themeColor="text1"/>
              </w:rPr>
              <w:t>会</w:t>
            </w:r>
            <w:proofErr w:type="gramEnd"/>
            <w:r w:rsidR="007F4108" w:rsidRPr="003729CD">
              <w:rPr>
                <w:rFonts w:hint="eastAsia"/>
                <w:color w:val="000000" w:themeColor="text1"/>
              </w:rPr>
              <w:t>比较明显。</w:t>
            </w:r>
            <w:r w:rsidRPr="003729CD">
              <w:rPr>
                <w:color w:val="000000" w:themeColor="text1"/>
              </w:rPr>
              <w:t xml:space="preserve"> </w:t>
            </w:r>
          </w:p>
          <w:p w:rsidR="005A18D6" w:rsidRPr="003729CD" w:rsidRDefault="005A18D6" w:rsidP="00A97A93">
            <w:pPr>
              <w:spacing w:line="360" w:lineRule="auto"/>
              <w:ind w:firstLine="502"/>
              <w:rPr>
                <w:b/>
                <w:color w:val="000000" w:themeColor="text1"/>
              </w:rPr>
            </w:pPr>
          </w:p>
          <w:p w:rsidR="007D5291" w:rsidRPr="003729CD" w:rsidRDefault="00DD4955" w:rsidP="00A97A93">
            <w:pPr>
              <w:spacing w:line="360" w:lineRule="auto"/>
              <w:ind w:firstLine="502"/>
              <w:rPr>
                <w:b/>
                <w:color w:val="000000" w:themeColor="text1"/>
              </w:rPr>
            </w:pPr>
            <w:r w:rsidRPr="003729CD">
              <w:rPr>
                <w:rFonts w:hint="eastAsia"/>
                <w:b/>
                <w:color w:val="000000" w:themeColor="text1"/>
              </w:rPr>
              <w:t>6</w:t>
            </w:r>
            <w:r w:rsidRPr="003729CD">
              <w:rPr>
                <w:rFonts w:hint="eastAsia"/>
                <w:b/>
                <w:color w:val="000000" w:themeColor="text1"/>
              </w:rPr>
              <w:t>、</w:t>
            </w:r>
            <w:r w:rsidR="007F4108" w:rsidRPr="003729CD">
              <w:rPr>
                <w:rFonts w:hint="eastAsia"/>
                <w:b/>
                <w:color w:val="000000" w:themeColor="text1"/>
              </w:rPr>
              <w:t>怎么</w:t>
            </w:r>
            <w:proofErr w:type="gramStart"/>
            <w:r w:rsidR="007F4108" w:rsidRPr="003729CD">
              <w:rPr>
                <w:rFonts w:hint="eastAsia"/>
                <w:b/>
                <w:color w:val="000000" w:themeColor="text1"/>
              </w:rPr>
              <w:t>看酒包</w:t>
            </w:r>
            <w:proofErr w:type="gramEnd"/>
            <w:r w:rsidR="00B36F29" w:rsidRPr="003729CD">
              <w:rPr>
                <w:rFonts w:hint="eastAsia"/>
                <w:b/>
                <w:color w:val="000000" w:themeColor="text1"/>
              </w:rPr>
              <w:t>和烟标</w:t>
            </w:r>
            <w:r w:rsidR="00A134FB" w:rsidRPr="003729CD">
              <w:rPr>
                <w:rFonts w:hint="eastAsia"/>
                <w:b/>
                <w:color w:val="000000" w:themeColor="text1"/>
              </w:rPr>
              <w:t>？</w:t>
            </w:r>
            <w:r w:rsidR="00550FF4" w:rsidRPr="003729CD">
              <w:rPr>
                <w:rFonts w:hint="eastAsia"/>
                <w:b/>
                <w:color w:val="000000" w:themeColor="text1"/>
              </w:rPr>
              <w:t>公司有什么调整？明年发展如何？</w:t>
            </w:r>
          </w:p>
          <w:p w:rsidR="00E94B2B" w:rsidRPr="003729CD" w:rsidRDefault="007F4108" w:rsidP="00A97A93">
            <w:pPr>
              <w:spacing w:line="360" w:lineRule="auto"/>
              <w:ind w:firstLine="502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从</w:t>
            </w:r>
            <w:r w:rsidRPr="003729CD">
              <w:rPr>
                <w:color w:val="000000" w:themeColor="text1"/>
              </w:rPr>
              <w:t>规划或布局的客户群体来看</w:t>
            </w:r>
            <w:r w:rsidRPr="003729CD">
              <w:rPr>
                <w:rFonts w:hint="eastAsia"/>
                <w:color w:val="000000" w:themeColor="text1"/>
              </w:rPr>
              <w:t>，</w:t>
            </w:r>
            <w:r w:rsidRPr="003729CD">
              <w:rPr>
                <w:color w:val="000000" w:themeColor="text1"/>
              </w:rPr>
              <w:t>是一个比较好的机会</w:t>
            </w:r>
            <w:r w:rsidRPr="003729CD">
              <w:rPr>
                <w:rFonts w:hint="eastAsia"/>
                <w:color w:val="000000" w:themeColor="text1"/>
              </w:rPr>
              <w:t>，</w:t>
            </w:r>
            <w:r w:rsidR="003434EB" w:rsidRPr="003729CD">
              <w:rPr>
                <w:rFonts w:hint="eastAsia"/>
                <w:color w:val="000000" w:themeColor="text1"/>
              </w:rPr>
              <w:t>公司</w:t>
            </w:r>
            <w:r w:rsidRPr="003729CD">
              <w:rPr>
                <w:color w:val="000000" w:themeColor="text1"/>
              </w:rPr>
              <w:t>有能力</w:t>
            </w:r>
            <w:proofErr w:type="gramStart"/>
            <w:r w:rsidRPr="003729CD">
              <w:rPr>
                <w:color w:val="000000" w:themeColor="text1"/>
              </w:rPr>
              <w:t>成为酒包的</w:t>
            </w:r>
            <w:proofErr w:type="gramEnd"/>
            <w:r w:rsidRPr="003729CD">
              <w:rPr>
                <w:color w:val="000000" w:themeColor="text1"/>
              </w:rPr>
              <w:t>龙头</w:t>
            </w:r>
            <w:r w:rsidRPr="003729CD">
              <w:rPr>
                <w:rFonts w:hint="eastAsia"/>
                <w:color w:val="000000" w:themeColor="text1"/>
              </w:rPr>
              <w:t>。</w:t>
            </w:r>
            <w:r w:rsidRPr="003729CD">
              <w:rPr>
                <w:color w:val="000000" w:themeColor="text1"/>
              </w:rPr>
              <w:t>今年受疫情影响</w:t>
            </w:r>
            <w:r w:rsidRPr="003729CD">
              <w:rPr>
                <w:rFonts w:hint="eastAsia"/>
                <w:color w:val="000000" w:themeColor="text1"/>
              </w:rPr>
              <w:t>，</w:t>
            </w:r>
            <w:proofErr w:type="gramStart"/>
            <w:r w:rsidRPr="003729CD">
              <w:rPr>
                <w:color w:val="000000" w:themeColor="text1"/>
              </w:rPr>
              <w:t>酒包</w:t>
            </w:r>
            <w:r w:rsidR="00B36F29" w:rsidRPr="003729CD">
              <w:rPr>
                <w:color w:val="000000" w:themeColor="text1"/>
              </w:rPr>
              <w:t>和</w:t>
            </w:r>
            <w:proofErr w:type="gramEnd"/>
            <w:r w:rsidR="00B36F29" w:rsidRPr="003729CD">
              <w:rPr>
                <w:color w:val="000000" w:themeColor="text1"/>
              </w:rPr>
              <w:t>烟标</w:t>
            </w:r>
            <w:r w:rsidRPr="003729CD">
              <w:rPr>
                <w:color w:val="000000" w:themeColor="text1"/>
              </w:rPr>
              <w:t>发展不太好</w:t>
            </w:r>
            <w:r w:rsidRPr="003729CD">
              <w:rPr>
                <w:rFonts w:hint="eastAsia"/>
                <w:color w:val="000000" w:themeColor="text1"/>
              </w:rPr>
              <w:t>，</w:t>
            </w:r>
            <w:r w:rsidRPr="003729CD">
              <w:rPr>
                <w:color w:val="000000" w:themeColor="text1"/>
              </w:rPr>
              <w:t>一季度下降较多</w:t>
            </w:r>
            <w:r w:rsidRPr="003729CD">
              <w:rPr>
                <w:rFonts w:hint="eastAsia"/>
                <w:color w:val="000000" w:themeColor="text1"/>
              </w:rPr>
              <w:t>，</w:t>
            </w:r>
            <w:r w:rsidRPr="003729CD">
              <w:rPr>
                <w:color w:val="000000" w:themeColor="text1"/>
              </w:rPr>
              <w:t>二季度回暖</w:t>
            </w:r>
            <w:r w:rsidRPr="003729CD">
              <w:rPr>
                <w:rFonts w:hint="eastAsia"/>
                <w:color w:val="000000" w:themeColor="text1"/>
              </w:rPr>
              <w:t>，</w:t>
            </w:r>
            <w:r w:rsidRPr="003729CD">
              <w:rPr>
                <w:color w:val="000000" w:themeColor="text1"/>
              </w:rPr>
              <w:t>全年来看</w:t>
            </w:r>
            <w:r w:rsidRPr="003729CD">
              <w:rPr>
                <w:rFonts w:hint="eastAsia"/>
                <w:color w:val="000000" w:themeColor="text1"/>
              </w:rPr>
              <w:t>，还是有机会</w:t>
            </w:r>
            <w:r w:rsidR="008A1742" w:rsidRPr="003729CD">
              <w:rPr>
                <w:rFonts w:hint="eastAsia"/>
                <w:color w:val="000000" w:themeColor="text1"/>
              </w:rPr>
              <w:t>实现增长，</w:t>
            </w:r>
            <w:r w:rsidR="00550FF4" w:rsidRPr="003729CD">
              <w:rPr>
                <w:color w:val="000000" w:themeColor="text1"/>
              </w:rPr>
              <w:t>目前没有太大的调整</w:t>
            </w:r>
            <w:r w:rsidR="00550FF4" w:rsidRPr="003729CD">
              <w:rPr>
                <w:rFonts w:hint="eastAsia"/>
                <w:color w:val="000000" w:themeColor="text1"/>
              </w:rPr>
              <w:t>。明年的发展除非有大环境的影响，</w:t>
            </w:r>
            <w:r w:rsidR="003434EB" w:rsidRPr="003729CD">
              <w:rPr>
                <w:rFonts w:hint="eastAsia"/>
                <w:color w:val="000000" w:themeColor="text1"/>
              </w:rPr>
              <w:t>发展</w:t>
            </w:r>
            <w:r w:rsidR="00550FF4" w:rsidRPr="003729CD">
              <w:rPr>
                <w:rFonts w:hint="eastAsia"/>
                <w:color w:val="000000" w:themeColor="text1"/>
              </w:rPr>
              <w:t>应该是比较好的。</w:t>
            </w:r>
          </w:p>
          <w:p w:rsidR="005A18D6" w:rsidRPr="003729CD" w:rsidRDefault="005A18D6" w:rsidP="00A97A93">
            <w:pPr>
              <w:spacing w:line="360" w:lineRule="auto"/>
              <w:ind w:firstLine="502"/>
              <w:rPr>
                <w:b/>
                <w:color w:val="000000" w:themeColor="text1"/>
              </w:rPr>
            </w:pPr>
          </w:p>
          <w:p w:rsidR="00DD4955" w:rsidRPr="003729CD" w:rsidRDefault="00B47A84" w:rsidP="00A97A93">
            <w:pPr>
              <w:spacing w:line="360" w:lineRule="auto"/>
              <w:ind w:firstLine="502"/>
              <w:rPr>
                <w:b/>
                <w:color w:val="000000" w:themeColor="text1"/>
              </w:rPr>
            </w:pPr>
            <w:r w:rsidRPr="003729CD">
              <w:rPr>
                <w:rFonts w:hint="eastAsia"/>
                <w:b/>
                <w:color w:val="000000" w:themeColor="text1"/>
              </w:rPr>
              <w:t>7</w:t>
            </w:r>
            <w:r w:rsidR="000C0C1D" w:rsidRPr="003729CD">
              <w:rPr>
                <w:rFonts w:hint="eastAsia"/>
                <w:b/>
                <w:color w:val="000000" w:themeColor="text1"/>
              </w:rPr>
              <w:t>、</w:t>
            </w:r>
            <w:r w:rsidR="009E22D5" w:rsidRPr="003729CD">
              <w:rPr>
                <w:rFonts w:hint="eastAsia"/>
                <w:b/>
                <w:color w:val="000000" w:themeColor="text1"/>
              </w:rPr>
              <w:t>云创业</w:t>
            </w:r>
            <w:proofErr w:type="gramStart"/>
            <w:r w:rsidR="009E22D5" w:rsidRPr="003729CD">
              <w:rPr>
                <w:rFonts w:hint="eastAsia"/>
                <w:b/>
                <w:color w:val="000000" w:themeColor="text1"/>
              </w:rPr>
              <w:t>务</w:t>
            </w:r>
            <w:proofErr w:type="gramEnd"/>
            <w:r w:rsidR="009E22D5" w:rsidRPr="003729CD">
              <w:rPr>
                <w:rFonts w:hint="eastAsia"/>
                <w:b/>
                <w:color w:val="000000" w:themeColor="text1"/>
              </w:rPr>
              <w:t>进展怎么样？</w:t>
            </w:r>
          </w:p>
          <w:p w:rsidR="009E22D5" w:rsidRPr="003729CD" w:rsidRDefault="00B36F29" w:rsidP="00A97A93">
            <w:pPr>
              <w:spacing w:line="360" w:lineRule="auto"/>
              <w:ind w:firstLine="502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云创</w:t>
            </w:r>
            <w:r w:rsidR="009E22D5" w:rsidRPr="003729CD">
              <w:rPr>
                <w:rFonts w:hint="eastAsia"/>
                <w:color w:val="000000" w:themeColor="text1"/>
              </w:rPr>
              <w:t>业</w:t>
            </w:r>
            <w:proofErr w:type="gramStart"/>
            <w:r w:rsidR="009E22D5" w:rsidRPr="003729CD">
              <w:rPr>
                <w:rFonts w:hint="eastAsia"/>
                <w:color w:val="000000" w:themeColor="text1"/>
              </w:rPr>
              <w:t>务</w:t>
            </w:r>
            <w:proofErr w:type="gramEnd"/>
            <w:r w:rsidR="009E22D5" w:rsidRPr="003729CD">
              <w:rPr>
                <w:rFonts w:hint="eastAsia"/>
                <w:color w:val="000000" w:themeColor="text1"/>
              </w:rPr>
              <w:t>结构变得非常好，</w:t>
            </w:r>
            <w:r w:rsidR="00851FF5">
              <w:rPr>
                <w:rFonts w:hint="eastAsia"/>
                <w:color w:val="000000" w:themeColor="text1"/>
              </w:rPr>
              <w:t>前期</w:t>
            </w:r>
            <w:r w:rsidR="009E22D5" w:rsidRPr="003729CD">
              <w:rPr>
                <w:rFonts w:hint="eastAsia"/>
                <w:color w:val="000000" w:themeColor="text1"/>
              </w:rPr>
              <w:t>把握</w:t>
            </w:r>
            <w:r w:rsidRPr="003729CD">
              <w:rPr>
                <w:rFonts w:hint="eastAsia"/>
                <w:color w:val="000000" w:themeColor="text1"/>
              </w:rPr>
              <w:t>了</w:t>
            </w:r>
            <w:r w:rsidR="009E22D5" w:rsidRPr="003729CD">
              <w:rPr>
                <w:rFonts w:hint="eastAsia"/>
                <w:color w:val="000000" w:themeColor="text1"/>
              </w:rPr>
              <w:t>一些大客户项目，如阿里支付宝产品带来一个比较好的成长，但是</w:t>
            </w:r>
            <w:r w:rsidR="00552905">
              <w:rPr>
                <w:rFonts w:hint="eastAsia"/>
                <w:color w:val="000000" w:themeColor="text1"/>
              </w:rPr>
              <w:t>终端客户</w:t>
            </w:r>
            <w:r w:rsidR="009E22D5" w:rsidRPr="003729CD">
              <w:rPr>
                <w:rFonts w:hint="eastAsia"/>
                <w:color w:val="000000" w:themeColor="text1"/>
              </w:rPr>
              <w:t>产品的推广策略等变化，目前市场</w:t>
            </w:r>
            <w:r w:rsidRPr="003729CD">
              <w:rPr>
                <w:rFonts w:hint="eastAsia"/>
                <w:color w:val="000000" w:themeColor="text1"/>
              </w:rPr>
              <w:t>增长</w:t>
            </w:r>
            <w:r w:rsidR="0061600A" w:rsidRPr="003729CD">
              <w:rPr>
                <w:rFonts w:hint="eastAsia"/>
                <w:color w:val="000000" w:themeColor="text1"/>
              </w:rPr>
              <w:t>较慢</w:t>
            </w:r>
            <w:r w:rsidR="009E22D5" w:rsidRPr="003729CD">
              <w:rPr>
                <w:rFonts w:hint="eastAsia"/>
                <w:color w:val="000000" w:themeColor="text1"/>
              </w:rPr>
              <w:t>。</w:t>
            </w:r>
          </w:p>
          <w:p w:rsidR="009E22D5" w:rsidRPr="003729CD" w:rsidRDefault="0061600A" w:rsidP="00C832FA">
            <w:pPr>
              <w:spacing w:line="360" w:lineRule="auto"/>
              <w:ind w:firstLine="502"/>
              <w:rPr>
                <w:color w:val="000000" w:themeColor="text1"/>
              </w:rPr>
            </w:pPr>
            <w:proofErr w:type="gramStart"/>
            <w:r w:rsidRPr="003729CD">
              <w:rPr>
                <w:rFonts w:hint="eastAsia"/>
                <w:color w:val="000000" w:themeColor="text1"/>
              </w:rPr>
              <w:t>但</w:t>
            </w:r>
            <w:r w:rsidR="009E22D5" w:rsidRPr="003729CD">
              <w:rPr>
                <w:rFonts w:hint="eastAsia"/>
                <w:color w:val="000000" w:themeColor="text1"/>
              </w:rPr>
              <w:t>云创今年</w:t>
            </w:r>
            <w:proofErr w:type="gramEnd"/>
            <w:r w:rsidR="009E22D5" w:rsidRPr="003729CD">
              <w:rPr>
                <w:rFonts w:hint="eastAsia"/>
                <w:color w:val="000000" w:themeColor="text1"/>
              </w:rPr>
              <w:t>切入</w:t>
            </w:r>
            <w:proofErr w:type="gramStart"/>
            <w:r w:rsidR="009E22D5" w:rsidRPr="003729CD">
              <w:rPr>
                <w:rFonts w:hint="eastAsia"/>
                <w:color w:val="000000" w:themeColor="text1"/>
              </w:rPr>
              <w:t>更多广</w:t>
            </w:r>
            <w:proofErr w:type="gramEnd"/>
            <w:r w:rsidR="009E22D5" w:rsidRPr="003729CD">
              <w:rPr>
                <w:rFonts w:hint="eastAsia"/>
                <w:color w:val="000000" w:themeColor="text1"/>
              </w:rPr>
              <w:t>宣品模块，成长非常不错。在广宣品和</w:t>
            </w:r>
            <w:proofErr w:type="gramStart"/>
            <w:r w:rsidR="009E22D5" w:rsidRPr="003729CD">
              <w:rPr>
                <w:rFonts w:hint="eastAsia"/>
                <w:color w:val="000000" w:themeColor="text1"/>
              </w:rPr>
              <w:t>文创</w:t>
            </w:r>
            <w:proofErr w:type="gramEnd"/>
            <w:r w:rsidR="009E22D5" w:rsidRPr="003729CD">
              <w:rPr>
                <w:rFonts w:hint="eastAsia"/>
                <w:color w:val="000000" w:themeColor="text1"/>
              </w:rPr>
              <w:t>产品</w:t>
            </w:r>
            <w:r w:rsidRPr="003729CD">
              <w:rPr>
                <w:rFonts w:hint="eastAsia"/>
                <w:color w:val="000000" w:themeColor="text1"/>
              </w:rPr>
              <w:t>有着很大的发展机会和潜力</w:t>
            </w:r>
            <w:r w:rsidR="00C832FA" w:rsidRPr="003729CD">
              <w:rPr>
                <w:rFonts w:hint="eastAsia"/>
                <w:color w:val="000000" w:themeColor="text1"/>
              </w:rPr>
              <w:t>。</w:t>
            </w:r>
          </w:p>
          <w:p w:rsidR="005A18D6" w:rsidRPr="003729CD" w:rsidRDefault="005A18D6" w:rsidP="006B2B37">
            <w:pPr>
              <w:spacing w:beforeLines="50" w:before="156" w:afterLines="50" w:after="156" w:line="360" w:lineRule="auto"/>
              <w:ind w:leftChars="36" w:left="76" w:rightChars="40" w:right="84" w:firstLineChars="201" w:firstLine="424"/>
              <w:rPr>
                <w:b/>
                <w:color w:val="000000" w:themeColor="text1"/>
              </w:rPr>
            </w:pPr>
          </w:p>
          <w:p w:rsidR="00032825" w:rsidRPr="003729CD" w:rsidRDefault="00B47A84" w:rsidP="006B2B37">
            <w:pPr>
              <w:spacing w:beforeLines="50" w:before="156" w:afterLines="50" w:after="156" w:line="360" w:lineRule="auto"/>
              <w:ind w:leftChars="36" w:left="76" w:rightChars="40" w:right="84" w:firstLineChars="201" w:firstLine="424"/>
              <w:rPr>
                <w:b/>
                <w:color w:val="000000" w:themeColor="text1"/>
              </w:rPr>
            </w:pPr>
            <w:r w:rsidRPr="003729CD">
              <w:rPr>
                <w:rFonts w:hint="eastAsia"/>
                <w:b/>
                <w:color w:val="000000" w:themeColor="text1"/>
              </w:rPr>
              <w:lastRenderedPageBreak/>
              <w:t>8</w:t>
            </w:r>
            <w:r w:rsidR="00C832FA" w:rsidRPr="003729CD">
              <w:rPr>
                <w:rFonts w:hint="eastAsia"/>
                <w:b/>
                <w:color w:val="000000" w:themeColor="text1"/>
              </w:rPr>
              <w:t>、</w:t>
            </w:r>
            <w:r w:rsidR="00032825" w:rsidRPr="003729CD">
              <w:rPr>
                <w:rFonts w:hint="eastAsia"/>
                <w:b/>
                <w:color w:val="000000" w:themeColor="text1"/>
              </w:rPr>
              <w:t>白板纸原材料这块会受到影响吗？</w:t>
            </w:r>
          </w:p>
          <w:p w:rsidR="00032825" w:rsidRPr="003729CD" w:rsidRDefault="00032825" w:rsidP="002C5B6A">
            <w:pPr>
              <w:spacing w:beforeLines="50" w:before="156" w:afterLines="50" w:after="156" w:line="360" w:lineRule="auto"/>
              <w:ind w:leftChars="36" w:left="76" w:rightChars="40" w:right="84" w:firstLineChars="201" w:firstLine="422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目前还好，白板纸原材料的价格变动不是太大。另外，无论怎么整合，市场还有更多的产品可以提供</w:t>
            </w:r>
            <w:r w:rsidR="00552905">
              <w:rPr>
                <w:rFonts w:hint="eastAsia"/>
                <w:color w:val="000000" w:themeColor="text1"/>
              </w:rPr>
              <w:t>和选择</w:t>
            </w:r>
            <w:r w:rsidR="0061600A" w:rsidRPr="003729CD">
              <w:rPr>
                <w:rFonts w:hint="eastAsia"/>
                <w:color w:val="000000" w:themeColor="text1"/>
              </w:rPr>
              <w:t>；</w:t>
            </w:r>
            <w:r w:rsidR="00552905">
              <w:rPr>
                <w:rFonts w:hint="eastAsia"/>
                <w:color w:val="000000" w:themeColor="text1"/>
              </w:rPr>
              <w:t>而从整个经济环境包装用纸需求来看，很</w:t>
            </w:r>
            <w:r w:rsidR="001F0D8E">
              <w:rPr>
                <w:rFonts w:hint="eastAsia"/>
                <w:color w:val="000000" w:themeColor="text1"/>
              </w:rPr>
              <w:t>难</w:t>
            </w:r>
            <w:r w:rsidR="00552905">
              <w:rPr>
                <w:rFonts w:hint="eastAsia"/>
                <w:color w:val="000000" w:themeColor="text1"/>
              </w:rPr>
              <w:t>存在需求旺盛推高市场价格的可能性。所以我们预计波动应该不会很大。</w:t>
            </w:r>
          </w:p>
          <w:p w:rsidR="005A18D6" w:rsidRPr="003729CD" w:rsidRDefault="005A18D6" w:rsidP="00E84A72">
            <w:pPr>
              <w:spacing w:beforeLines="50" w:before="156" w:afterLines="50" w:after="156" w:line="360" w:lineRule="auto"/>
              <w:ind w:leftChars="36" w:left="76" w:rightChars="40" w:right="84" w:firstLineChars="201" w:firstLine="424"/>
              <w:rPr>
                <w:b/>
                <w:color w:val="000000" w:themeColor="text1"/>
              </w:rPr>
            </w:pPr>
          </w:p>
          <w:p w:rsidR="001E7E9B" w:rsidRPr="003729CD" w:rsidRDefault="00B47A84" w:rsidP="00E84A72">
            <w:pPr>
              <w:spacing w:beforeLines="50" w:before="156" w:afterLines="50" w:after="156" w:line="360" w:lineRule="auto"/>
              <w:ind w:leftChars="36" w:left="76" w:rightChars="40" w:right="84" w:firstLineChars="201" w:firstLine="424"/>
              <w:rPr>
                <w:b/>
                <w:color w:val="000000" w:themeColor="text1"/>
              </w:rPr>
            </w:pPr>
            <w:r w:rsidRPr="003729CD">
              <w:rPr>
                <w:rFonts w:hint="eastAsia"/>
                <w:b/>
                <w:color w:val="000000" w:themeColor="text1"/>
              </w:rPr>
              <w:t>9</w:t>
            </w:r>
            <w:r w:rsidR="001E7E9B" w:rsidRPr="003729CD">
              <w:rPr>
                <w:rFonts w:hint="eastAsia"/>
                <w:b/>
                <w:color w:val="000000" w:themeColor="text1"/>
              </w:rPr>
              <w:t>、</w:t>
            </w:r>
            <w:r w:rsidR="00914E99" w:rsidRPr="003729CD">
              <w:rPr>
                <w:rFonts w:hint="eastAsia"/>
                <w:b/>
                <w:color w:val="000000" w:themeColor="text1"/>
              </w:rPr>
              <w:t>明后年</w:t>
            </w:r>
            <w:r w:rsidR="001E7E9B" w:rsidRPr="003729CD">
              <w:rPr>
                <w:rFonts w:hint="eastAsia"/>
                <w:b/>
                <w:color w:val="000000" w:themeColor="text1"/>
              </w:rPr>
              <w:t>，能拉动</w:t>
            </w:r>
            <w:r w:rsidR="00B00C1D" w:rsidRPr="003729CD">
              <w:rPr>
                <w:rFonts w:hint="eastAsia"/>
                <w:b/>
                <w:color w:val="000000" w:themeColor="text1"/>
              </w:rPr>
              <w:t>公司整体</w:t>
            </w:r>
            <w:r w:rsidR="001E7E9B" w:rsidRPr="003729CD">
              <w:rPr>
                <w:rFonts w:hint="eastAsia"/>
                <w:b/>
                <w:color w:val="000000" w:themeColor="text1"/>
              </w:rPr>
              <w:t>业务是哪一块</w:t>
            </w:r>
            <w:r w:rsidR="00914E99" w:rsidRPr="003729CD">
              <w:rPr>
                <w:rFonts w:hint="eastAsia"/>
                <w:b/>
                <w:color w:val="000000" w:themeColor="text1"/>
              </w:rPr>
              <w:t>，</w:t>
            </w:r>
            <w:r w:rsidR="001E7E9B" w:rsidRPr="003729CD">
              <w:rPr>
                <w:rFonts w:hint="eastAsia"/>
                <w:b/>
                <w:color w:val="000000" w:themeColor="text1"/>
              </w:rPr>
              <w:t>它的增速还会比其他板块快吗？增长的主要驱动是？在这块上盈利会受影响吗？</w:t>
            </w:r>
          </w:p>
          <w:p w:rsidR="001E7E9B" w:rsidRPr="003729CD" w:rsidRDefault="00914E99" w:rsidP="002C5B6A">
            <w:pPr>
              <w:spacing w:beforeLines="50" w:before="156" w:afterLines="50" w:after="156" w:line="360" w:lineRule="auto"/>
              <w:ind w:leftChars="36" w:left="76" w:rightChars="40" w:right="84" w:firstLineChars="201" w:firstLine="422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①</w:t>
            </w:r>
            <w:r w:rsidR="001E7E9B" w:rsidRPr="003729CD">
              <w:rPr>
                <w:rFonts w:hint="eastAsia"/>
                <w:color w:val="000000" w:themeColor="text1"/>
              </w:rPr>
              <w:t>消费类电子</w:t>
            </w:r>
            <w:r w:rsidRPr="003729CD">
              <w:rPr>
                <w:rFonts w:hint="eastAsia"/>
                <w:color w:val="000000" w:themeColor="text1"/>
              </w:rPr>
              <w:t>。</w:t>
            </w:r>
            <w:r w:rsidR="001E7E9B" w:rsidRPr="003729CD">
              <w:rPr>
                <w:rFonts w:hint="eastAsia"/>
                <w:color w:val="000000" w:themeColor="text1"/>
              </w:rPr>
              <w:t>大环境带来的机会以及</w:t>
            </w:r>
            <w:r w:rsidR="00552905">
              <w:rPr>
                <w:rFonts w:hint="eastAsia"/>
                <w:color w:val="000000" w:themeColor="text1"/>
              </w:rPr>
              <w:t>我们拥有一批优质的消费类电子客户群体，预计</w:t>
            </w:r>
            <w:r w:rsidR="001E7E9B" w:rsidRPr="003729CD">
              <w:rPr>
                <w:rFonts w:hint="eastAsia"/>
                <w:color w:val="000000" w:themeColor="text1"/>
              </w:rPr>
              <w:t>短期</w:t>
            </w:r>
            <w:r w:rsidRPr="003729CD">
              <w:rPr>
                <w:rFonts w:hint="eastAsia"/>
                <w:color w:val="000000" w:themeColor="text1"/>
              </w:rPr>
              <w:t>内增速比其他板块</w:t>
            </w:r>
            <w:r w:rsidR="001E7E9B" w:rsidRPr="003729CD">
              <w:rPr>
                <w:rFonts w:hint="eastAsia"/>
                <w:color w:val="000000" w:themeColor="text1"/>
              </w:rPr>
              <w:t>会快一些。</w:t>
            </w:r>
          </w:p>
          <w:p w:rsidR="001E7E9B" w:rsidRPr="003729CD" w:rsidRDefault="00914E99" w:rsidP="002C5B6A">
            <w:pPr>
              <w:spacing w:beforeLines="50" w:before="156" w:afterLines="50" w:after="156" w:line="360" w:lineRule="auto"/>
              <w:ind w:leftChars="36" w:left="76" w:rightChars="40" w:right="84" w:firstLineChars="201" w:firstLine="422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②</w:t>
            </w:r>
            <w:r w:rsidR="001E7E9B" w:rsidRPr="003729CD">
              <w:rPr>
                <w:rFonts w:hint="eastAsia"/>
                <w:color w:val="000000" w:themeColor="text1"/>
              </w:rPr>
              <w:t>主要驱动</w:t>
            </w:r>
            <w:r w:rsidRPr="003729CD">
              <w:rPr>
                <w:rFonts w:hint="eastAsia"/>
                <w:color w:val="000000" w:themeColor="text1"/>
              </w:rPr>
              <w:t>：</w:t>
            </w:r>
            <w:r w:rsidR="001E7E9B" w:rsidRPr="003729CD">
              <w:rPr>
                <w:rFonts w:hint="eastAsia"/>
                <w:color w:val="000000" w:themeColor="text1"/>
              </w:rPr>
              <w:t>一个</w:t>
            </w:r>
            <w:r w:rsidR="00552905">
              <w:rPr>
                <w:rFonts w:hint="eastAsia"/>
                <w:color w:val="000000" w:themeColor="text1"/>
              </w:rPr>
              <w:t>是老客户，老客户自身市场的快速增长；二是，我们份额的增加；三是新客户，公司仍然在持续深挖及拓展新的知名品牌客户，如今年开始交易供货的戴森等</w:t>
            </w:r>
            <w:r w:rsidR="001E7E9B" w:rsidRPr="003729CD">
              <w:rPr>
                <w:rFonts w:hint="eastAsia"/>
                <w:color w:val="000000" w:themeColor="text1"/>
              </w:rPr>
              <w:t>。</w:t>
            </w:r>
          </w:p>
          <w:p w:rsidR="001E7E9B" w:rsidRPr="003729CD" w:rsidRDefault="00914E99" w:rsidP="002C5B6A">
            <w:pPr>
              <w:spacing w:beforeLines="50" w:before="156" w:afterLines="50" w:after="156" w:line="360" w:lineRule="auto"/>
              <w:ind w:leftChars="36" w:left="76" w:rightChars="40" w:right="84" w:firstLineChars="201" w:firstLine="422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③</w:t>
            </w:r>
            <w:r w:rsidR="001E7E9B" w:rsidRPr="003729CD">
              <w:rPr>
                <w:rFonts w:hint="eastAsia"/>
                <w:color w:val="000000" w:themeColor="text1"/>
              </w:rPr>
              <w:t>盈利</w:t>
            </w:r>
            <w:r w:rsidR="00552905">
              <w:rPr>
                <w:rFonts w:hint="eastAsia"/>
                <w:color w:val="000000" w:themeColor="text1"/>
              </w:rPr>
              <w:t>正常</w:t>
            </w:r>
            <w:r w:rsidRPr="003729CD">
              <w:rPr>
                <w:rFonts w:hint="eastAsia"/>
                <w:color w:val="000000" w:themeColor="text1"/>
              </w:rPr>
              <w:t>，</w:t>
            </w:r>
            <w:r w:rsidR="00552905">
              <w:rPr>
                <w:rFonts w:hint="eastAsia"/>
                <w:color w:val="000000" w:themeColor="text1"/>
              </w:rPr>
              <w:t>我们预计</w:t>
            </w:r>
            <w:r w:rsidRPr="003729CD">
              <w:rPr>
                <w:rFonts w:hint="eastAsia"/>
                <w:color w:val="000000" w:themeColor="text1"/>
              </w:rPr>
              <w:t>现在回归</w:t>
            </w:r>
            <w:r w:rsidR="00552905">
              <w:rPr>
                <w:rFonts w:hint="eastAsia"/>
                <w:color w:val="000000" w:themeColor="text1"/>
              </w:rPr>
              <w:t>到了</w:t>
            </w:r>
            <w:r w:rsidRPr="003729CD">
              <w:rPr>
                <w:rFonts w:hint="eastAsia"/>
                <w:color w:val="000000" w:themeColor="text1"/>
              </w:rPr>
              <w:t>一个相对比较正常的盈利</w:t>
            </w:r>
            <w:r w:rsidR="001E7E9B" w:rsidRPr="003729CD">
              <w:rPr>
                <w:rFonts w:hint="eastAsia"/>
                <w:color w:val="000000" w:themeColor="text1"/>
              </w:rPr>
              <w:t>空间，</w:t>
            </w:r>
            <w:r w:rsidR="00552905">
              <w:rPr>
                <w:rFonts w:hint="eastAsia"/>
                <w:color w:val="000000" w:themeColor="text1"/>
              </w:rPr>
              <w:t>通过我们的信息化及智能工厂等变革，确保实现正常盈利</w:t>
            </w:r>
            <w:r w:rsidR="001E7E9B" w:rsidRPr="003729CD">
              <w:rPr>
                <w:rFonts w:hint="eastAsia"/>
                <w:color w:val="000000" w:themeColor="text1"/>
              </w:rPr>
              <w:t>。</w:t>
            </w:r>
          </w:p>
          <w:p w:rsidR="005A18D6" w:rsidRPr="003729CD" w:rsidRDefault="005A18D6" w:rsidP="00E84A72">
            <w:pPr>
              <w:spacing w:beforeLines="50" w:before="156" w:afterLines="50" w:after="156" w:line="360" w:lineRule="auto"/>
              <w:ind w:leftChars="36" w:left="76" w:rightChars="40" w:right="84" w:firstLineChars="201" w:firstLine="424"/>
              <w:rPr>
                <w:b/>
                <w:color w:val="000000" w:themeColor="text1"/>
              </w:rPr>
            </w:pPr>
          </w:p>
          <w:p w:rsidR="00264952" w:rsidRPr="003729CD" w:rsidRDefault="00B47A84" w:rsidP="00E84A72">
            <w:pPr>
              <w:spacing w:beforeLines="50" w:before="156" w:afterLines="50" w:after="156" w:line="360" w:lineRule="auto"/>
              <w:ind w:leftChars="36" w:left="76" w:rightChars="40" w:right="84" w:firstLineChars="201" w:firstLine="424"/>
              <w:rPr>
                <w:b/>
                <w:color w:val="000000" w:themeColor="text1"/>
              </w:rPr>
            </w:pPr>
            <w:r w:rsidRPr="003729CD">
              <w:rPr>
                <w:rFonts w:hint="eastAsia"/>
                <w:b/>
                <w:color w:val="000000" w:themeColor="text1"/>
              </w:rPr>
              <w:t>10</w:t>
            </w:r>
            <w:r w:rsidR="00264952" w:rsidRPr="003729CD">
              <w:rPr>
                <w:rFonts w:hint="eastAsia"/>
                <w:b/>
                <w:color w:val="000000" w:themeColor="text1"/>
              </w:rPr>
              <w:t>、上半年海外收入占比下滑较多</w:t>
            </w:r>
            <w:r w:rsidR="00EE6A6A" w:rsidRPr="003729CD">
              <w:rPr>
                <w:rFonts w:hint="eastAsia"/>
                <w:b/>
                <w:color w:val="000000" w:themeColor="text1"/>
              </w:rPr>
              <w:t>的原因</w:t>
            </w:r>
            <w:r w:rsidR="00264952" w:rsidRPr="003729CD">
              <w:rPr>
                <w:rFonts w:hint="eastAsia"/>
                <w:b/>
                <w:color w:val="000000" w:themeColor="text1"/>
              </w:rPr>
              <w:t>？</w:t>
            </w:r>
          </w:p>
          <w:p w:rsidR="00264952" w:rsidRPr="003729CD" w:rsidRDefault="00EE6A6A" w:rsidP="00AC5081">
            <w:pPr>
              <w:spacing w:beforeLines="50" w:before="156" w:afterLines="50" w:after="156" w:line="360" w:lineRule="auto"/>
              <w:ind w:leftChars="36" w:left="76" w:rightChars="40" w:right="84" w:firstLineChars="201" w:firstLine="422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主要是公司</w:t>
            </w:r>
            <w:r w:rsidR="00AC5081" w:rsidRPr="003729CD">
              <w:rPr>
                <w:rFonts w:hint="eastAsia"/>
                <w:color w:val="000000" w:themeColor="text1"/>
              </w:rPr>
              <w:t>统计口径</w:t>
            </w:r>
            <w:r w:rsidRPr="003729CD">
              <w:rPr>
                <w:rFonts w:hint="eastAsia"/>
                <w:color w:val="000000" w:themeColor="text1"/>
              </w:rPr>
              <w:t>变更</w:t>
            </w:r>
            <w:r w:rsidR="00AC5081" w:rsidRPr="003729CD">
              <w:rPr>
                <w:rFonts w:hint="eastAsia"/>
                <w:color w:val="000000" w:themeColor="text1"/>
              </w:rPr>
              <w:t>，</w:t>
            </w:r>
            <w:r w:rsidR="00264952" w:rsidRPr="003729CD">
              <w:rPr>
                <w:rFonts w:hint="eastAsia"/>
                <w:color w:val="000000" w:themeColor="text1"/>
              </w:rPr>
              <w:t>转厂出口</w:t>
            </w:r>
            <w:r w:rsidRPr="003729CD">
              <w:rPr>
                <w:rFonts w:hint="eastAsia"/>
                <w:color w:val="000000" w:themeColor="text1"/>
              </w:rPr>
              <w:t>、</w:t>
            </w:r>
            <w:r w:rsidR="00264952" w:rsidRPr="003729CD">
              <w:rPr>
                <w:rFonts w:hint="eastAsia"/>
                <w:color w:val="000000" w:themeColor="text1"/>
              </w:rPr>
              <w:t>出口到国内保税区</w:t>
            </w:r>
            <w:r w:rsidR="001F0D8E">
              <w:rPr>
                <w:rFonts w:hint="eastAsia"/>
                <w:color w:val="000000" w:themeColor="text1"/>
              </w:rPr>
              <w:t>等</w:t>
            </w:r>
            <w:r w:rsidR="00264952" w:rsidRPr="003729CD">
              <w:rPr>
                <w:rFonts w:hint="eastAsia"/>
                <w:color w:val="000000" w:themeColor="text1"/>
              </w:rPr>
              <w:t>都</w:t>
            </w:r>
            <w:r w:rsidRPr="003729CD">
              <w:rPr>
                <w:rFonts w:hint="eastAsia"/>
                <w:color w:val="000000" w:themeColor="text1"/>
              </w:rPr>
              <w:t>统计为</w:t>
            </w:r>
            <w:r w:rsidR="00264952" w:rsidRPr="003729CD">
              <w:rPr>
                <w:rFonts w:hint="eastAsia"/>
                <w:color w:val="000000" w:themeColor="text1"/>
              </w:rPr>
              <w:t>内销。</w:t>
            </w:r>
          </w:p>
          <w:p w:rsidR="005A18D6" w:rsidRPr="001F0D8E" w:rsidRDefault="005A18D6" w:rsidP="006B2B37">
            <w:pPr>
              <w:spacing w:beforeLines="50" w:before="156" w:afterLines="50" w:after="156" w:line="360" w:lineRule="auto"/>
              <w:ind w:leftChars="36" w:left="76" w:rightChars="40" w:right="84" w:firstLineChars="201" w:firstLine="424"/>
              <w:rPr>
                <w:b/>
                <w:color w:val="000000" w:themeColor="text1"/>
              </w:rPr>
            </w:pPr>
          </w:p>
          <w:p w:rsidR="006B2B37" w:rsidRPr="003729CD" w:rsidRDefault="00B47A84" w:rsidP="006B2B37">
            <w:pPr>
              <w:spacing w:beforeLines="50" w:before="156" w:afterLines="50" w:after="156" w:line="360" w:lineRule="auto"/>
              <w:ind w:leftChars="36" w:left="76" w:rightChars="40" w:right="84" w:firstLineChars="201" w:firstLine="424"/>
              <w:rPr>
                <w:b/>
                <w:color w:val="000000" w:themeColor="text1"/>
              </w:rPr>
            </w:pPr>
            <w:r w:rsidRPr="003729CD">
              <w:rPr>
                <w:rFonts w:hint="eastAsia"/>
                <w:b/>
                <w:color w:val="000000" w:themeColor="text1"/>
              </w:rPr>
              <w:t>11</w:t>
            </w:r>
            <w:r w:rsidR="006B2B37" w:rsidRPr="003729CD">
              <w:rPr>
                <w:rFonts w:hint="eastAsia"/>
                <w:b/>
                <w:color w:val="000000" w:themeColor="text1"/>
              </w:rPr>
              <w:t>、从未来两三年展望的角度</w:t>
            </w:r>
            <w:proofErr w:type="gramStart"/>
            <w:r w:rsidR="006B2B37" w:rsidRPr="003729CD">
              <w:rPr>
                <w:rFonts w:hint="eastAsia"/>
                <w:b/>
                <w:color w:val="000000" w:themeColor="text1"/>
              </w:rPr>
              <w:t>来说酒包</w:t>
            </w:r>
            <w:proofErr w:type="gramEnd"/>
            <w:r w:rsidR="006B2B37" w:rsidRPr="003729CD">
              <w:rPr>
                <w:rFonts w:hint="eastAsia"/>
                <w:b/>
                <w:color w:val="000000" w:themeColor="text1"/>
              </w:rPr>
              <w:t>、烟包、日化、食品等业务的权重？</w:t>
            </w:r>
          </w:p>
          <w:p w:rsidR="006B2B37" w:rsidRPr="003729CD" w:rsidRDefault="006B2B37" w:rsidP="006B2B37">
            <w:pPr>
              <w:spacing w:beforeLines="50" w:before="156" w:afterLines="50" w:after="156" w:line="360" w:lineRule="auto"/>
              <w:ind w:leftChars="36" w:left="76" w:rightChars="40" w:right="84" w:firstLineChars="201" w:firstLine="422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未来五年左右，</w:t>
            </w:r>
            <w:r w:rsidRPr="003729CD">
              <w:rPr>
                <w:rFonts w:hint="eastAsia"/>
                <w:color w:val="000000" w:themeColor="text1"/>
              </w:rPr>
              <w:t>3C</w:t>
            </w:r>
            <w:r w:rsidRPr="003729CD">
              <w:rPr>
                <w:rFonts w:hint="eastAsia"/>
                <w:color w:val="000000" w:themeColor="text1"/>
              </w:rPr>
              <w:t>可能会下降到</w:t>
            </w:r>
            <w:r w:rsidRPr="003729CD">
              <w:rPr>
                <w:rFonts w:hint="eastAsia"/>
                <w:color w:val="000000" w:themeColor="text1"/>
              </w:rPr>
              <w:t>50%</w:t>
            </w:r>
            <w:r w:rsidRPr="003729CD">
              <w:rPr>
                <w:rFonts w:hint="eastAsia"/>
                <w:color w:val="000000" w:themeColor="text1"/>
              </w:rPr>
              <w:t>，烟包</w:t>
            </w:r>
            <w:proofErr w:type="gramStart"/>
            <w:r w:rsidRPr="003729CD">
              <w:rPr>
                <w:rFonts w:hint="eastAsia"/>
                <w:color w:val="000000" w:themeColor="text1"/>
              </w:rPr>
              <w:t>酒包比例</w:t>
            </w:r>
            <w:proofErr w:type="gramEnd"/>
            <w:r w:rsidRPr="003729CD">
              <w:rPr>
                <w:rFonts w:hint="eastAsia"/>
                <w:color w:val="000000" w:themeColor="text1"/>
              </w:rPr>
              <w:t>会上来</w:t>
            </w:r>
            <w:r w:rsidR="00B00C1D" w:rsidRPr="003729CD">
              <w:rPr>
                <w:rFonts w:hint="eastAsia"/>
                <w:color w:val="000000" w:themeColor="text1"/>
              </w:rPr>
              <w:t>，</w:t>
            </w:r>
            <w:r w:rsidR="00552905">
              <w:rPr>
                <w:rFonts w:hint="eastAsia"/>
                <w:color w:val="000000" w:themeColor="text1"/>
              </w:rPr>
              <w:t>其他的，如</w:t>
            </w:r>
            <w:r w:rsidRPr="003729CD">
              <w:rPr>
                <w:rFonts w:hint="eastAsia"/>
                <w:color w:val="000000" w:themeColor="text1"/>
              </w:rPr>
              <w:t>化妆品</w:t>
            </w:r>
            <w:r w:rsidR="00552905">
              <w:rPr>
                <w:rFonts w:hint="eastAsia"/>
                <w:color w:val="000000" w:themeColor="text1"/>
              </w:rPr>
              <w:t>、</w:t>
            </w:r>
            <w:proofErr w:type="gramStart"/>
            <w:r w:rsidR="00552905">
              <w:rPr>
                <w:rFonts w:hint="eastAsia"/>
                <w:color w:val="000000" w:themeColor="text1"/>
              </w:rPr>
              <w:t>健康快消品</w:t>
            </w:r>
            <w:proofErr w:type="gramEnd"/>
            <w:r w:rsidR="00552905">
              <w:rPr>
                <w:rFonts w:hint="eastAsia"/>
                <w:color w:val="000000" w:themeColor="text1"/>
              </w:rPr>
              <w:t>以及新业务</w:t>
            </w:r>
            <w:r w:rsidR="008C3252" w:rsidRPr="003729CD">
              <w:rPr>
                <w:rFonts w:hint="eastAsia"/>
                <w:color w:val="000000" w:themeColor="text1"/>
              </w:rPr>
              <w:t>等业务</w:t>
            </w:r>
            <w:r w:rsidRPr="003729CD">
              <w:rPr>
                <w:rFonts w:hint="eastAsia"/>
                <w:color w:val="000000" w:themeColor="text1"/>
              </w:rPr>
              <w:t>会占</w:t>
            </w:r>
            <w:r w:rsidR="008C3252" w:rsidRPr="003729CD">
              <w:rPr>
                <w:rFonts w:hint="eastAsia"/>
                <w:color w:val="000000" w:themeColor="text1"/>
              </w:rPr>
              <w:t>有</w:t>
            </w:r>
            <w:r w:rsidRPr="003729CD">
              <w:rPr>
                <w:rFonts w:hint="eastAsia"/>
                <w:color w:val="000000" w:themeColor="text1"/>
              </w:rPr>
              <w:t>一定的份额</w:t>
            </w:r>
            <w:r w:rsidR="008C3252" w:rsidRPr="003729CD">
              <w:rPr>
                <w:rFonts w:hint="eastAsia"/>
                <w:color w:val="000000" w:themeColor="text1"/>
              </w:rPr>
              <w:t>，</w:t>
            </w:r>
            <w:r w:rsidRPr="003729CD">
              <w:rPr>
                <w:rFonts w:hint="eastAsia"/>
                <w:color w:val="000000" w:themeColor="text1"/>
              </w:rPr>
              <w:lastRenderedPageBreak/>
              <w:t>从</w:t>
            </w:r>
            <w:r w:rsidRPr="003729CD">
              <w:rPr>
                <w:rFonts w:hint="eastAsia"/>
                <w:color w:val="000000" w:themeColor="text1"/>
              </w:rPr>
              <w:t>5%</w:t>
            </w:r>
            <w:r w:rsidRPr="003729CD">
              <w:rPr>
                <w:rFonts w:hint="eastAsia"/>
                <w:color w:val="000000" w:themeColor="text1"/>
              </w:rPr>
              <w:t>的起点到</w:t>
            </w:r>
            <w:r w:rsidRPr="003729CD">
              <w:rPr>
                <w:rFonts w:hint="eastAsia"/>
                <w:color w:val="000000" w:themeColor="text1"/>
              </w:rPr>
              <w:t>15%</w:t>
            </w:r>
            <w:r w:rsidRPr="003729CD">
              <w:rPr>
                <w:rFonts w:hint="eastAsia"/>
                <w:color w:val="000000" w:themeColor="text1"/>
              </w:rPr>
              <w:t>的占比去发展。</w:t>
            </w:r>
          </w:p>
          <w:p w:rsidR="005A18D6" w:rsidRPr="003729CD" w:rsidRDefault="005A18D6" w:rsidP="006B2B37">
            <w:pPr>
              <w:spacing w:beforeLines="50" w:before="156" w:afterLines="50" w:after="156" w:line="360" w:lineRule="auto"/>
              <w:ind w:leftChars="36" w:left="76" w:rightChars="40" w:right="84" w:firstLineChars="201" w:firstLine="424"/>
              <w:rPr>
                <w:b/>
                <w:color w:val="000000" w:themeColor="text1"/>
              </w:rPr>
            </w:pPr>
          </w:p>
          <w:p w:rsidR="006B2B37" w:rsidRPr="003729CD" w:rsidRDefault="00B47A84" w:rsidP="006B2B37">
            <w:pPr>
              <w:spacing w:beforeLines="50" w:before="156" w:afterLines="50" w:after="156" w:line="360" w:lineRule="auto"/>
              <w:ind w:leftChars="36" w:left="76" w:rightChars="40" w:right="84" w:firstLineChars="201" w:firstLine="424"/>
              <w:rPr>
                <w:b/>
                <w:color w:val="000000" w:themeColor="text1"/>
              </w:rPr>
            </w:pPr>
            <w:r w:rsidRPr="003729CD">
              <w:rPr>
                <w:rFonts w:hint="eastAsia"/>
                <w:b/>
                <w:color w:val="000000" w:themeColor="text1"/>
              </w:rPr>
              <w:t>12</w:t>
            </w:r>
            <w:r w:rsidR="006B2B37" w:rsidRPr="003729CD">
              <w:rPr>
                <w:rFonts w:hint="eastAsia"/>
                <w:b/>
                <w:color w:val="000000" w:themeColor="text1"/>
              </w:rPr>
              <w:t>、上半年毛利率下降的原因？原材料成本应对方式？</w:t>
            </w:r>
          </w:p>
          <w:p w:rsidR="006B2B37" w:rsidRPr="003729CD" w:rsidRDefault="008C3252" w:rsidP="006B2B37">
            <w:pPr>
              <w:spacing w:beforeLines="50" w:before="156" w:afterLines="50" w:after="156" w:line="360" w:lineRule="auto"/>
              <w:ind w:leftChars="36" w:left="76" w:rightChars="40" w:right="84" w:firstLineChars="201" w:firstLine="422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①</w:t>
            </w:r>
            <w:r w:rsidR="006B2B37" w:rsidRPr="003729CD">
              <w:rPr>
                <w:color w:val="000000" w:themeColor="text1"/>
              </w:rPr>
              <w:t>主要是</w:t>
            </w:r>
            <w:r w:rsidR="00B47A84" w:rsidRPr="003729CD">
              <w:rPr>
                <w:rFonts w:hint="eastAsia"/>
                <w:color w:val="000000" w:themeColor="text1"/>
              </w:rPr>
              <w:t>会计</w:t>
            </w:r>
            <w:r w:rsidR="006B2B37" w:rsidRPr="003729CD">
              <w:rPr>
                <w:color w:val="000000" w:themeColor="text1"/>
              </w:rPr>
              <w:t>准则的调整</w:t>
            </w:r>
            <w:r w:rsidR="006B2B37" w:rsidRPr="003729CD">
              <w:rPr>
                <w:rFonts w:hint="eastAsia"/>
                <w:color w:val="000000" w:themeColor="text1"/>
              </w:rPr>
              <w:t>，</w:t>
            </w:r>
            <w:proofErr w:type="gramStart"/>
            <w:r w:rsidR="00B47A84" w:rsidRPr="003729CD">
              <w:rPr>
                <w:rFonts w:hint="eastAsia"/>
                <w:color w:val="000000" w:themeColor="text1"/>
              </w:rPr>
              <w:t>运装费</w:t>
            </w:r>
            <w:proofErr w:type="gramEnd"/>
            <w:r w:rsidR="00B47A84" w:rsidRPr="003729CD">
              <w:rPr>
                <w:rFonts w:hint="eastAsia"/>
                <w:color w:val="000000" w:themeColor="text1"/>
              </w:rPr>
              <w:t>由原来的营销费用</w:t>
            </w:r>
            <w:r w:rsidR="006B2B37" w:rsidRPr="003729CD">
              <w:rPr>
                <w:color w:val="000000" w:themeColor="text1"/>
              </w:rPr>
              <w:t>调整到成本</w:t>
            </w:r>
            <w:r w:rsidR="006B2B37" w:rsidRPr="003729CD">
              <w:rPr>
                <w:rFonts w:hint="eastAsia"/>
                <w:color w:val="000000" w:themeColor="text1"/>
              </w:rPr>
              <w:t>，</w:t>
            </w:r>
            <w:r w:rsidR="006B2B37" w:rsidRPr="003729CD">
              <w:rPr>
                <w:color w:val="000000" w:themeColor="text1"/>
              </w:rPr>
              <w:t>大概</w:t>
            </w:r>
            <w:r w:rsidR="00B47A84" w:rsidRPr="003729CD">
              <w:rPr>
                <w:rFonts w:hint="eastAsia"/>
                <w:color w:val="000000" w:themeColor="text1"/>
              </w:rPr>
              <w:t>影响</w:t>
            </w:r>
            <w:r w:rsidR="006B2B37" w:rsidRPr="003729CD">
              <w:rPr>
                <w:color w:val="000000" w:themeColor="text1"/>
              </w:rPr>
              <w:t>一个</w:t>
            </w:r>
            <w:r w:rsidR="00B47A84" w:rsidRPr="003729CD">
              <w:rPr>
                <w:rFonts w:hint="eastAsia"/>
                <w:color w:val="000000" w:themeColor="text1"/>
              </w:rPr>
              <w:t>多</w:t>
            </w:r>
            <w:r w:rsidR="006B2B37" w:rsidRPr="003729CD">
              <w:rPr>
                <w:color w:val="000000" w:themeColor="text1"/>
              </w:rPr>
              <w:t>点</w:t>
            </w:r>
            <w:r w:rsidR="006B2B37" w:rsidRPr="003729CD">
              <w:rPr>
                <w:rFonts w:hint="eastAsia"/>
                <w:color w:val="000000" w:themeColor="text1"/>
              </w:rPr>
              <w:t>，成本端</w:t>
            </w:r>
            <w:r w:rsidR="00B00C1D" w:rsidRPr="003729CD">
              <w:rPr>
                <w:rFonts w:hint="eastAsia"/>
                <w:color w:val="000000" w:themeColor="text1"/>
              </w:rPr>
              <w:t>自身</w:t>
            </w:r>
            <w:r w:rsidR="006B2B37" w:rsidRPr="003729CD">
              <w:rPr>
                <w:rFonts w:hint="eastAsia"/>
                <w:color w:val="000000" w:themeColor="text1"/>
              </w:rPr>
              <w:t>波动不大。</w:t>
            </w:r>
          </w:p>
          <w:p w:rsidR="006B2B37" w:rsidRPr="003729CD" w:rsidRDefault="008C3252" w:rsidP="00697979">
            <w:pPr>
              <w:spacing w:beforeLines="50" w:before="156" w:afterLines="50" w:after="156" w:line="360" w:lineRule="auto"/>
              <w:ind w:leftChars="36" w:left="76" w:rightChars="40" w:right="84" w:firstLineChars="201" w:firstLine="422"/>
              <w:rPr>
                <w:color w:val="000000" w:themeColor="text1"/>
              </w:rPr>
            </w:pPr>
            <w:r w:rsidRPr="003729CD">
              <w:rPr>
                <w:rFonts w:hint="eastAsia"/>
                <w:color w:val="000000" w:themeColor="text1"/>
              </w:rPr>
              <w:t>②</w:t>
            </w:r>
            <w:r w:rsidR="006B2B37" w:rsidRPr="003729CD">
              <w:rPr>
                <w:color w:val="000000" w:themeColor="text1"/>
              </w:rPr>
              <w:t>原材料成本策略</w:t>
            </w:r>
            <w:r w:rsidR="006B2B37" w:rsidRPr="003729CD">
              <w:rPr>
                <w:rFonts w:hint="eastAsia"/>
                <w:color w:val="000000" w:themeColor="text1"/>
              </w:rPr>
              <w:t>，</w:t>
            </w:r>
            <w:r w:rsidRPr="003729CD">
              <w:rPr>
                <w:rFonts w:hint="eastAsia"/>
                <w:color w:val="000000" w:themeColor="text1"/>
              </w:rPr>
              <w:t>首先，</w:t>
            </w:r>
            <w:r w:rsidR="006B2B37" w:rsidRPr="003729CD">
              <w:rPr>
                <w:color w:val="000000" w:themeColor="text1"/>
              </w:rPr>
              <w:t>加强公司与供应商</w:t>
            </w:r>
            <w:r w:rsidR="00697979" w:rsidRPr="003729CD">
              <w:rPr>
                <w:color w:val="000000" w:themeColor="text1"/>
              </w:rPr>
              <w:t>协同的能力</w:t>
            </w:r>
            <w:r w:rsidRPr="003729CD">
              <w:rPr>
                <w:rFonts w:hint="eastAsia"/>
                <w:color w:val="000000" w:themeColor="text1"/>
              </w:rPr>
              <w:t>；</w:t>
            </w:r>
            <w:r w:rsidR="00697979" w:rsidRPr="003729CD">
              <w:rPr>
                <w:color w:val="000000" w:themeColor="text1"/>
              </w:rPr>
              <w:t>另外</w:t>
            </w:r>
            <w:r w:rsidR="00697979" w:rsidRPr="003729CD">
              <w:rPr>
                <w:rFonts w:hint="eastAsia"/>
                <w:color w:val="000000" w:themeColor="text1"/>
              </w:rPr>
              <w:t>，</w:t>
            </w:r>
            <w:r w:rsidR="00697979" w:rsidRPr="003729CD">
              <w:rPr>
                <w:color w:val="000000" w:themeColor="text1"/>
              </w:rPr>
              <w:t>更多提高议价能力</w:t>
            </w:r>
            <w:r w:rsidR="00697979" w:rsidRPr="003729CD">
              <w:rPr>
                <w:rFonts w:hint="eastAsia"/>
                <w:color w:val="000000" w:themeColor="text1"/>
              </w:rPr>
              <w:t>、</w:t>
            </w:r>
            <w:r w:rsidR="00B00C1D" w:rsidRPr="003729CD">
              <w:rPr>
                <w:rFonts w:hint="eastAsia"/>
                <w:color w:val="000000" w:themeColor="text1"/>
              </w:rPr>
              <w:t>扩展</w:t>
            </w:r>
            <w:r w:rsidR="00697979" w:rsidRPr="003729CD">
              <w:rPr>
                <w:color w:val="000000" w:themeColor="text1"/>
              </w:rPr>
              <w:t>多渠道采购</w:t>
            </w:r>
            <w:r w:rsidR="00552905">
              <w:rPr>
                <w:rFonts w:hint="eastAsia"/>
                <w:color w:val="000000" w:themeColor="text1"/>
              </w:rPr>
              <w:t>等</w:t>
            </w:r>
            <w:r w:rsidR="00697979" w:rsidRPr="003729CD">
              <w:rPr>
                <w:rFonts w:hint="eastAsia"/>
                <w:color w:val="000000" w:themeColor="text1"/>
              </w:rPr>
              <w:t>。</w:t>
            </w:r>
          </w:p>
          <w:p w:rsidR="00697979" w:rsidRPr="003729CD" w:rsidRDefault="00697979" w:rsidP="003729CD">
            <w:pPr>
              <w:spacing w:beforeLines="50" w:before="156" w:afterLines="50" w:after="156" w:line="360" w:lineRule="auto"/>
              <w:ind w:leftChars="36" w:left="76" w:rightChars="40" w:right="84" w:firstLineChars="201" w:firstLine="424"/>
              <w:rPr>
                <w:b/>
                <w:color w:val="000000" w:themeColor="text1"/>
              </w:rPr>
            </w:pPr>
          </w:p>
        </w:tc>
      </w:tr>
      <w:tr w:rsidR="003729CD" w:rsidRPr="003729CD" w:rsidTr="00804814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3" w:rsidRPr="003729CD" w:rsidRDefault="00536F83">
            <w:pPr>
              <w:spacing w:line="480" w:lineRule="atLeast"/>
              <w:rPr>
                <w:bCs/>
                <w:iCs/>
                <w:color w:val="000000" w:themeColor="text1"/>
                <w:szCs w:val="24"/>
              </w:rPr>
            </w:pPr>
            <w:r w:rsidRPr="003729CD">
              <w:rPr>
                <w:bCs/>
                <w:iCs/>
                <w:color w:val="000000" w:themeColor="text1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3" w:rsidRPr="003729CD" w:rsidRDefault="00536F83">
            <w:pPr>
              <w:spacing w:line="480" w:lineRule="atLeast"/>
              <w:rPr>
                <w:bCs/>
                <w:iCs/>
                <w:color w:val="000000" w:themeColor="text1"/>
                <w:szCs w:val="24"/>
              </w:rPr>
            </w:pPr>
            <w:r w:rsidRPr="003729CD">
              <w:rPr>
                <w:bCs/>
                <w:iCs/>
                <w:color w:val="000000" w:themeColor="text1"/>
                <w:szCs w:val="24"/>
              </w:rPr>
              <w:t>无</w:t>
            </w:r>
          </w:p>
        </w:tc>
      </w:tr>
      <w:tr w:rsidR="003729CD" w:rsidRPr="003729CD" w:rsidTr="00804814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3" w:rsidRPr="003729CD" w:rsidRDefault="00536F83">
            <w:pPr>
              <w:spacing w:line="480" w:lineRule="atLeast"/>
              <w:rPr>
                <w:bCs/>
                <w:iCs/>
                <w:color w:val="000000" w:themeColor="text1"/>
                <w:szCs w:val="24"/>
              </w:rPr>
            </w:pPr>
            <w:r w:rsidRPr="003729CD">
              <w:rPr>
                <w:bCs/>
                <w:iCs/>
                <w:color w:val="000000" w:themeColor="text1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3" w:rsidRPr="003729CD" w:rsidRDefault="00CB211F" w:rsidP="00744BCA">
            <w:pPr>
              <w:spacing w:line="480" w:lineRule="atLeast"/>
              <w:rPr>
                <w:bCs/>
                <w:iCs/>
                <w:color w:val="000000" w:themeColor="text1"/>
                <w:szCs w:val="24"/>
              </w:rPr>
            </w:pPr>
            <w:r w:rsidRPr="003729CD">
              <w:rPr>
                <w:bCs/>
                <w:iCs/>
                <w:color w:val="000000" w:themeColor="text1"/>
                <w:szCs w:val="24"/>
              </w:rPr>
              <w:t>20</w:t>
            </w:r>
            <w:r w:rsidR="00744BCA" w:rsidRPr="003729CD">
              <w:rPr>
                <w:rFonts w:hint="eastAsia"/>
                <w:bCs/>
                <w:iCs/>
                <w:color w:val="000000" w:themeColor="text1"/>
                <w:szCs w:val="24"/>
              </w:rPr>
              <w:t>20</w:t>
            </w:r>
            <w:r w:rsidR="00744BCA" w:rsidRPr="003729CD">
              <w:rPr>
                <w:rFonts w:hint="eastAsia"/>
                <w:bCs/>
                <w:iCs/>
                <w:color w:val="000000" w:themeColor="text1"/>
                <w:szCs w:val="24"/>
              </w:rPr>
              <w:t>年</w:t>
            </w:r>
            <w:r w:rsidR="00744BCA" w:rsidRPr="003729CD">
              <w:rPr>
                <w:rFonts w:hint="eastAsia"/>
                <w:bCs/>
                <w:iCs/>
                <w:color w:val="000000" w:themeColor="text1"/>
                <w:szCs w:val="24"/>
              </w:rPr>
              <w:t>9</w:t>
            </w:r>
            <w:r w:rsidR="003C20B6" w:rsidRPr="003729CD">
              <w:rPr>
                <w:bCs/>
                <w:iCs/>
                <w:color w:val="000000" w:themeColor="text1"/>
                <w:szCs w:val="24"/>
              </w:rPr>
              <w:t>月</w:t>
            </w:r>
            <w:r w:rsidR="00744BCA" w:rsidRPr="003729CD">
              <w:rPr>
                <w:rFonts w:hint="eastAsia"/>
                <w:bCs/>
                <w:iCs/>
                <w:color w:val="000000" w:themeColor="text1"/>
                <w:szCs w:val="24"/>
              </w:rPr>
              <w:t>03</w:t>
            </w:r>
            <w:r w:rsidR="00536F83" w:rsidRPr="003729CD">
              <w:rPr>
                <w:bCs/>
                <w:iCs/>
                <w:color w:val="000000" w:themeColor="text1"/>
                <w:szCs w:val="24"/>
              </w:rPr>
              <w:t>日</w:t>
            </w:r>
          </w:p>
        </w:tc>
      </w:tr>
    </w:tbl>
    <w:p w:rsidR="00536F83" w:rsidRPr="003729CD" w:rsidRDefault="00536F83">
      <w:pPr>
        <w:rPr>
          <w:color w:val="000000" w:themeColor="text1"/>
          <w:sz w:val="24"/>
          <w:szCs w:val="24"/>
        </w:rPr>
      </w:pPr>
    </w:p>
    <w:sectPr w:rsidR="00536F83" w:rsidRPr="003729CD" w:rsidSect="0069292C">
      <w:headerReference w:type="default" r:id="rId9"/>
      <w:footerReference w:type="even" r:id="rId10"/>
      <w:footerReference w:type="default" r:id="rId11"/>
      <w:pgSz w:w="11906" w:h="16838"/>
      <w:pgMar w:top="1670" w:right="1800" w:bottom="1440" w:left="1800" w:header="1135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01" w:rsidRDefault="00343B01">
      <w:r>
        <w:separator/>
      </w:r>
    </w:p>
  </w:endnote>
  <w:endnote w:type="continuationSeparator" w:id="0">
    <w:p w:rsidR="00343B01" w:rsidRDefault="0034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03" w:rsidRDefault="00175803">
    <w:pPr>
      <w:pStyle w:val="ad"/>
      <w:framePr w:h="0" w:wrap="around" w:vAnchor="text" w:hAnchor="margin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75803" w:rsidRDefault="00175803">
    <w:pPr>
      <w:pStyle w:val="ad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03" w:rsidRDefault="00175803">
    <w:pPr>
      <w:pStyle w:val="ad"/>
      <w:ind w:firstLine="360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11607B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11607B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01" w:rsidRDefault="00343B01">
      <w:r>
        <w:separator/>
      </w:r>
    </w:p>
  </w:footnote>
  <w:footnote w:type="continuationSeparator" w:id="0">
    <w:p w:rsidR="00343B01" w:rsidRDefault="00343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03" w:rsidRDefault="00175803" w:rsidP="0069292C">
    <w:pPr>
      <w:pStyle w:val="ab"/>
      <w:pBdr>
        <w:bottom w:val="single" w:sz="4" w:space="1" w:color="auto"/>
      </w:pBdr>
      <w:tabs>
        <w:tab w:val="clear" w:pos="8306"/>
        <w:tab w:val="right" w:pos="8222"/>
      </w:tabs>
      <w:ind w:leftChars="67" w:left="141" w:rightChars="40" w:right="8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1051560" cy="321310"/>
          <wp:effectExtent l="19050" t="0" r="0" b="0"/>
          <wp:wrapNone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00B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FE24A"/>
    <w:multiLevelType w:val="singleLevel"/>
    <w:tmpl w:val="02BFE24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05FA04FE"/>
    <w:multiLevelType w:val="hybridMultilevel"/>
    <w:tmpl w:val="F7D2BC3E"/>
    <w:lvl w:ilvl="0" w:tplc="398400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FF0439"/>
    <w:multiLevelType w:val="multilevel"/>
    <w:tmpl w:val="07FF0439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F78446E"/>
    <w:multiLevelType w:val="hybridMultilevel"/>
    <w:tmpl w:val="3392DB26"/>
    <w:lvl w:ilvl="0" w:tplc="BF386BD0">
      <w:start w:val="1"/>
      <w:numFmt w:val="chineseCountingThousand"/>
      <w:lvlText w:val="%1、"/>
      <w:lvlJc w:val="left"/>
      <w:pPr>
        <w:ind w:left="2264" w:hanging="420"/>
      </w:pPr>
      <w:rPr>
        <w:rFonts w:ascii="楷体" w:eastAsia="楷体" w:hAnsi="楷体" w:cs="Times New Roman" w:hint="eastAsia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4184092"/>
    <w:multiLevelType w:val="hybridMultilevel"/>
    <w:tmpl w:val="B08A19B4"/>
    <w:lvl w:ilvl="0" w:tplc="7C3A49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5B0DBB"/>
    <w:multiLevelType w:val="hybridMultilevel"/>
    <w:tmpl w:val="1708FFE2"/>
    <w:lvl w:ilvl="0" w:tplc="CE72A3B6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65F4"/>
    <w:multiLevelType w:val="hybridMultilevel"/>
    <w:tmpl w:val="1708FFE2"/>
    <w:lvl w:ilvl="0" w:tplc="CE72A3B6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F410E"/>
    <w:multiLevelType w:val="hybridMultilevel"/>
    <w:tmpl w:val="FD08AEC4"/>
    <w:lvl w:ilvl="0" w:tplc="A0F2E0BA">
      <w:start w:val="1"/>
      <w:numFmt w:val="decimal"/>
      <w:lvlText w:val="%1、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9">
    <w:nsid w:val="582DB2A7"/>
    <w:multiLevelType w:val="singleLevel"/>
    <w:tmpl w:val="582DB2A7"/>
    <w:lvl w:ilvl="0">
      <w:start w:val="1"/>
      <w:numFmt w:val="decimal"/>
      <w:suff w:val="nothing"/>
      <w:lvlText w:val="（%1）"/>
      <w:lvlJc w:val="left"/>
    </w:lvl>
  </w:abstractNum>
  <w:abstractNum w:abstractNumId="10">
    <w:nsid w:val="6C0129DB"/>
    <w:multiLevelType w:val="hybridMultilevel"/>
    <w:tmpl w:val="F364E5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B83562"/>
    <w:multiLevelType w:val="multilevel"/>
    <w:tmpl w:val="73B8356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76B9609E"/>
    <w:multiLevelType w:val="hybridMultilevel"/>
    <w:tmpl w:val="95C8A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536A164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A155798"/>
    <w:multiLevelType w:val="hybridMultilevel"/>
    <w:tmpl w:val="48484DFA"/>
    <w:lvl w:ilvl="0" w:tplc="9BAA6A9C">
      <w:start w:val="1"/>
      <w:numFmt w:val="decimal"/>
      <w:lvlText w:val="%1、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14">
    <w:nsid w:val="7DC0098C"/>
    <w:multiLevelType w:val="hybridMultilevel"/>
    <w:tmpl w:val="AD144404"/>
    <w:lvl w:ilvl="0" w:tplc="2874690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9"/>
  </w:num>
  <w:num w:numId="7">
    <w:abstractNumId w:val="11"/>
  </w:num>
  <w:num w:numId="8">
    <w:abstractNumId w:val="12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691"/>
    <w:rsid w:val="00006FC2"/>
    <w:rsid w:val="0000776A"/>
    <w:rsid w:val="0001180E"/>
    <w:rsid w:val="00012093"/>
    <w:rsid w:val="00012420"/>
    <w:rsid w:val="000174E3"/>
    <w:rsid w:val="00020193"/>
    <w:rsid w:val="000236F1"/>
    <w:rsid w:val="000251D8"/>
    <w:rsid w:val="00025395"/>
    <w:rsid w:val="00025D2A"/>
    <w:rsid w:val="00026336"/>
    <w:rsid w:val="0002764B"/>
    <w:rsid w:val="0003029F"/>
    <w:rsid w:val="00032825"/>
    <w:rsid w:val="000423EE"/>
    <w:rsid w:val="00042B09"/>
    <w:rsid w:val="000448D7"/>
    <w:rsid w:val="00044DB0"/>
    <w:rsid w:val="0004522C"/>
    <w:rsid w:val="00046A6E"/>
    <w:rsid w:val="000501DF"/>
    <w:rsid w:val="00051DC9"/>
    <w:rsid w:val="00053CB8"/>
    <w:rsid w:val="0005498D"/>
    <w:rsid w:val="00056008"/>
    <w:rsid w:val="00056401"/>
    <w:rsid w:val="00057DDF"/>
    <w:rsid w:val="00061884"/>
    <w:rsid w:val="00061ABF"/>
    <w:rsid w:val="00061C27"/>
    <w:rsid w:val="000637EA"/>
    <w:rsid w:val="000642A2"/>
    <w:rsid w:val="0006552A"/>
    <w:rsid w:val="000704DF"/>
    <w:rsid w:val="00070A49"/>
    <w:rsid w:val="00072A65"/>
    <w:rsid w:val="00073BEC"/>
    <w:rsid w:val="00075B0B"/>
    <w:rsid w:val="00075B33"/>
    <w:rsid w:val="00076ABA"/>
    <w:rsid w:val="000771C5"/>
    <w:rsid w:val="00077A58"/>
    <w:rsid w:val="00081B87"/>
    <w:rsid w:val="00082154"/>
    <w:rsid w:val="00082A63"/>
    <w:rsid w:val="00083028"/>
    <w:rsid w:val="0008365D"/>
    <w:rsid w:val="00083AA5"/>
    <w:rsid w:val="0008626C"/>
    <w:rsid w:val="00087A51"/>
    <w:rsid w:val="000902EA"/>
    <w:rsid w:val="0009071D"/>
    <w:rsid w:val="00091466"/>
    <w:rsid w:val="0009453E"/>
    <w:rsid w:val="00094E01"/>
    <w:rsid w:val="000951C5"/>
    <w:rsid w:val="000A05B5"/>
    <w:rsid w:val="000A0636"/>
    <w:rsid w:val="000A0F02"/>
    <w:rsid w:val="000B0B8B"/>
    <w:rsid w:val="000B17DD"/>
    <w:rsid w:val="000B1F43"/>
    <w:rsid w:val="000B3E98"/>
    <w:rsid w:val="000B6E8D"/>
    <w:rsid w:val="000B7978"/>
    <w:rsid w:val="000B7C6A"/>
    <w:rsid w:val="000B7D7A"/>
    <w:rsid w:val="000C0074"/>
    <w:rsid w:val="000C0588"/>
    <w:rsid w:val="000C0C1D"/>
    <w:rsid w:val="000C32CA"/>
    <w:rsid w:val="000C370A"/>
    <w:rsid w:val="000C415C"/>
    <w:rsid w:val="000C52E5"/>
    <w:rsid w:val="000C7258"/>
    <w:rsid w:val="000C731C"/>
    <w:rsid w:val="000C76A3"/>
    <w:rsid w:val="000C792C"/>
    <w:rsid w:val="000D0A5F"/>
    <w:rsid w:val="000D2564"/>
    <w:rsid w:val="000D3F00"/>
    <w:rsid w:val="000D6878"/>
    <w:rsid w:val="000E38B1"/>
    <w:rsid w:val="000E47DC"/>
    <w:rsid w:val="000E689C"/>
    <w:rsid w:val="000F10B2"/>
    <w:rsid w:val="000F162F"/>
    <w:rsid w:val="000F3DF5"/>
    <w:rsid w:val="000F462B"/>
    <w:rsid w:val="000F4C0E"/>
    <w:rsid w:val="000F53F4"/>
    <w:rsid w:val="000F6017"/>
    <w:rsid w:val="000F673D"/>
    <w:rsid w:val="000F7549"/>
    <w:rsid w:val="001048E3"/>
    <w:rsid w:val="00105445"/>
    <w:rsid w:val="00107F22"/>
    <w:rsid w:val="0011249C"/>
    <w:rsid w:val="00112F0A"/>
    <w:rsid w:val="0011308D"/>
    <w:rsid w:val="0011607B"/>
    <w:rsid w:val="00121BFA"/>
    <w:rsid w:val="0012312E"/>
    <w:rsid w:val="00126970"/>
    <w:rsid w:val="00126B37"/>
    <w:rsid w:val="0012716B"/>
    <w:rsid w:val="00130BDB"/>
    <w:rsid w:val="001322D0"/>
    <w:rsid w:val="001341AB"/>
    <w:rsid w:val="00136D17"/>
    <w:rsid w:val="00140242"/>
    <w:rsid w:val="00143081"/>
    <w:rsid w:val="00144A66"/>
    <w:rsid w:val="00145825"/>
    <w:rsid w:val="001514BC"/>
    <w:rsid w:val="0015184C"/>
    <w:rsid w:val="001563E4"/>
    <w:rsid w:val="00157A82"/>
    <w:rsid w:val="001605CD"/>
    <w:rsid w:val="00161708"/>
    <w:rsid w:val="00161DCF"/>
    <w:rsid w:val="00162FDA"/>
    <w:rsid w:val="0016326F"/>
    <w:rsid w:val="00163652"/>
    <w:rsid w:val="00164ADA"/>
    <w:rsid w:val="00166E3E"/>
    <w:rsid w:val="001712CA"/>
    <w:rsid w:val="00171E6D"/>
    <w:rsid w:val="00172A27"/>
    <w:rsid w:val="00173CE1"/>
    <w:rsid w:val="00173CE3"/>
    <w:rsid w:val="00174484"/>
    <w:rsid w:val="00175729"/>
    <w:rsid w:val="00175803"/>
    <w:rsid w:val="0017630C"/>
    <w:rsid w:val="00176C4E"/>
    <w:rsid w:val="0018057E"/>
    <w:rsid w:val="00181B5E"/>
    <w:rsid w:val="001843FF"/>
    <w:rsid w:val="00184AC2"/>
    <w:rsid w:val="001861B7"/>
    <w:rsid w:val="001906DC"/>
    <w:rsid w:val="00191570"/>
    <w:rsid w:val="001928D1"/>
    <w:rsid w:val="00193EB0"/>
    <w:rsid w:val="00194F50"/>
    <w:rsid w:val="00195362"/>
    <w:rsid w:val="001958C1"/>
    <w:rsid w:val="001965BD"/>
    <w:rsid w:val="001A0C22"/>
    <w:rsid w:val="001A1474"/>
    <w:rsid w:val="001A1704"/>
    <w:rsid w:val="001A2AD3"/>
    <w:rsid w:val="001A5E91"/>
    <w:rsid w:val="001A6552"/>
    <w:rsid w:val="001B0A8A"/>
    <w:rsid w:val="001B298A"/>
    <w:rsid w:val="001B4407"/>
    <w:rsid w:val="001B5091"/>
    <w:rsid w:val="001B6B57"/>
    <w:rsid w:val="001C0B03"/>
    <w:rsid w:val="001C21C6"/>
    <w:rsid w:val="001C23D8"/>
    <w:rsid w:val="001C38F1"/>
    <w:rsid w:val="001C394A"/>
    <w:rsid w:val="001C6324"/>
    <w:rsid w:val="001C6C23"/>
    <w:rsid w:val="001C72C3"/>
    <w:rsid w:val="001D0C1A"/>
    <w:rsid w:val="001D1EC5"/>
    <w:rsid w:val="001D25D8"/>
    <w:rsid w:val="001D2683"/>
    <w:rsid w:val="001D4B41"/>
    <w:rsid w:val="001D542C"/>
    <w:rsid w:val="001D6F5E"/>
    <w:rsid w:val="001E0380"/>
    <w:rsid w:val="001E112C"/>
    <w:rsid w:val="001E14B2"/>
    <w:rsid w:val="001E53D0"/>
    <w:rsid w:val="001E62BA"/>
    <w:rsid w:val="001E794B"/>
    <w:rsid w:val="001E7E9B"/>
    <w:rsid w:val="001F03C0"/>
    <w:rsid w:val="001F070B"/>
    <w:rsid w:val="001F0D8E"/>
    <w:rsid w:val="001F293C"/>
    <w:rsid w:val="001F33A6"/>
    <w:rsid w:val="001F3C9F"/>
    <w:rsid w:val="001F596D"/>
    <w:rsid w:val="001F6742"/>
    <w:rsid w:val="001F7B11"/>
    <w:rsid w:val="00200C2F"/>
    <w:rsid w:val="002017D8"/>
    <w:rsid w:val="0020180A"/>
    <w:rsid w:val="00201EA3"/>
    <w:rsid w:val="002037AE"/>
    <w:rsid w:val="00203C9A"/>
    <w:rsid w:val="0020543B"/>
    <w:rsid w:val="00205491"/>
    <w:rsid w:val="00206151"/>
    <w:rsid w:val="002069DD"/>
    <w:rsid w:val="00207C81"/>
    <w:rsid w:val="002111D7"/>
    <w:rsid w:val="00212387"/>
    <w:rsid w:val="00212E95"/>
    <w:rsid w:val="00214E09"/>
    <w:rsid w:val="00215DA5"/>
    <w:rsid w:val="00216536"/>
    <w:rsid w:val="00216F8E"/>
    <w:rsid w:val="00217A6F"/>
    <w:rsid w:val="002200E9"/>
    <w:rsid w:val="00221F3A"/>
    <w:rsid w:val="00222CCF"/>
    <w:rsid w:val="00224E23"/>
    <w:rsid w:val="00226D32"/>
    <w:rsid w:val="00231058"/>
    <w:rsid w:val="00231E55"/>
    <w:rsid w:val="002339D9"/>
    <w:rsid w:val="002346E2"/>
    <w:rsid w:val="00234ABD"/>
    <w:rsid w:val="0023623A"/>
    <w:rsid w:val="00237715"/>
    <w:rsid w:val="002400E8"/>
    <w:rsid w:val="00240D32"/>
    <w:rsid w:val="002414BC"/>
    <w:rsid w:val="00243D04"/>
    <w:rsid w:val="00245148"/>
    <w:rsid w:val="0024541D"/>
    <w:rsid w:val="00245A4E"/>
    <w:rsid w:val="00247724"/>
    <w:rsid w:val="00252D83"/>
    <w:rsid w:val="0025340C"/>
    <w:rsid w:val="00253410"/>
    <w:rsid w:val="00253B8F"/>
    <w:rsid w:val="002566E1"/>
    <w:rsid w:val="00260A72"/>
    <w:rsid w:val="00260A7C"/>
    <w:rsid w:val="00263979"/>
    <w:rsid w:val="00263F58"/>
    <w:rsid w:val="00264741"/>
    <w:rsid w:val="00264952"/>
    <w:rsid w:val="00264D7A"/>
    <w:rsid w:val="00266CED"/>
    <w:rsid w:val="00266D30"/>
    <w:rsid w:val="00266F0A"/>
    <w:rsid w:val="0026791C"/>
    <w:rsid w:val="002700DA"/>
    <w:rsid w:val="0027095F"/>
    <w:rsid w:val="002713B9"/>
    <w:rsid w:val="00273893"/>
    <w:rsid w:val="00273A24"/>
    <w:rsid w:val="00273FB4"/>
    <w:rsid w:val="002742E2"/>
    <w:rsid w:val="002744C4"/>
    <w:rsid w:val="002746FE"/>
    <w:rsid w:val="0027570F"/>
    <w:rsid w:val="00276015"/>
    <w:rsid w:val="00276985"/>
    <w:rsid w:val="00276B44"/>
    <w:rsid w:val="00277134"/>
    <w:rsid w:val="002774E9"/>
    <w:rsid w:val="00277525"/>
    <w:rsid w:val="00277E98"/>
    <w:rsid w:val="002817B0"/>
    <w:rsid w:val="00281951"/>
    <w:rsid w:val="00282A05"/>
    <w:rsid w:val="00283541"/>
    <w:rsid w:val="00283E49"/>
    <w:rsid w:val="0028516C"/>
    <w:rsid w:val="00285305"/>
    <w:rsid w:val="00285F1D"/>
    <w:rsid w:val="00287BFA"/>
    <w:rsid w:val="0029024B"/>
    <w:rsid w:val="00291166"/>
    <w:rsid w:val="00292598"/>
    <w:rsid w:val="002A207A"/>
    <w:rsid w:val="002A24B4"/>
    <w:rsid w:val="002A5DF4"/>
    <w:rsid w:val="002A69EA"/>
    <w:rsid w:val="002A74EC"/>
    <w:rsid w:val="002A778D"/>
    <w:rsid w:val="002A7C36"/>
    <w:rsid w:val="002B0737"/>
    <w:rsid w:val="002B12C9"/>
    <w:rsid w:val="002B309F"/>
    <w:rsid w:val="002B3E52"/>
    <w:rsid w:val="002B7645"/>
    <w:rsid w:val="002C2C73"/>
    <w:rsid w:val="002C3FA6"/>
    <w:rsid w:val="002C4A36"/>
    <w:rsid w:val="002C5B6A"/>
    <w:rsid w:val="002C68C1"/>
    <w:rsid w:val="002C7986"/>
    <w:rsid w:val="002C7F96"/>
    <w:rsid w:val="002D1BF1"/>
    <w:rsid w:val="002D1CBB"/>
    <w:rsid w:val="002D43C9"/>
    <w:rsid w:val="002D6E11"/>
    <w:rsid w:val="002D7D6B"/>
    <w:rsid w:val="002E0124"/>
    <w:rsid w:val="002E143F"/>
    <w:rsid w:val="002E3365"/>
    <w:rsid w:val="002E3D1C"/>
    <w:rsid w:val="002E6FC3"/>
    <w:rsid w:val="002F029B"/>
    <w:rsid w:val="002F07DD"/>
    <w:rsid w:val="002F1586"/>
    <w:rsid w:val="002F1C2C"/>
    <w:rsid w:val="002F476D"/>
    <w:rsid w:val="002F4F5F"/>
    <w:rsid w:val="002F5BD0"/>
    <w:rsid w:val="002F643C"/>
    <w:rsid w:val="002F6FE8"/>
    <w:rsid w:val="002F7774"/>
    <w:rsid w:val="0030159C"/>
    <w:rsid w:val="003036CC"/>
    <w:rsid w:val="003049D7"/>
    <w:rsid w:val="00304DAB"/>
    <w:rsid w:val="00304E52"/>
    <w:rsid w:val="003051EC"/>
    <w:rsid w:val="0030598B"/>
    <w:rsid w:val="003061DD"/>
    <w:rsid w:val="0030628B"/>
    <w:rsid w:val="00311BE7"/>
    <w:rsid w:val="00313A3A"/>
    <w:rsid w:val="00313DBF"/>
    <w:rsid w:val="00313FEF"/>
    <w:rsid w:val="00315154"/>
    <w:rsid w:val="003205A2"/>
    <w:rsid w:val="00320BA1"/>
    <w:rsid w:val="00322433"/>
    <w:rsid w:val="00322DB2"/>
    <w:rsid w:val="00323B66"/>
    <w:rsid w:val="00324E73"/>
    <w:rsid w:val="00325518"/>
    <w:rsid w:val="00325E65"/>
    <w:rsid w:val="003268FE"/>
    <w:rsid w:val="0033064D"/>
    <w:rsid w:val="0033092D"/>
    <w:rsid w:val="003324A3"/>
    <w:rsid w:val="00332567"/>
    <w:rsid w:val="00332FAD"/>
    <w:rsid w:val="003347F2"/>
    <w:rsid w:val="00335328"/>
    <w:rsid w:val="00337278"/>
    <w:rsid w:val="00337A1B"/>
    <w:rsid w:val="00337D58"/>
    <w:rsid w:val="00340570"/>
    <w:rsid w:val="00341325"/>
    <w:rsid w:val="003417FC"/>
    <w:rsid w:val="00341A5F"/>
    <w:rsid w:val="003434EB"/>
    <w:rsid w:val="00343664"/>
    <w:rsid w:val="00343B01"/>
    <w:rsid w:val="003443FA"/>
    <w:rsid w:val="00345847"/>
    <w:rsid w:val="00346FC5"/>
    <w:rsid w:val="003474D9"/>
    <w:rsid w:val="00351704"/>
    <w:rsid w:val="00352267"/>
    <w:rsid w:val="003524BB"/>
    <w:rsid w:val="003547B5"/>
    <w:rsid w:val="00356D90"/>
    <w:rsid w:val="003575E4"/>
    <w:rsid w:val="00357A38"/>
    <w:rsid w:val="0036054A"/>
    <w:rsid w:val="00360C1A"/>
    <w:rsid w:val="00360C26"/>
    <w:rsid w:val="00371544"/>
    <w:rsid w:val="003729CD"/>
    <w:rsid w:val="00373EA4"/>
    <w:rsid w:val="00382826"/>
    <w:rsid w:val="00384545"/>
    <w:rsid w:val="00386199"/>
    <w:rsid w:val="00391422"/>
    <w:rsid w:val="003918F1"/>
    <w:rsid w:val="003949C2"/>
    <w:rsid w:val="003A0B32"/>
    <w:rsid w:val="003A24F3"/>
    <w:rsid w:val="003A4877"/>
    <w:rsid w:val="003A5807"/>
    <w:rsid w:val="003B2130"/>
    <w:rsid w:val="003B2DE8"/>
    <w:rsid w:val="003B6A5E"/>
    <w:rsid w:val="003B7308"/>
    <w:rsid w:val="003C12A2"/>
    <w:rsid w:val="003C19AD"/>
    <w:rsid w:val="003C20B6"/>
    <w:rsid w:val="003C2908"/>
    <w:rsid w:val="003C2EE7"/>
    <w:rsid w:val="003C4974"/>
    <w:rsid w:val="003C6A40"/>
    <w:rsid w:val="003C6C3B"/>
    <w:rsid w:val="003C6DB0"/>
    <w:rsid w:val="003C708C"/>
    <w:rsid w:val="003D0E85"/>
    <w:rsid w:val="003D2036"/>
    <w:rsid w:val="003D555C"/>
    <w:rsid w:val="003D62EB"/>
    <w:rsid w:val="003E0AE4"/>
    <w:rsid w:val="003E0CCF"/>
    <w:rsid w:val="003E0F31"/>
    <w:rsid w:val="003E11CE"/>
    <w:rsid w:val="003E1948"/>
    <w:rsid w:val="003E2BDE"/>
    <w:rsid w:val="003E40D7"/>
    <w:rsid w:val="003E419E"/>
    <w:rsid w:val="003E44F0"/>
    <w:rsid w:val="003E48AB"/>
    <w:rsid w:val="003E5E6D"/>
    <w:rsid w:val="003E6852"/>
    <w:rsid w:val="003E6CC6"/>
    <w:rsid w:val="003F1951"/>
    <w:rsid w:val="003F1FFE"/>
    <w:rsid w:val="003F2648"/>
    <w:rsid w:val="003F2A77"/>
    <w:rsid w:val="003F32F3"/>
    <w:rsid w:val="003F4C56"/>
    <w:rsid w:val="003F51CD"/>
    <w:rsid w:val="003F536A"/>
    <w:rsid w:val="003F54AB"/>
    <w:rsid w:val="003F5698"/>
    <w:rsid w:val="004007D9"/>
    <w:rsid w:val="00400893"/>
    <w:rsid w:val="0040129E"/>
    <w:rsid w:val="004012AE"/>
    <w:rsid w:val="0040160E"/>
    <w:rsid w:val="004042EE"/>
    <w:rsid w:val="00406080"/>
    <w:rsid w:val="00406C18"/>
    <w:rsid w:val="00411813"/>
    <w:rsid w:val="0041294A"/>
    <w:rsid w:val="00413FB3"/>
    <w:rsid w:val="0041546C"/>
    <w:rsid w:val="00415D09"/>
    <w:rsid w:val="00416690"/>
    <w:rsid w:val="004201E4"/>
    <w:rsid w:val="00420653"/>
    <w:rsid w:val="00424347"/>
    <w:rsid w:val="004245DC"/>
    <w:rsid w:val="00425A29"/>
    <w:rsid w:val="00425A9C"/>
    <w:rsid w:val="004264D3"/>
    <w:rsid w:val="00427105"/>
    <w:rsid w:val="00427B88"/>
    <w:rsid w:val="004305C7"/>
    <w:rsid w:val="00431609"/>
    <w:rsid w:val="00431C3F"/>
    <w:rsid w:val="00433C68"/>
    <w:rsid w:val="0043571C"/>
    <w:rsid w:val="00436824"/>
    <w:rsid w:val="004368DE"/>
    <w:rsid w:val="00437C7A"/>
    <w:rsid w:val="00440F74"/>
    <w:rsid w:val="0044254B"/>
    <w:rsid w:val="004426A3"/>
    <w:rsid w:val="00444B44"/>
    <w:rsid w:val="004451DD"/>
    <w:rsid w:val="00446328"/>
    <w:rsid w:val="0045088C"/>
    <w:rsid w:val="00451285"/>
    <w:rsid w:val="004516DC"/>
    <w:rsid w:val="004539D7"/>
    <w:rsid w:val="00453DAE"/>
    <w:rsid w:val="004544D9"/>
    <w:rsid w:val="004555A9"/>
    <w:rsid w:val="004559DB"/>
    <w:rsid w:val="00460EFB"/>
    <w:rsid w:val="00461FDF"/>
    <w:rsid w:val="00462530"/>
    <w:rsid w:val="00462548"/>
    <w:rsid w:val="00462DE7"/>
    <w:rsid w:val="004645C6"/>
    <w:rsid w:val="00464EA3"/>
    <w:rsid w:val="00467462"/>
    <w:rsid w:val="004709C1"/>
    <w:rsid w:val="00472333"/>
    <w:rsid w:val="004724B1"/>
    <w:rsid w:val="0047387C"/>
    <w:rsid w:val="00474145"/>
    <w:rsid w:val="00475A87"/>
    <w:rsid w:val="00475B76"/>
    <w:rsid w:val="00476957"/>
    <w:rsid w:val="00477CE0"/>
    <w:rsid w:val="00477F7D"/>
    <w:rsid w:val="0048000C"/>
    <w:rsid w:val="004806D6"/>
    <w:rsid w:val="00482703"/>
    <w:rsid w:val="00483866"/>
    <w:rsid w:val="004857E2"/>
    <w:rsid w:val="004859BD"/>
    <w:rsid w:val="00485C97"/>
    <w:rsid w:val="0048641E"/>
    <w:rsid w:val="00490469"/>
    <w:rsid w:val="00495821"/>
    <w:rsid w:val="00495E1A"/>
    <w:rsid w:val="004972F9"/>
    <w:rsid w:val="004A199D"/>
    <w:rsid w:val="004A24D8"/>
    <w:rsid w:val="004A303D"/>
    <w:rsid w:val="004A5202"/>
    <w:rsid w:val="004A6F86"/>
    <w:rsid w:val="004A7AA8"/>
    <w:rsid w:val="004B1678"/>
    <w:rsid w:val="004B2110"/>
    <w:rsid w:val="004B3473"/>
    <w:rsid w:val="004B41D6"/>
    <w:rsid w:val="004B5B50"/>
    <w:rsid w:val="004B691D"/>
    <w:rsid w:val="004B7A82"/>
    <w:rsid w:val="004C0E7D"/>
    <w:rsid w:val="004C5F78"/>
    <w:rsid w:val="004C63C3"/>
    <w:rsid w:val="004C6E33"/>
    <w:rsid w:val="004D0AAD"/>
    <w:rsid w:val="004D4617"/>
    <w:rsid w:val="004D6779"/>
    <w:rsid w:val="004D6ECD"/>
    <w:rsid w:val="004D757B"/>
    <w:rsid w:val="004D79B7"/>
    <w:rsid w:val="004E48FF"/>
    <w:rsid w:val="004E4A90"/>
    <w:rsid w:val="004E4DD8"/>
    <w:rsid w:val="004E6782"/>
    <w:rsid w:val="004F2C99"/>
    <w:rsid w:val="004F4D1B"/>
    <w:rsid w:val="004F68C9"/>
    <w:rsid w:val="004F6A03"/>
    <w:rsid w:val="004F6C1D"/>
    <w:rsid w:val="0050020B"/>
    <w:rsid w:val="00504063"/>
    <w:rsid w:val="0050445E"/>
    <w:rsid w:val="00504501"/>
    <w:rsid w:val="0050540C"/>
    <w:rsid w:val="00506747"/>
    <w:rsid w:val="00511DE2"/>
    <w:rsid w:val="0051247C"/>
    <w:rsid w:val="005127C7"/>
    <w:rsid w:val="00512879"/>
    <w:rsid w:val="005133E4"/>
    <w:rsid w:val="00513A82"/>
    <w:rsid w:val="005169E9"/>
    <w:rsid w:val="0052076F"/>
    <w:rsid w:val="00520CEE"/>
    <w:rsid w:val="00522CE6"/>
    <w:rsid w:val="00523B3D"/>
    <w:rsid w:val="0052727F"/>
    <w:rsid w:val="00527B96"/>
    <w:rsid w:val="005304EB"/>
    <w:rsid w:val="0053247D"/>
    <w:rsid w:val="00532CDF"/>
    <w:rsid w:val="00533857"/>
    <w:rsid w:val="00533E8D"/>
    <w:rsid w:val="00534D7D"/>
    <w:rsid w:val="00536F83"/>
    <w:rsid w:val="0053738E"/>
    <w:rsid w:val="00540BFF"/>
    <w:rsid w:val="00541BD2"/>
    <w:rsid w:val="00541CC5"/>
    <w:rsid w:val="005424BA"/>
    <w:rsid w:val="005440FC"/>
    <w:rsid w:val="00544459"/>
    <w:rsid w:val="00544704"/>
    <w:rsid w:val="00545BEC"/>
    <w:rsid w:val="00545E33"/>
    <w:rsid w:val="00547771"/>
    <w:rsid w:val="00550501"/>
    <w:rsid w:val="00550FF4"/>
    <w:rsid w:val="005518EF"/>
    <w:rsid w:val="00552905"/>
    <w:rsid w:val="00553BFF"/>
    <w:rsid w:val="00554495"/>
    <w:rsid w:val="00554D90"/>
    <w:rsid w:val="005558CF"/>
    <w:rsid w:val="00561D41"/>
    <w:rsid w:val="00562CC7"/>
    <w:rsid w:val="00563E65"/>
    <w:rsid w:val="00564E09"/>
    <w:rsid w:val="005661BC"/>
    <w:rsid w:val="0056757D"/>
    <w:rsid w:val="00567837"/>
    <w:rsid w:val="00570A13"/>
    <w:rsid w:val="00571BD8"/>
    <w:rsid w:val="00576368"/>
    <w:rsid w:val="005774D2"/>
    <w:rsid w:val="005811B9"/>
    <w:rsid w:val="00583F41"/>
    <w:rsid w:val="0058503D"/>
    <w:rsid w:val="00585FF7"/>
    <w:rsid w:val="00587AC7"/>
    <w:rsid w:val="0059325D"/>
    <w:rsid w:val="00594D51"/>
    <w:rsid w:val="005965AD"/>
    <w:rsid w:val="005972CC"/>
    <w:rsid w:val="005A0019"/>
    <w:rsid w:val="005A18D6"/>
    <w:rsid w:val="005A2049"/>
    <w:rsid w:val="005A232F"/>
    <w:rsid w:val="005A38B4"/>
    <w:rsid w:val="005A3B70"/>
    <w:rsid w:val="005A3BF1"/>
    <w:rsid w:val="005A437A"/>
    <w:rsid w:val="005A4DCC"/>
    <w:rsid w:val="005A644C"/>
    <w:rsid w:val="005A6854"/>
    <w:rsid w:val="005B004A"/>
    <w:rsid w:val="005B1096"/>
    <w:rsid w:val="005B2E0B"/>
    <w:rsid w:val="005B4493"/>
    <w:rsid w:val="005B6AFB"/>
    <w:rsid w:val="005B6E40"/>
    <w:rsid w:val="005C0631"/>
    <w:rsid w:val="005C2972"/>
    <w:rsid w:val="005C2DAD"/>
    <w:rsid w:val="005C39A8"/>
    <w:rsid w:val="005C5F38"/>
    <w:rsid w:val="005C65CB"/>
    <w:rsid w:val="005C6B7B"/>
    <w:rsid w:val="005C7C41"/>
    <w:rsid w:val="005D08D6"/>
    <w:rsid w:val="005D1E28"/>
    <w:rsid w:val="005D1E38"/>
    <w:rsid w:val="005D204D"/>
    <w:rsid w:val="005D370B"/>
    <w:rsid w:val="005D42C0"/>
    <w:rsid w:val="005D7233"/>
    <w:rsid w:val="005D72AF"/>
    <w:rsid w:val="005E0CC8"/>
    <w:rsid w:val="005E2098"/>
    <w:rsid w:val="005E305C"/>
    <w:rsid w:val="005E3BAF"/>
    <w:rsid w:val="005E6481"/>
    <w:rsid w:val="005E7943"/>
    <w:rsid w:val="005F510A"/>
    <w:rsid w:val="005F5D2C"/>
    <w:rsid w:val="005F67DE"/>
    <w:rsid w:val="005F6D72"/>
    <w:rsid w:val="006023BF"/>
    <w:rsid w:val="00605ED5"/>
    <w:rsid w:val="00605F69"/>
    <w:rsid w:val="00607F0D"/>
    <w:rsid w:val="00610503"/>
    <w:rsid w:val="006120C6"/>
    <w:rsid w:val="00612C1F"/>
    <w:rsid w:val="00613BAE"/>
    <w:rsid w:val="00614004"/>
    <w:rsid w:val="00614466"/>
    <w:rsid w:val="00615050"/>
    <w:rsid w:val="0061585A"/>
    <w:rsid w:val="0061600A"/>
    <w:rsid w:val="0061681B"/>
    <w:rsid w:val="006200DB"/>
    <w:rsid w:val="00623452"/>
    <w:rsid w:val="0062486F"/>
    <w:rsid w:val="00625D43"/>
    <w:rsid w:val="0063113E"/>
    <w:rsid w:val="006315CA"/>
    <w:rsid w:val="00633D9D"/>
    <w:rsid w:val="00636988"/>
    <w:rsid w:val="00637368"/>
    <w:rsid w:val="0064010A"/>
    <w:rsid w:val="0064028D"/>
    <w:rsid w:val="00642464"/>
    <w:rsid w:val="006426CF"/>
    <w:rsid w:val="00644175"/>
    <w:rsid w:val="0064427F"/>
    <w:rsid w:val="006470CF"/>
    <w:rsid w:val="00647883"/>
    <w:rsid w:val="006516C3"/>
    <w:rsid w:val="006536B5"/>
    <w:rsid w:val="006617D0"/>
    <w:rsid w:val="00661BAB"/>
    <w:rsid w:val="00661E54"/>
    <w:rsid w:val="00662091"/>
    <w:rsid w:val="00662A70"/>
    <w:rsid w:val="00663419"/>
    <w:rsid w:val="00664E9A"/>
    <w:rsid w:val="006662B8"/>
    <w:rsid w:val="00666F95"/>
    <w:rsid w:val="00667505"/>
    <w:rsid w:val="00667663"/>
    <w:rsid w:val="006678EF"/>
    <w:rsid w:val="00667C9A"/>
    <w:rsid w:val="00671021"/>
    <w:rsid w:val="00681B6F"/>
    <w:rsid w:val="0068226E"/>
    <w:rsid w:val="006839D0"/>
    <w:rsid w:val="00684454"/>
    <w:rsid w:val="00686F0B"/>
    <w:rsid w:val="0068712D"/>
    <w:rsid w:val="0068732A"/>
    <w:rsid w:val="00687EAF"/>
    <w:rsid w:val="0069182D"/>
    <w:rsid w:val="0069292C"/>
    <w:rsid w:val="00692B04"/>
    <w:rsid w:val="00693CB5"/>
    <w:rsid w:val="00694F17"/>
    <w:rsid w:val="00695EA0"/>
    <w:rsid w:val="00697979"/>
    <w:rsid w:val="006A04EB"/>
    <w:rsid w:val="006A17FC"/>
    <w:rsid w:val="006A1B42"/>
    <w:rsid w:val="006A28BA"/>
    <w:rsid w:val="006A32AC"/>
    <w:rsid w:val="006A3A0A"/>
    <w:rsid w:val="006A3F9D"/>
    <w:rsid w:val="006A494C"/>
    <w:rsid w:val="006A4C0D"/>
    <w:rsid w:val="006A5CBE"/>
    <w:rsid w:val="006A64F3"/>
    <w:rsid w:val="006B102A"/>
    <w:rsid w:val="006B10FB"/>
    <w:rsid w:val="006B229F"/>
    <w:rsid w:val="006B2B37"/>
    <w:rsid w:val="006B390E"/>
    <w:rsid w:val="006B3A46"/>
    <w:rsid w:val="006B669E"/>
    <w:rsid w:val="006C1FF8"/>
    <w:rsid w:val="006C2B59"/>
    <w:rsid w:val="006C2E58"/>
    <w:rsid w:val="006C37FD"/>
    <w:rsid w:val="006C4181"/>
    <w:rsid w:val="006C6206"/>
    <w:rsid w:val="006C6BFB"/>
    <w:rsid w:val="006C7178"/>
    <w:rsid w:val="006C7A8A"/>
    <w:rsid w:val="006D0423"/>
    <w:rsid w:val="006D2FFF"/>
    <w:rsid w:val="006D47E8"/>
    <w:rsid w:val="006D4EC8"/>
    <w:rsid w:val="006E20A7"/>
    <w:rsid w:val="006E3879"/>
    <w:rsid w:val="006E5ABC"/>
    <w:rsid w:val="006E6503"/>
    <w:rsid w:val="006E6A5C"/>
    <w:rsid w:val="006F12CB"/>
    <w:rsid w:val="006F3561"/>
    <w:rsid w:val="006F3B68"/>
    <w:rsid w:val="006F4BFA"/>
    <w:rsid w:val="006F65F0"/>
    <w:rsid w:val="00704C38"/>
    <w:rsid w:val="00705F5F"/>
    <w:rsid w:val="00705F66"/>
    <w:rsid w:val="00707A99"/>
    <w:rsid w:val="00711094"/>
    <w:rsid w:val="007119A6"/>
    <w:rsid w:val="00712555"/>
    <w:rsid w:val="00713760"/>
    <w:rsid w:val="00713997"/>
    <w:rsid w:val="00714930"/>
    <w:rsid w:val="00715E07"/>
    <w:rsid w:val="007170BA"/>
    <w:rsid w:val="00717EF5"/>
    <w:rsid w:val="00723FB3"/>
    <w:rsid w:val="00726969"/>
    <w:rsid w:val="00727204"/>
    <w:rsid w:val="00727439"/>
    <w:rsid w:val="00731DFA"/>
    <w:rsid w:val="00733A8E"/>
    <w:rsid w:val="00735C49"/>
    <w:rsid w:val="00735F64"/>
    <w:rsid w:val="00737BD2"/>
    <w:rsid w:val="00740395"/>
    <w:rsid w:val="0074122E"/>
    <w:rsid w:val="00741FA6"/>
    <w:rsid w:val="00742260"/>
    <w:rsid w:val="00744BCA"/>
    <w:rsid w:val="0074534B"/>
    <w:rsid w:val="00746DCC"/>
    <w:rsid w:val="00750AA7"/>
    <w:rsid w:val="00751709"/>
    <w:rsid w:val="0075299C"/>
    <w:rsid w:val="007531A8"/>
    <w:rsid w:val="007575B1"/>
    <w:rsid w:val="00757A46"/>
    <w:rsid w:val="007619E5"/>
    <w:rsid w:val="00761BE7"/>
    <w:rsid w:val="00762245"/>
    <w:rsid w:val="00763EE4"/>
    <w:rsid w:val="007666C1"/>
    <w:rsid w:val="007720B2"/>
    <w:rsid w:val="007738D1"/>
    <w:rsid w:val="00777CC8"/>
    <w:rsid w:val="00777E64"/>
    <w:rsid w:val="007812AC"/>
    <w:rsid w:val="00782DC1"/>
    <w:rsid w:val="0078344A"/>
    <w:rsid w:val="00784CCA"/>
    <w:rsid w:val="00785325"/>
    <w:rsid w:val="007865BB"/>
    <w:rsid w:val="00791922"/>
    <w:rsid w:val="00794D9E"/>
    <w:rsid w:val="007954F9"/>
    <w:rsid w:val="00795FBD"/>
    <w:rsid w:val="00797040"/>
    <w:rsid w:val="007A1A99"/>
    <w:rsid w:val="007A24A0"/>
    <w:rsid w:val="007A2D0E"/>
    <w:rsid w:val="007A36AD"/>
    <w:rsid w:val="007A406D"/>
    <w:rsid w:val="007A5588"/>
    <w:rsid w:val="007A656C"/>
    <w:rsid w:val="007A70D2"/>
    <w:rsid w:val="007A71E8"/>
    <w:rsid w:val="007B3DE8"/>
    <w:rsid w:val="007B4226"/>
    <w:rsid w:val="007B6951"/>
    <w:rsid w:val="007C08DD"/>
    <w:rsid w:val="007C1111"/>
    <w:rsid w:val="007C3E5C"/>
    <w:rsid w:val="007C3F8F"/>
    <w:rsid w:val="007C5498"/>
    <w:rsid w:val="007C6277"/>
    <w:rsid w:val="007C7701"/>
    <w:rsid w:val="007D061E"/>
    <w:rsid w:val="007D207C"/>
    <w:rsid w:val="007D2A08"/>
    <w:rsid w:val="007D2BE4"/>
    <w:rsid w:val="007D37C6"/>
    <w:rsid w:val="007D3916"/>
    <w:rsid w:val="007D5291"/>
    <w:rsid w:val="007D7566"/>
    <w:rsid w:val="007E1BCF"/>
    <w:rsid w:val="007E4151"/>
    <w:rsid w:val="007E564A"/>
    <w:rsid w:val="007E6256"/>
    <w:rsid w:val="007E6691"/>
    <w:rsid w:val="007F0A55"/>
    <w:rsid w:val="007F0A75"/>
    <w:rsid w:val="007F4108"/>
    <w:rsid w:val="007F5213"/>
    <w:rsid w:val="00802EAA"/>
    <w:rsid w:val="00803D17"/>
    <w:rsid w:val="00804814"/>
    <w:rsid w:val="00805018"/>
    <w:rsid w:val="008064AA"/>
    <w:rsid w:val="00807D1C"/>
    <w:rsid w:val="008110B6"/>
    <w:rsid w:val="00812924"/>
    <w:rsid w:val="00812DF9"/>
    <w:rsid w:val="008139F6"/>
    <w:rsid w:val="00813F26"/>
    <w:rsid w:val="00815CA8"/>
    <w:rsid w:val="00815FC7"/>
    <w:rsid w:val="008170F2"/>
    <w:rsid w:val="0082123F"/>
    <w:rsid w:val="0082298E"/>
    <w:rsid w:val="00823551"/>
    <w:rsid w:val="00823B30"/>
    <w:rsid w:val="00824313"/>
    <w:rsid w:val="00824551"/>
    <w:rsid w:val="0082713B"/>
    <w:rsid w:val="00827350"/>
    <w:rsid w:val="0082760D"/>
    <w:rsid w:val="0082765C"/>
    <w:rsid w:val="00827719"/>
    <w:rsid w:val="00830C5E"/>
    <w:rsid w:val="0083208F"/>
    <w:rsid w:val="00833C07"/>
    <w:rsid w:val="008363DC"/>
    <w:rsid w:val="00837F10"/>
    <w:rsid w:val="00840071"/>
    <w:rsid w:val="00840F28"/>
    <w:rsid w:val="00844FC9"/>
    <w:rsid w:val="0085174B"/>
    <w:rsid w:val="00851B8C"/>
    <w:rsid w:val="00851B9E"/>
    <w:rsid w:val="00851FF5"/>
    <w:rsid w:val="00852CFF"/>
    <w:rsid w:val="008534F5"/>
    <w:rsid w:val="00857981"/>
    <w:rsid w:val="00860D47"/>
    <w:rsid w:val="008621C7"/>
    <w:rsid w:val="008630DB"/>
    <w:rsid w:val="008633D9"/>
    <w:rsid w:val="00864D3C"/>
    <w:rsid w:val="00871696"/>
    <w:rsid w:val="008734F9"/>
    <w:rsid w:val="00873555"/>
    <w:rsid w:val="00875948"/>
    <w:rsid w:val="00875C3C"/>
    <w:rsid w:val="00880AAB"/>
    <w:rsid w:val="00882D6B"/>
    <w:rsid w:val="00883C4E"/>
    <w:rsid w:val="00884AEB"/>
    <w:rsid w:val="00884F68"/>
    <w:rsid w:val="00885196"/>
    <w:rsid w:val="0088542E"/>
    <w:rsid w:val="00885D75"/>
    <w:rsid w:val="00886382"/>
    <w:rsid w:val="00886E44"/>
    <w:rsid w:val="00887210"/>
    <w:rsid w:val="00891B21"/>
    <w:rsid w:val="0089335D"/>
    <w:rsid w:val="00894747"/>
    <w:rsid w:val="008957E8"/>
    <w:rsid w:val="0089757C"/>
    <w:rsid w:val="008A1742"/>
    <w:rsid w:val="008A2D1B"/>
    <w:rsid w:val="008A4798"/>
    <w:rsid w:val="008A481E"/>
    <w:rsid w:val="008A4C9A"/>
    <w:rsid w:val="008A673D"/>
    <w:rsid w:val="008A6B21"/>
    <w:rsid w:val="008A7B7D"/>
    <w:rsid w:val="008B08B0"/>
    <w:rsid w:val="008B364D"/>
    <w:rsid w:val="008B4CDA"/>
    <w:rsid w:val="008B5E06"/>
    <w:rsid w:val="008C0F55"/>
    <w:rsid w:val="008C3252"/>
    <w:rsid w:val="008C3E6C"/>
    <w:rsid w:val="008C45CF"/>
    <w:rsid w:val="008C4AB7"/>
    <w:rsid w:val="008C4B3D"/>
    <w:rsid w:val="008C7305"/>
    <w:rsid w:val="008D0EA3"/>
    <w:rsid w:val="008D11A2"/>
    <w:rsid w:val="008D2E4B"/>
    <w:rsid w:val="008D481F"/>
    <w:rsid w:val="008D6235"/>
    <w:rsid w:val="008D66C3"/>
    <w:rsid w:val="008D7267"/>
    <w:rsid w:val="008E0804"/>
    <w:rsid w:val="008E0915"/>
    <w:rsid w:val="008E1505"/>
    <w:rsid w:val="008E1561"/>
    <w:rsid w:val="008E2D6F"/>
    <w:rsid w:val="008E3B80"/>
    <w:rsid w:val="008E5B40"/>
    <w:rsid w:val="008E5E9B"/>
    <w:rsid w:val="008E6581"/>
    <w:rsid w:val="008F1369"/>
    <w:rsid w:val="008F2343"/>
    <w:rsid w:val="008F3540"/>
    <w:rsid w:val="008F4B3B"/>
    <w:rsid w:val="008F4C38"/>
    <w:rsid w:val="008F730B"/>
    <w:rsid w:val="0090030E"/>
    <w:rsid w:val="0090239C"/>
    <w:rsid w:val="00902B70"/>
    <w:rsid w:val="00902DDD"/>
    <w:rsid w:val="00903DCD"/>
    <w:rsid w:val="009041DB"/>
    <w:rsid w:val="00905DB1"/>
    <w:rsid w:val="00907521"/>
    <w:rsid w:val="00912237"/>
    <w:rsid w:val="00914045"/>
    <w:rsid w:val="00914E99"/>
    <w:rsid w:val="00917A45"/>
    <w:rsid w:val="00922688"/>
    <w:rsid w:val="00925EE0"/>
    <w:rsid w:val="009268D3"/>
    <w:rsid w:val="00926E91"/>
    <w:rsid w:val="00930469"/>
    <w:rsid w:val="00933FBD"/>
    <w:rsid w:val="00934DA9"/>
    <w:rsid w:val="00935173"/>
    <w:rsid w:val="00935E2E"/>
    <w:rsid w:val="009360F8"/>
    <w:rsid w:val="00940A23"/>
    <w:rsid w:val="009417E0"/>
    <w:rsid w:val="00942762"/>
    <w:rsid w:val="0094382D"/>
    <w:rsid w:val="00944B8C"/>
    <w:rsid w:val="00945275"/>
    <w:rsid w:val="00945621"/>
    <w:rsid w:val="00946D1E"/>
    <w:rsid w:val="00950A31"/>
    <w:rsid w:val="0095154B"/>
    <w:rsid w:val="00951A15"/>
    <w:rsid w:val="00951AD8"/>
    <w:rsid w:val="00951F74"/>
    <w:rsid w:val="00952845"/>
    <w:rsid w:val="0095515A"/>
    <w:rsid w:val="00955A56"/>
    <w:rsid w:val="00955FE9"/>
    <w:rsid w:val="00960069"/>
    <w:rsid w:val="00961BC7"/>
    <w:rsid w:val="0096209D"/>
    <w:rsid w:val="009633C2"/>
    <w:rsid w:val="00963511"/>
    <w:rsid w:val="009667E6"/>
    <w:rsid w:val="00966FB9"/>
    <w:rsid w:val="0096734E"/>
    <w:rsid w:val="00967CF0"/>
    <w:rsid w:val="00971EAD"/>
    <w:rsid w:val="00972F2D"/>
    <w:rsid w:val="009730D7"/>
    <w:rsid w:val="0097614F"/>
    <w:rsid w:val="0098421A"/>
    <w:rsid w:val="009852EE"/>
    <w:rsid w:val="009908B8"/>
    <w:rsid w:val="00990C18"/>
    <w:rsid w:val="009911E4"/>
    <w:rsid w:val="00993FEE"/>
    <w:rsid w:val="009A27B5"/>
    <w:rsid w:val="009A2A3A"/>
    <w:rsid w:val="009A45DB"/>
    <w:rsid w:val="009A53A2"/>
    <w:rsid w:val="009A69D9"/>
    <w:rsid w:val="009B2B09"/>
    <w:rsid w:val="009B31CB"/>
    <w:rsid w:val="009B3F58"/>
    <w:rsid w:val="009B43CE"/>
    <w:rsid w:val="009B6930"/>
    <w:rsid w:val="009C0FEE"/>
    <w:rsid w:val="009C21CE"/>
    <w:rsid w:val="009C271C"/>
    <w:rsid w:val="009C29E0"/>
    <w:rsid w:val="009C3CAE"/>
    <w:rsid w:val="009C58A3"/>
    <w:rsid w:val="009C6147"/>
    <w:rsid w:val="009C629A"/>
    <w:rsid w:val="009C6D35"/>
    <w:rsid w:val="009C7341"/>
    <w:rsid w:val="009C760A"/>
    <w:rsid w:val="009D1846"/>
    <w:rsid w:val="009D3B44"/>
    <w:rsid w:val="009D5C25"/>
    <w:rsid w:val="009D65B7"/>
    <w:rsid w:val="009E11DD"/>
    <w:rsid w:val="009E22D5"/>
    <w:rsid w:val="009E2944"/>
    <w:rsid w:val="009E4199"/>
    <w:rsid w:val="009E52BD"/>
    <w:rsid w:val="009E544C"/>
    <w:rsid w:val="009E6D22"/>
    <w:rsid w:val="009F3CF7"/>
    <w:rsid w:val="009F4091"/>
    <w:rsid w:val="009F43BA"/>
    <w:rsid w:val="009F46B6"/>
    <w:rsid w:val="009F4F6A"/>
    <w:rsid w:val="009F5780"/>
    <w:rsid w:val="009F5E26"/>
    <w:rsid w:val="00A01126"/>
    <w:rsid w:val="00A01EF1"/>
    <w:rsid w:val="00A0236B"/>
    <w:rsid w:val="00A02491"/>
    <w:rsid w:val="00A03119"/>
    <w:rsid w:val="00A03D75"/>
    <w:rsid w:val="00A04371"/>
    <w:rsid w:val="00A0696B"/>
    <w:rsid w:val="00A10F80"/>
    <w:rsid w:val="00A1302E"/>
    <w:rsid w:val="00A1332A"/>
    <w:rsid w:val="00A134DB"/>
    <w:rsid w:val="00A134FB"/>
    <w:rsid w:val="00A139AB"/>
    <w:rsid w:val="00A15348"/>
    <w:rsid w:val="00A17D6B"/>
    <w:rsid w:val="00A21FEB"/>
    <w:rsid w:val="00A24A33"/>
    <w:rsid w:val="00A32585"/>
    <w:rsid w:val="00A32B63"/>
    <w:rsid w:val="00A332A4"/>
    <w:rsid w:val="00A336D0"/>
    <w:rsid w:val="00A341F8"/>
    <w:rsid w:val="00A343FF"/>
    <w:rsid w:val="00A3455D"/>
    <w:rsid w:val="00A347AB"/>
    <w:rsid w:val="00A354C4"/>
    <w:rsid w:val="00A363FA"/>
    <w:rsid w:val="00A372A0"/>
    <w:rsid w:val="00A372CA"/>
    <w:rsid w:val="00A41E65"/>
    <w:rsid w:val="00A424D4"/>
    <w:rsid w:val="00A42A03"/>
    <w:rsid w:val="00A42C34"/>
    <w:rsid w:val="00A42CD1"/>
    <w:rsid w:val="00A46238"/>
    <w:rsid w:val="00A47A86"/>
    <w:rsid w:val="00A50B36"/>
    <w:rsid w:val="00A52B19"/>
    <w:rsid w:val="00A53ECE"/>
    <w:rsid w:val="00A54351"/>
    <w:rsid w:val="00A54608"/>
    <w:rsid w:val="00A56F4C"/>
    <w:rsid w:val="00A57974"/>
    <w:rsid w:val="00A60FA4"/>
    <w:rsid w:val="00A60FF7"/>
    <w:rsid w:val="00A619FE"/>
    <w:rsid w:val="00A65075"/>
    <w:rsid w:val="00A65E61"/>
    <w:rsid w:val="00A6605D"/>
    <w:rsid w:val="00A66331"/>
    <w:rsid w:val="00A67E37"/>
    <w:rsid w:val="00A70B1F"/>
    <w:rsid w:val="00A71A2A"/>
    <w:rsid w:val="00A72528"/>
    <w:rsid w:val="00A7299D"/>
    <w:rsid w:val="00A72D9B"/>
    <w:rsid w:val="00A73DCB"/>
    <w:rsid w:val="00A73F1B"/>
    <w:rsid w:val="00A74EEF"/>
    <w:rsid w:val="00A74F76"/>
    <w:rsid w:val="00A7688B"/>
    <w:rsid w:val="00A76C1E"/>
    <w:rsid w:val="00A840C4"/>
    <w:rsid w:val="00A84B6A"/>
    <w:rsid w:val="00A8787B"/>
    <w:rsid w:val="00A91194"/>
    <w:rsid w:val="00A91B12"/>
    <w:rsid w:val="00A91DBC"/>
    <w:rsid w:val="00A91F42"/>
    <w:rsid w:val="00A939D7"/>
    <w:rsid w:val="00A950FF"/>
    <w:rsid w:val="00A96246"/>
    <w:rsid w:val="00A978E1"/>
    <w:rsid w:val="00A97A93"/>
    <w:rsid w:val="00AA178B"/>
    <w:rsid w:val="00AA3E5A"/>
    <w:rsid w:val="00AA535E"/>
    <w:rsid w:val="00AA6196"/>
    <w:rsid w:val="00AA7BCC"/>
    <w:rsid w:val="00AB0DE9"/>
    <w:rsid w:val="00AB2902"/>
    <w:rsid w:val="00AB56AA"/>
    <w:rsid w:val="00AB60A8"/>
    <w:rsid w:val="00AB6616"/>
    <w:rsid w:val="00AC07C4"/>
    <w:rsid w:val="00AC3B3D"/>
    <w:rsid w:val="00AC43ED"/>
    <w:rsid w:val="00AC46BA"/>
    <w:rsid w:val="00AC5081"/>
    <w:rsid w:val="00AD0505"/>
    <w:rsid w:val="00AD316E"/>
    <w:rsid w:val="00AD5E51"/>
    <w:rsid w:val="00AD6F7C"/>
    <w:rsid w:val="00AD70DE"/>
    <w:rsid w:val="00AD759D"/>
    <w:rsid w:val="00AD78DE"/>
    <w:rsid w:val="00AD7FAE"/>
    <w:rsid w:val="00AE0D61"/>
    <w:rsid w:val="00AE16DC"/>
    <w:rsid w:val="00AE43B2"/>
    <w:rsid w:val="00AE502F"/>
    <w:rsid w:val="00AE667A"/>
    <w:rsid w:val="00AE6C0D"/>
    <w:rsid w:val="00AE7188"/>
    <w:rsid w:val="00AF1668"/>
    <w:rsid w:val="00AF1CAB"/>
    <w:rsid w:val="00AF3F78"/>
    <w:rsid w:val="00B00C1D"/>
    <w:rsid w:val="00B0154B"/>
    <w:rsid w:val="00B02E6C"/>
    <w:rsid w:val="00B02F09"/>
    <w:rsid w:val="00B05B46"/>
    <w:rsid w:val="00B0659A"/>
    <w:rsid w:val="00B06F10"/>
    <w:rsid w:val="00B075F1"/>
    <w:rsid w:val="00B10AC3"/>
    <w:rsid w:val="00B151D8"/>
    <w:rsid w:val="00B153A6"/>
    <w:rsid w:val="00B15B49"/>
    <w:rsid w:val="00B16A22"/>
    <w:rsid w:val="00B16FDB"/>
    <w:rsid w:val="00B17787"/>
    <w:rsid w:val="00B225BB"/>
    <w:rsid w:val="00B2499F"/>
    <w:rsid w:val="00B2540A"/>
    <w:rsid w:val="00B30EC2"/>
    <w:rsid w:val="00B32531"/>
    <w:rsid w:val="00B32A23"/>
    <w:rsid w:val="00B34955"/>
    <w:rsid w:val="00B35493"/>
    <w:rsid w:val="00B35564"/>
    <w:rsid w:val="00B3608E"/>
    <w:rsid w:val="00B36A96"/>
    <w:rsid w:val="00B36BB6"/>
    <w:rsid w:val="00B36BDA"/>
    <w:rsid w:val="00B36CC8"/>
    <w:rsid w:val="00B36F29"/>
    <w:rsid w:val="00B41401"/>
    <w:rsid w:val="00B438EE"/>
    <w:rsid w:val="00B475DF"/>
    <w:rsid w:val="00B47A84"/>
    <w:rsid w:val="00B507AC"/>
    <w:rsid w:val="00B52D4D"/>
    <w:rsid w:val="00B6057D"/>
    <w:rsid w:val="00B60A24"/>
    <w:rsid w:val="00B624D0"/>
    <w:rsid w:val="00B629A9"/>
    <w:rsid w:val="00B62CA5"/>
    <w:rsid w:val="00B62F4D"/>
    <w:rsid w:val="00B64E81"/>
    <w:rsid w:val="00B66288"/>
    <w:rsid w:val="00B669BC"/>
    <w:rsid w:val="00B66D89"/>
    <w:rsid w:val="00B706EC"/>
    <w:rsid w:val="00B70ADE"/>
    <w:rsid w:val="00B710D0"/>
    <w:rsid w:val="00B7318E"/>
    <w:rsid w:val="00B73256"/>
    <w:rsid w:val="00B73C6B"/>
    <w:rsid w:val="00B75EF0"/>
    <w:rsid w:val="00B808D1"/>
    <w:rsid w:val="00B83A92"/>
    <w:rsid w:val="00B84B01"/>
    <w:rsid w:val="00B868D4"/>
    <w:rsid w:val="00B90B9D"/>
    <w:rsid w:val="00B94831"/>
    <w:rsid w:val="00B94BDE"/>
    <w:rsid w:val="00B95663"/>
    <w:rsid w:val="00B9697A"/>
    <w:rsid w:val="00BA0430"/>
    <w:rsid w:val="00BA2F28"/>
    <w:rsid w:val="00BA3473"/>
    <w:rsid w:val="00BA66CA"/>
    <w:rsid w:val="00BA6C84"/>
    <w:rsid w:val="00BB09AD"/>
    <w:rsid w:val="00BB657E"/>
    <w:rsid w:val="00BB67B8"/>
    <w:rsid w:val="00BB78F7"/>
    <w:rsid w:val="00BC0448"/>
    <w:rsid w:val="00BC2283"/>
    <w:rsid w:val="00BC3F5F"/>
    <w:rsid w:val="00BC4902"/>
    <w:rsid w:val="00BC49C5"/>
    <w:rsid w:val="00BC571F"/>
    <w:rsid w:val="00BC7AB1"/>
    <w:rsid w:val="00BD09DA"/>
    <w:rsid w:val="00BD0A63"/>
    <w:rsid w:val="00BD178A"/>
    <w:rsid w:val="00BD1C80"/>
    <w:rsid w:val="00BD2641"/>
    <w:rsid w:val="00BD51C9"/>
    <w:rsid w:val="00BD6318"/>
    <w:rsid w:val="00BD66D4"/>
    <w:rsid w:val="00BD779E"/>
    <w:rsid w:val="00BE3CA1"/>
    <w:rsid w:val="00BE3D44"/>
    <w:rsid w:val="00BE4669"/>
    <w:rsid w:val="00BF07DE"/>
    <w:rsid w:val="00BF1286"/>
    <w:rsid w:val="00BF2A1D"/>
    <w:rsid w:val="00BF2F21"/>
    <w:rsid w:val="00BF32E4"/>
    <w:rsid w:val="00BF35BF"/>
    <w:rsid w:val="00BF38B8"/>
    <w:rsid w:val="00BF4F45"/>
    <w:rsid w:val="00C04004"/>
    <w:rsid w:val="00C04B1C"/>
    <w:rsid w:val="00C106F0"/>
    <w:rsid w:val="00C11784"/>
    <w:rsid w:val="00C1277E"/>
    <w:rsid w:val="00C12B70"/>
    <w:rsid w:val="00C13C3A"/>
    <w:rsid w:val="00C16798"/>
    <w:rsid w:val="00C202CA"/>
    <w:rsid w:val="00C20500"/>
    <w:rsid w:val="00C20CC6"/>
    <w:rsid w:val="00C20EF0"/>
    <w:rsid w:val="00C20F84"/>
    <w:rsid w:val="00C235E2"/>
    <w:rsid w:val="00C242FD"/>
    <w:rsid w:val="00C246CB"/>
    <w:rsid w:val="00C25BCA"/>
    <w:rsid w:val="00C30730"/>
    <w:rsid w:val="00C35DD4"/>
    <w:rsid w:val="00C37027"/>
    <w:rsid w:val="00C41552"/>
    <w:rsid w:val="00C42F4C"/>
    <w:rsid w:val="00C44EF2"/>
    <w:rsid w:val="00C44F5F"/>
    <w:rsid w:val="00C463BE"/>
    <w:rsid w:val="00C47D38"/>
    <w:rsid w:val="00C5179B"/>
    <w:rsid w:val="00C51A27"/>
    <w:rsid w:val="00C540DF"/>
    <w:rsid w:val="00C5579D"/>
    <w:rsid w:val="00C55C22"/>
    <w:rsid w:val="00C60F54"/>
    <w:rsid w:val="00C638B1"/>
    <w:rsid w:val="00C63BCA"/>
    <w:rsid w:val="00C653BE"/>
    <w:rsid w:val="00C67CC6"/>
    <w:rsid w:val="00C70211"/>
    <w:rsid w:val="00C72FB4"/>
    <w:rsid w:val="00C7485F"/>
    <w:rsid w:val="00C75B3B"/>
    <w:rsid w:val="00C7670F"/>
    <w:rsid w:val="00C76CED"/>
    <w:rsid w:val="00C7746B"/>
    <w:rsid w:val="00C77635"/>
    <w:rsid w:val="00C77CBE"/>
    <w:rsid w:val="00C80999"/>
    <w:rsid w:val="00C81BB5"/>
    <w:rsid w:val="00C83241"/>
    <w:rsid w:val="00C832FA"/>
    <w:rsid w:val="00C8373C"/>
    <w:rsid w:val="00C85290"/>
    <w:rsid w:val="00C85924"/>
    <w:rsid w:val="00C85B19"/>
    <w:rsid w:val="00C86299"/>
    <w:rsid w:val="00C903D9"/>
    <w:rsid w:val="00C90E78"/>
    <w:rsid w:val="00C91B37"/>
    <w:rsid w:val="00C94ABD"/>
    <w:rsid w:val="00C9562C"/>
    <w:rsid w:val="00C9563E"/>
    <w:rsid w:val="00C96488"/>
    <w:rsid w:val="00C964AD"/>
    <w:rsid w:val="00C96758"/>
    <w:rsid w:val="00C974B7"/>
    <w:rsid w:val="00C97683"/>
    <w:rsid w:val="00C97A9C"/>
    <w:rsid w:val="00CA2318"/>
    <w:rsid w:val="00CA4526"/>
    <w:rsid w:val="00CA50AB"/>
    <w:rsid w:val="00CA5326"/>
    <w:rsid w:val="00CA5B03"/>
    <w:rsid w:val="00CA61EB"/>
    <w:rsid w:val="00CB066E"/>
    <w:rsid w:val="00CB06AC"/>
    <w:rsid w:val="00CB1FED"/>
    <w:rsid w:val="00CB211F"/>
    <w:rsid w:val="00CB2438"/>
    <w:rsid w:val="00CB3509"/>
    <w:rsid w:val="00CB3E71"/>
    <w:rsid w:val="00CB5C34"/>
    <w:rsid w:val="00CB6B26"/>
    <w:rsid w:val="00CB709D"/>
    <w:rsid w:val="00CB7C41"/>
    <w:rsid w:val="00CC183F"/>
    <w:rsid w:val="00CC44E2"/>
    <w:rsid w:val="00CC700B"/>
    <w:rsid w:val="00CC735F"/>
    <w:rsid w:val="00CD0376"/>
    <w:rsid w:val="00CD096E"/>
    <w:rsid w:val="00CD160B"/>
    <w:rsid w:val="00CD49C0"/>
    <w:rsid w:val="00CD5055"/>
    <w:rsid w:val="00CD622A"/>
    <w:rsid w:val="00CD6E4F"/>
    <w:rsid w:val="00CD7874"/>
    <w:rsid w:val="00CE0ACD"/>
    <w:rsid w:val="00CE4C8B"/>
    <w:rsid w:val="00CE6074"/>
    <w:rsid w:val="00CE6662"/>
    <w:rsid w:val="00CE7C37"/>
    <w:rsid w:val="00CF12EA"/>
    <w:rsid w:val="00CF1362"/>
    <w:rsid w:val="00CF1E7B"/>
    <w:rsid w:val="00CF275F"/>
    <w:rsid w:val="00CF497E"/>
    <w:rsid w:val="00CF4D41"/>
    <w:rsid w:val="00D00550"/>
    <w:rsid w:val="00D0103A"/>
    <w:rsid w:val="00D045A5"/>
    <w:rsid w:val="00D055AD"/>
    <w:rsid w:val="00D10BEE"/>
    <w:rsid w:val="00D1240A"/>
    <w:rsid w:val="00D1266E"/>
    <w:rsid w:val="00D12817"/>
    <w:rsid w:val="00D12A7C"/>
    <w:rsid w:val="00D16E15"/>
    <w:rsid w:val="00D16F71"/>
    <w:rsid w:val="00D2284E"/>
    <w:rsid w:val="00D233C2"/>
    <w:rsid w:val="00D23555"/>
    <w:rsid w:val="00D23905"/>
    <w:rsid w:val="00D265F1"/>
    <w:rsid w:val="00D31385"/>
    <w:rsid w:val="00D333B0"/>
    <w:rsid w:val="00D34CAE"/>
    <w:rsid w:val="00D35E28"/>
    <w:rsid w:val="00D3706F"/>
    <w:rsid w:val="00D37101"/>
    <w:rsid w:val="00D402FE"/>
    <w:rsid w:val="00D4122F"/>
    <w:rsid w:val="00D41683"/>
    <w:rsid w:val="00D4312A"/>
    <w:rsid w:val="00D4366C"/>
    <w:rsid w:val="00D44350"/>
    <w:rsid w:val="00D44BC1"/>
    <w:rsid w:val="00D45E5F"/>
    <w:rsid w:val="00D4700D"/>
    <w:rsid w:val="00D5036A"/>
    <w:rsid w:val="00D51E4B"/>
    <w:rsid w:val="00D536C9"/>
    <w:rsid w:val="00D543C7"/>
    <w:rsid w:val="00D54B75"/>
    <w:rsid w:val="00D56C0B"/>
    <w:rsid w:val="00D5743F"/>
    <w:rsid w:val="00D577D6"/>
    <w:rsid w:val="00D63026"/>
    <w:rsid w:val="00D63310"/>
    <w:rsid w:val="00D63333"/>
    <w:rsid w:val="00D63671"/>
    <w:rsid w:val="00D65093"/>
    <w:rsid w:val="00D65DB8"/>
    <w:rsid w:val="00D66AE5"/>
    <w:rsid w:val="00D67CF1"/>
    <w:rsid w:val="00D7003C"/>
    <w:rsid w:val="00D7126A"/>
    <w:rsid w:val="00D71E8B"/>
    <w:rsid w:val="00D737E4"/>
    <w:rsid w:val="00D75650"/>
    <w:rsid w:val="00D77684"/>
    <w:rsid w:val="00D777C4"/>
    <w:rsid w:val="00D81461"/>
    <w:rsid w:val="00D820C8"/>
    <w:rsid w:val="00D83B45"/>
    <w:rsid w:val="00D841A7"/>
    <w:rsid w:val="00D8552D"/>
    <w:rsid w:val="00D875D0"/>
    <w:rsid w:val="00D9080C"/>
    <w:rsid w:val="00D922E3"/>
    <w:rsid w:val="00D92369"/>
    <w:rsid w:val="00D923D2"/>
    <w:rsid w:val="00D934F6"/>
    <w:rsid w:val="00D93638"/>
    <w:rsid w:val="00D9572B"/>
    <w:rsid w:val="00D97D1D"/>
    <w:rsid w:val="00DA0783"/>
    <w:rsid w:val="00DA1637"/>
    <w:rsid w:val="00DA1F88"/>
    <w:rsid w:val="00DA25C4"/>
    <w:rsid w:val="00DA2678"/>
    <w:rsid w:val="00DA2FFB"/>
    <w:rsid w:val="00DA330C"/>
    <w:rsid w:val="00DA331D"/>
    <w:rsid w:val="00DA3A65"/>
    <w:rsid w:val="00DA3AC9"/>
    <w:rsid w:val="00DA3CA8"/>
    <w:rsid w:val="00DA402F"/>
    <w:rsid w:val="00DA4321"/>
    <w:rsid w:val="00DB131F"/>
    <w:rsid w:val="00DB1BB2"/>
    <w:rsid w:val="00DB2548"/>
    <w:rsid w:val="00DB265F"/>
    <w:rsid w:val="00DB368B"/>
    <w:rsid w:val="00DB4669"/>
    <w:rsid w:val="00DB4FDC"/>
    <w:rsid w:val="00DB51A6"/>
    <w:rsid w:val="00DB5601"/>
    <w:rsid w:val="00DC20D8"/>
    <w:rsid w:val="00DC2876"/>
    <w:rsid w:val="00DC4E03"/>
    <w:rsid w:val="00DC5DE3"/>
    <w:rsid w:val="00DC747E"/>
    <w:rsid w:val="00DC79A4"/>
    <w:rsid w:val="00DD0E21"/>
    <w:rsid w:val="00DD399D"/>
    <w:rsid w:val="00DD4894"/>
    <w:rsid w:val="00DD4955"/>
    <w:rsid w:val="00DD642A"/>
    <w:rsid w:val="00DE0D43"/>
    <w:rsid w:val="00DE13D8"/>
    <w:rsid w:val="00DE2872"/>
    <w:rsid w:val="00DE3040"/>
    <w:rsid w:val="00DE37A1"/>
    <w:rsid w:val="00DE3F30"/>
    <w:rsid w:val="00DE409F"/>
    <w:rsid w:val="00DE52E7"/>
    <w:rsid w:val="00DF0247"/>
    <w:rsid w:val="00DF1078"/>
    <w:rsid w:val="00DF1F2D"/>
    <w:rsid w:val="00DF4E7D"/>
    <w:rsid w:val="00DF57EF"/>
    <w:rsid w:val="00E0123C"/>
    <w:rsid w:val="00E05384"/>
    <w:rsid w:val="00E07A17"/>
    <w:rsid w:val="00E12E89"/>
    <w:rsid w:val="00E13A03"/>
    <w:rsid w:val="00E225A5"/>
    <w:rsid w:val="00E22995"/>
    <w:rsid w:val="00E310B2"/>
    <w:rsid w:val="00E31D56"/>
    <w:rsid w:val="00E332C1"/>
    <w:rsid w:val="00E33AE1"/>
    <w:rsid w:val="00E34027"/>
    <w:rsid w:val="00E34A11"/>
    <w:rsid w:val="00E3579E"/>
    <w:rsid w:val="00E378A8"/>
    <w:rsid w:val="00E379E0"/>
    <w:rsid w:val="00E400CA"/>
    <w:rsid w:val="00E40A2B"/>
    <w:rsid w:val="00E417EF"/>
    <w:rsid w:val="00E45ACD"/>
    <w:rsid w:val="00E468EC"/>
    <w:rsid w:val="00E46C65"/>
    <w:rsid w:val="00E475BD"/>
    <w:rsid w:val="00E47C55"/>
    <w:rsid w:val="00E5040F"/>
    <w:rsid w:val="00E523E9"/>
    <w:rsid w:val="00E5505F"/>
    <w:rsid w:val="00E55F3E"/>
    <w:rsid w:val="00E56B83"/>
    <w:rsid w:val="00E612C6"/>
    <w:rsid w:val="00E63E41"/>
    <w:rsid w:val="00E64FBD"/>
    <w:rsid w:val="00E66DBE"/>
    <w:rsid w:val="00E677AE"/>
    <w:rsid w:val="00E67E05"/>
    <w:rsid w:val="00E70F85"/>
    <w:rsid w:val="00E751AC"/>
    <w:rsid w:val="00E76FDA"/>
    <w:rsid w:val="00E778C0"/>
    <w:rsid w:val="00E81382"/>
    <w:rsid w:val="00E83A7B"/>
    <w:rsid w:val="00E84A72"/>
    <w:rsid w:val="00E85C02"/>
    <w:rsid w:val="00E862FC"/>
    <w:rsid w:val="00E8646D"/>
    <w:rsid w:val="00E943D1"/>
    <w:rsid w:val="00E94B2B"/>
    <w:rsid w:val="00E9570A"/>
    <w:rsid w:val="00E97A8C"/>
    <w:rsid w:val="00EA05A4"/>
    <w:rsid w:val="00EA1295"/>
    <w:rsid w:val="00EA2FF3"/>
    <w:rsid w:val="00EA6050"/>
    <w:rsid w:val="00EB346B"/>
    <w:rsid w:val="00EB356B"/>
    <w:rsid w:val="00EB379B"/>
    <w:rsid w:val="00EB5404"/>
    <w:rsid w:val="00EB6049"/>
    <w:rsid w:val="00EC16C0"/>
    <w:rsid w:val="00EC16C4"/>
    <w:rsid w:val="00EC5650"/>
    <w:rsid w:val="00EC68FB"/>
    <w:rsid w:val="00EC7F61"/>
    <w:rsid w:val="00ED025B"/>
    <w:rsid w:val="00ED199A"/>
    <w:rsid w:val="00ED5591"/>
    <w:rsid w:val="00ED56EA"/>
    <w:rsid w:val="00ED6811"/>
    <w:rsid w:val="00ED7936"/>
    <w:rsid w:val="00ED7C60"/>
    <w:rsid w:val="00ED7FA3"/>
    <w:rsid w:val="00EE07DA"/>
    <w:rsid w:val="00EE0E42"/>
    <w:rsid w:val="00EE1C52"/>
    <w:rsid w:val="00EE589C"/>
    <w:rsid w:val="00EE59C3"/>
    <w:rsid w:val="00EE6200"/>
    <w:rsid w:val="00EE6A6A"/>
    <w:rsid w:val="00EE6E17"/>
    <w:rsid w:val="00EF0F87"/>
    <w:rsid w:val="00EF1362"/>
    <w:rsid w:val="00EF577D"/>
    <w:rsid w:val="00EF5C9B"/>
    <w:rsid w:val="00EF6695"/>
    <w:rsid w:val="00F02319"/>
    <w:rsid w:val="00F058CE"/>
    <w:rsid w:val="00F0649D"/>
    <w:rsid w:val="00F10964"/>
    <w:rsid w:val="00F14C49"/>
    <w:rsid w:val="00F14EEB"/>
    <w:rsid w:val="00F204D3"/>
    <w:rsid w:val="00F2067D"/>
    <w:rsid w:val="00F20817"/>
    <w:rsid w:val="00F21BF6"/>
    <w:rsid w:val="00F21DC7"/>
    <w:rsid w:val="00F23976"/>
    <w:rsid w:val="00F24679"/>
    <w:rsid w:val="00F26F6C"/>
    <w:rsid w:val="00F277EA"/>
    <w:rsid w:val="00F27C0A"/>
    <w:rsid w:val="00F31C9D"/>
    <w:rsid w:val="00F326F8"/>
    <w:rsid w:val="00F32821"/>
    <w:rsid w:val="00F34FE2"/>
    <w:rsid w:val="00F359E4"/>
    <w:rsid w:val="00F35AB0"/>
    <w:rsid w:val="00F4344B"/>
    <w:rsid w:val="00F45245"/>
    <w:rsid w:val="00F45AFB"/>
    <w:rsid w:val="00F45CED"/>
    <w:rsid w:val="00F462FD"/>
    <w:rsid w:val="00F46848"/>
    <w:rsid w:val="00F476EE"/>
    <w:rsid w:val="00F47A1C"/>
    <w:rsid w:val="00F47CFD"/>
    <w:rsid w:val="00F50E56"/>
    <w:rsid w:val="00F53B87"/>
    <w:rsid w:val="00F55A01"/>
    <w:rsid w:val="00F56304"/>
    <w:rsid w:val="00F57193"/>
    <w:rsid w:val="00F60F94"/>
    <w:rsid w:val="00F61DBA"/>
    <w:rsid w:val="00F64B0C"/>
    <w:rsid w:val="00F65E6E"/>
    <w:rsid w:val="00F66203"/>
    <w:rsid w:val="00F6687F"/>
    <w:rsid w:val="00F66AED"/>
    <w:rsid w:val="00F66EA4"/>
    <w:rsid w:val="00F671B0"/>
    <w:rsid w:val="00F70EBD"/>
    <w:rsid w:val="00F721A1"/>
    <w:rsid w:val="00F74D04"/>
    <w:rsid w:val="00F753D7"/>
    <w:rsid w:val="00F802A4"/>
    <w:rsid w:val="00F83501"/>
    <w:rsid w:val="00F83A38"/>
    <w:rsid w:val="00F83C43"/>
    <w:rsid w:val="00F84D26"/>
    <w:rsid w:val="00F867AD"/>
    <w:rsid w:val="00F87829"/>
    <w:rsid w:val="00F87D16"/>
    <w:rsid w:val="00F9098F"/>
    <w:rsid w:val="00F92CE7"/>
    <w:rsid w:val="00F932B3"/>
    <w:rsid w:val="00F93318"/>
    <w:rsid w:val="00F95AF3"/>
    <w:rsid w:val="00F96BC4"/>
    <w:rsid w:val="00F96BEF"/>
    <w:rsid w:val="00F96FFD"/>
    <w:rsid w:val="00FA0E40"/>
    <w:rsid w:val="00FA1A81"/>
    <w:rsid w:val="00FA1E71"/>
    <w:rsid w:val="00FA3D08"/>
    <w:rsid w:val="00FA45B8"/>
    <w:rsid w:val="00FA4815"/>
    <w:rsid w:val="00FA6B00"/>
    <w:rsid w:val="00FB53ED"/>
    <w:rsid w:val="00FB657D"/>
    <w:rsid w:val="00FB77BD"/>
    <w:rsid w:val="00FB7BF9"/>
    <w:rsid w:val="00FC1E3E"/>
    <w:rsid w:val="00FC203B"/>
    <w:rsid w:val="00FC4CEC"/>
    <w:rsid w:val="00FC50BD"/>
    <w:rsid w:val="00FC656C"/>
    <w:rsid w:val="00FC6DE4"/>
    <w:rsid w:val="00FC77D9"/>
    <w:rsid w:val="00FD138C"/>
    <w:rsid w:val="00FD1625"/>
    <w:rsid w:val="00FD36A8"/>
    <w:rsid w:val="00FD3DC3"/>
    <w:rsid w:val="00FD4012"/>
    <w:rsid w:val="00FD5B50"/>
    <w:rsid w:val="00FD72A5"/>
    <w:rsid w:val="00FE040B"/>
    <w:rsid w:val="00FE1062"/>
    <w:rsid w:val="00FE17F9"/>
    <w:rsid w:val="00FE4576"/>
    <w:rsid w:val="00FE4BD2"/>
    <w:rsid w:val="00FE6FF8"/>
    <w:rsid w:val="00FE7760"/>
    <w:rsid w:val="00FE7962"/>
    <w:rsid w:val="00FF0593"/>
    <w:rsid w:val="00FF3598"/>
    <w:rsid w:val="00FF35F7"/>
    <w:rsid w:val="00FF4EF2"/>
    <w:rsid w:val="00FF545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0A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253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link w:val="4Char"/>
    <w:qFormat/>
    <w:rsid w:val="00E9570A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570A"/>
  </w:style>
  <w:style w:type="character" w:styleId="a4">
    <w:name w:val="Emphasis"/>
    <w:qFormat/>
    <w:rsid w:val="00E9570A"/>
    <w:rPr>
      <w:i w:val="0"/>
      <w:iCs w:val="0"/>
      <w:color w:val="CC0000"/>
    </w:rPr>
  </w:style>
  <w:style w:type="character" w:customStyle="1" w:styleId="Char">
    <w:name w:val="批注主题 Char"/>
    <w:link w:val="a5"/>
    <w:rsid w:val="00E9570A"/>
    <w:rPr>
      <w:b/>
      <w:bCs/>
      <w:kern w:val="2"/>
      <w:sz w:val="21"/>
    </w:rPr>
  </w:style>
  <w:style w:type="character" w:customStyle="1" w:styleId="Char0">
    <w:name w:val="批注文字 Char"/>
    <w:link w:val="a6"/>
    <w:rsid w:val="00E9570A"/>
    <w:rPr>
      <w:kern w:val="2"/>
      <w:sz w:val="21"/>
    </w:rPr>
  </w:style>
  <w:style w:type="character" w:customStyle="1" w:styleId="Char1">
    <w:name w:val="正文首行缩进 Char"/>
    <w:link w:val="a7"/>
    <w:rsid w:val="00E9570A"/>
    <w:rPr>
      <w:rFonts w:ascii="Times New Roman" w:hint="default"/>
      <w:kern w:val="2"/>
      <w:sz w:val="24"/>
    </w:rPr>
  </w:style>
  <w:style w:type="character" w:customStyle="1" w:styleId="4Char">
    <w:name w:val="标题 4 Char"/>
    <w:link w:val="4"/>
    <w:rsid w:val="00E9570A"/>
    <w:rPr>
      <w:rFonts w:ascii="宋体" w:hAnsi="宋体" w:cs="宋体"/>
      <w:b/>
      <w:bCs/>
      <w:sz w:val="24"/>
      <w:szCs w:val="24"/>
    </w:rPr>
  </w:style>
  <w:style w:type="character" w:customStyle="1" w:styleId="Char2">
    <w:name w:val="正文文本 Char"/>
    <w:link w:val="a8"/>
    <w:rsid w:val="00E9570A"/>
    <w:rPr>
      <w:rFonts w:ascii="Times New Roman" w:hint="default"/>
      <w:kern w:val="2"/>
      <w:sz w:val="24"/>
    </w:rPr>
  </w:style>
  <w:style w:type="character" w:styleId="a9">
    <w:name w:val="annotation reference"/>
    <w:rsid w:val="00E9570A"/>
    <w:rPr>
      <w:sz w:val="21"/>
      <w:szCs w:val="21"/>
    </w:rPr>
  </w:style>
  <w:style w:type="paragraph" w:styleId="a5">
    <w:name w:val="annotation subject"/>
    <w:basedOn w:val="a6"/>
    <w:next w:val="a6"/>
    <w:link w:val="Char"/>
    <w:rsid w:val="00E9570A"/>
    <w:rPr>
      <w:b/>
      <w:bCs/>
    </w:rPr>
  </w:style>
  <w:style w:type="paragraph" w:styleId="aa">
    <w:name w:val="Balloon Text"/>
    <w:basedOn w:val="a"/>
    <w:rsid w:val="00E9570A"/>
    <w:rPr>
      <w:sz w:val="18"/>
      <w:szCs w:val="18"/>
    </w:rPr>
  </w:style>
  <w:style w:type="paragraph" w:customStyle="1" w:styleId="-11">
    <w:name w:val="彩色列表 - 强调文字颜色 11"/>
    <w:basedOn w:val="a"/>
    <w:rsid w:val="00E9570A"/>
    <w:pPr>
      <w:ind w:firstLineChars="200" w:firstLine="420"/>
    </w:pPr>
    <w:rPr>
      <w:rFonts w:ascii="Calibri" w:hAnsi="Calibri"/>
      <w:szCs w:val="22"/>
    </w:rPr>
  </w:style>
  <w:style w:type="paragraph" w:styleId="a6">
    <w:name w:val="annotation text"/>
    <w:basedOn w:val="a"/>
    <w:link w:val="Char0"/>
    <w:rsid w:val="00E9570A"/>
    <w:pPr>
      <w:jc w:val="left"/>
    </w:pPr>
  </w:style>
  <w:style w:type="paragraph" w:customStyle="1" w:styleId="p0">
    <w:name w:val="p0"/>
    <w:basedOn w:val="a"/>
    <w:rsid w:val="00E9570A"/>
    <w:pPr>
      <w:widowControl/>
    </w:pPr>
    <w:rPr>
      <w:kern w:val="0"/>
      <w:szCs w:val="21"/>
    </w:rPr>
  </w:style>
  <w:style w:type="paragraph" w:customStyle="1" w:styleId="-110">
    <w:name w:val="彩色底纹 - 强调文字颜色 11"/>
    <w:rsid w:val="00E9570A"/>
    <w:rPr>
      <w:kern w:val="2"/>
      <w:sz w:val="21"/>
    </w:rPr>
  </w:style>
  <w:style w:type="paragraph" w:customStyle="1" w:styleId="Default">
    <w:name w:val="Default"/>
    <w:rsid w:val="00E9570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p16">
    <w:name w:val="p16"/>
    <w:basedOn w:val="a"/>
    <w:rsid w:val="00E9570A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rsid w:val="00E9570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Body Text First Indent"/>
    <w:basedOn w:val="a8"/>
    <w:link w:val="Char1"/>
    <w:rsid w:val="00E9570A"/>
    <w:pPr>
      <w:ind w:firstLine="420"/>
    </w:pPr>
  </w:style>
  <w:style w:type="paragraph" w:styleId="a8">
    <w:name w:val="Body Text"/>
    <w:basedOn w:val="a"/>
    <w:link w:val="Char2"/>
    <w:rsid w:val="00E9570A"/>
    <w:pPr>
      <w:spacing w:after="120"/>
    </w:pPr>
    <w:rPr>
      <w:sz w:val="24"/>
    </w:rPr>
  </w:style>
  <w:style w:type="paragraph" w:styleId="ac">
    <w:name w:val="Normal (Web)"/>
    <w:basedOn w:val="a"/>
    <w:uiPriority w:val="99"/>
    <w:rsid w:val="00E957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footer"/>
    <w:basedOn w:val="a"/>
    <w:rsid w:val="00E957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default0">
    <w:name w:val="default"/>
    <w:basedOn w:val="a"/>
    <w:rsid w:val="00AD78DE"/>
    <w:pPr>
      <w:widowControl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character" w:customStyle="1" w:styleId="2Char">
    <w:name w:val="标题 2 Char"/>
    <w:link w:val="2"/>
    <w:uiPriority w:val="9"/>
    <w:qFormat/>
    <w:rsid w:val="00462530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8170F2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uiPriority w:val="34"/>
    <w:qFormat/>
    <w:rsid w:val="003F2648"/>
    <w:pPr>
      <w:ind w:firstLineChars="200" w:firstLine="420"/>
    </w:pPr>
    <w:rPr>
      <w:rFonts w:ascii="Calibri" w:hAnsi="Calibri"/>
      <w:szCs w:val="22"/>
    </w:rPr>
  </w:style>
  <w:style w:type="character" w:styleId="af">
    <w:name w:val="Hyperlink"/>
    <w:uiPriority w:val="99"/>
    <w:unhideWhenUsed/>
    <w:rsid w:val="00DB131F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0A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253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link w:val="4Char"/>
    <w:qFormat/>
    <w:rsid w:val="00E9570A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570A"/>
  </w:style>
  <w:style w:type="character" w:styleId="a4">
    <w:name w:val="Emphasis"/>
    <w:qFormat/>
    <w:rsid w:val="00E9570A"/>
    <w:rPr>
      <w:i w:val="0"/>
      <w:iCs w:val="0"/>
      <w:color w:val="CC0000"/>
    </w:rPr>
  </w:style>
  <w:style w:type="character" w:customStyle="1" w:styleId="Char">
    <w:name w:val="批注主题 Char"/>
    <w:link w:val="a5"/>
    <w:rsid w:val="00E9570A"/>
    <w:rPr>
      <w:b/>
      <w:bCs/>
      <w:kern w:val="2"/>
      <w:sz w:val="21"/>
    </w:rPr>
  </w:style>
  <w:style w:type="character" w:customStyle="1" w:styleId="Char0">
    <w:name w:val="批注文字 Char"/>
    <w:link w:val="a6"/>
    <w:rsid w:val="00E9570A"/>
    <w:rPr>
      <w:kern w:val="2"/>
      <w:sz w:val="21"/>
    </w:rPr>
  </w:style>
  <w:style w:type="character" w:customStyle="1" w:styleId="Char1">
    <w:name w:val="正文首行缩进 Char"/>
    <w:link w:val="a7"/>
    <w:rsid w:val="00E9570A"/>
    <w:rPr>
      <w:rFonts w:ascii="Times New Roman" w:hint="default"/>
      <w:kern w:val="2"/>
      <w:sz w:val="24"/>
    </w:rPr>
  </w:style>
  <w:style w:type="character" w:customStyle="1" w:styleId="4Char">
    <w:name w:val="标题 4 Char"/>
    <w:link w:val="4"/>
    <w:rsid w:val="00E9570A"/>
    <w:rPr>
      <w:rFonts w:ascii="宋体" w:hAnsi="宋体" w:cs="宋体"/>
      <w:b/>
      <w:bCs/>
      <w:sz w:val="24"/>
      <w:szCs w:val="24"/>
    </w:rPr>
  </w:style>
  <w:style w:type="character" w:customStyle="1" w:styleId="Char2">
    <w:name w:val="正文文本 Char"/>
    <w:link w:val="a8"/>
    <w:rsid w:val="00E9570A"/>
    <w:rPr>
      <w:rFonts w:ascii="Times New Roman" w:hint="default"/>
      <w:kern w:val="2"/>
      <w:sz w:val="24"/>
    </w:rPr>
  </w:style>
  <w:style w:type="character" w:styleId="a9">
    <w:name w:val="annotation reference"/>
    <w:rsid w:val="00E9570A"/>
    <w:rPr>
      <w:sz w:val="21"/>
      <w:szCs w:val="21"/>
    </w:rPr>
  </w:style>
  <w:style w:type="paragraph" w:styleId="a5">
    <w:name w:val="annotation subject"/>
    <w:basedOn w:val="a6"/>
    <w:next w:val="a6"/>
    <w:link w:val="Char"/>
    <w:rsid w:val="00E9570A"/>
    <w:rPr>
      <w:b/>
      <w:bCs/>
    </w:rPr>
  </w:style>
  <w:style w:type="paragraph" w:styleId="aa">
    <w:name w:val="Balloon Text"/>
    <w:basedOn w:val="a"/>
    <w:rsid w:val="00E9570A"/>
    <w:rPr>
      <w:sz w:val="18"/>
      <w:szCs w:val="18"/>
    </w:rPr>
  </w:style>
  <w:style w:type="paragraph" w:customStyle="1" w:styleId="-11">
    <w:name w:val="彩色列表 - 强调文字颜色 11"/>
    <w:basedOn w:val="a"/>
    <w:rsid w:val="00E9570A"/>
    <w:pPr>
      <w:ind w:firstLineChars="200" w:firstLine="420"/>
    </w:pPr>
    <w:rPr>
      <w:rFonts w:ascii="Calibri" w:hAnsi="Calibri"/>
      <w:szCs w:val="22"/>
    </w:rPr>
  </w:style>
  <w:style w:type="paragraph" w:styleId="a6">
    <w:name w:val="annotation text"/>
    <w:basedOn w:val="a"/>
    <w:link w:val="Char0"/>
    <w:rsid w:val="00E9570A"/>
    <w:pPr>
      <w:jc w:val="left"/>
    </w:pPr>
  </w:style>
  <w:style w:type="paragraph" w:customStyle="1" w:styleId="p0">
    <w:name w:val="p0"/>
    <w:basedOn w:val="a"/>
    <w:rsid w:val="00E9570A"/>
    <w:pPr>
      <w:widowControl/>
    </w:pPr>
    <w:rPr>
      <w:kern w:val="0"/>
      <w:szCs w:val="21"/>
    </w:rPr>
  </w:style>
  <w:style w:type="paragraph" w:customStyle="1" w:styleId="-110">
    <w:name w:val="彩色底纹 - 强调文字颜色 11"/>
    <w:rsid w:val="00E9570A"/>
    <w:rPr>
      <w:kern w:val="2"/>
      <w:sz w:val="21"/>
    </w:rPr>
  </w:style>
  <w:style w:type="paragraph" w:customStyle="1" w:styleId="Default">
    <w:name w:val="Default"/>
    <w:rsid w:val="00E9570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p16">
    <w:name w:val="p16"/>
    <w:basedOn w:val="a"/>
    <w:rsid w:val="00E9570A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rsid w:val="00E9570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Body Text First Indent"/>
    <w:basedOn w:val="a8"/>
    <w:link w:val="Char1"/>
    <w:rsid w:val="00E9570A"/>
    <w:pPr>
      <w:ind w:firstLine="420"/>
    </w:pPr>
  </w:style>
  <w:style w:type="paragraph" w:styleId="a8">
    <w:name w:val="Body Text"/>
    <w:basedOn w:val="a"/>
    <w:link w:val="Char2"/>
    <w:rsid w:val="00E9570A"/>
    <w:pPr>
      <w:spacing w:after="120"/>
    </w:pPr>
    <w:rPr>
      <w:sz w:val="24"/>
    </w:rPr>
  </w:style>
  <w:style w:type="paragraph" w:styleId="ac">
    <w:name w:val="Normal (Web)"/>
    <w:basedOn w:val="a"/>
    <w:uiPriority w:val="99"/>
    <w:rsid w:val="00E957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footer"/>
    <w:basedOn w:val="a"/>
    <w:rsid w:val="00E957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default0">
    <w:name w:val="default"/>
    <w:basedOn w:val="a"/>
    <w:rsid w:val="00AD78DE"/>
    <w:pPr>
      <w:widowControl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character" w:customStyle="1" w:styleId="2Char">
    <w:name w:val="标题 2 Char"/>
    <w:link w:val="2"/>
    <w:uiPriority w:val="9"/>
    <w:qFormat/>
    <w:rsid w:val="00462530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8170F2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uiPriority w:val="34"/>
    <w:qFormat/>
    <w:rsid w:val="003F2648"/>
    <w:pPr>
      <w:ind w:firstLineChars="200" w:firstLine="420"/>
    </w:pPr>
    <w:rPr>
      <w:rFonts w:ascii="Calibri" w:hAnsi="Calibri"/>
      <w:szCs w:val="22"/>
    </w:rPr>
  </w:style>
  <w:style w:type="character" w:styleId="af">
    <w:name w:val="Hyperlink"/>
    <w:uiPriority w:val="99"/>
    <w:unhideWhenUsed/>
    <w:rsid w:val="00DB131F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1741-7D78-46B7-AB06-2965AF5E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375</Words>
  <Characters>2144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Company>Lenovo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证券代码：002831                               证券简称：裕同科技</dc:title>
  <dc:creator>tao_jiang2</dc:creator>
  <cp:lastModifiedBy>蒋涛</cp:lastModifiedBy>
  <cp:revision>7</cp:revision>
  <cp:lastPrinted>2014-03-30T13:38:00Z</cp:lastPrinted>
  <dcterms:created xsi:type="dcterms:W3CDTF">2020-09-04T06:07:00Z</dcterms:created>
  <dcterms:modified xsi:type="dcterms:W3CDTF">2020-09-04T06:15:00Z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