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Pr>
          <w:rFonts w:eastAsia="新宋体"/>
          <w:b/>
          <w:w w:val="95"/>
          <w:sz w:val="24"/>
        </w:rPr>
        <w:t>2</w:t>
      </w:r>
      <w:r w:rsidR="00410251">
        <w:rPr>
          <w:rFonts w:eastAsia="新宋体"/>
          <w:b/>
          <w:w w:val="95"/>
          <w:sz w:val="24"/>
        </w:rPr>
        <w:t>9</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410251">
        <w:trPr>
          <w:trHeight w:val="416"/>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袁伟 安信证券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刘国荣 安信证券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刘腾飞 华泰保兴基金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黄怿炜 友邦保险</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秦媛媛 太平资产</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黄文婧 友邦保险</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章贤良 上海</w:t>
            </w:r>
            <w:proofErr w:type="gramStart"/>
            <w:r w:rsidRPr="00410251">
              <w:rPr>
                <w:rFonts w:ascii="宋体" w:hAnsi="宋体" w:cs="宋体" w:hint="eastAsia"/>
                <w:kern w:val="0"/>
                <w:sz w:val="24"/>
              </w:rPr>
              <w:t>石锋资产</w:t>
            </w:r>
            <w:proofErr w:type="gramEnd"/>
            <w:r w:rsidRPr="00410251">
              <w:rPr>
                <w:rFonts w:ascii="宋体" w:hAnsi="宋体" w:cs="宋体" w:hint="eastAsia"/>
                <w:kern w:val="0"/>
                <w:sz w:val="24"/>
              </w:rPr>
              <w:t>管理限公司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樊可 弘毅远方基金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曹燕萍 太平资产</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吴秉韬 </w:t>
            </w:r>
            <w:proofErr w:type="gramStart"/>
            <w:r w:rsidRPr="00410251">
              <w:rPr>
                <w:rFonts w:ascii="宋体" w:hAnsi="宋体" w:cs="宋体" w:hint="eastAsia"/>
                <w:kern w:val="0"/>
                <w:sz w:val="24"/>
              </w:rPr>
              <w:t>泰信基金</w:t>
            </w:r>
            <w:proofErr w:type="gramEnd"/>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周伟锋 国泰基金</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冯</w:t>
            </w:r>
            <w:proofErr w:type="gramEnd"/>
            <w:r w:rsidRPr="00410251">
              <w:rPr>
                <w:rFonts w:ascii="宋体" w:hAnsi="宋体" w:cs="宋体" w:hint="eastAsia"/>
                <w:kern w:val="0"/>
                <w:sz w:val="24"/>
              </w:rPr>
              <w:t>烜 兴业基金</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贾丽杰</w:t>
            </w:r>
            <w:proofErr w:type="gramEnd"/>
            <w:r w:rsidRPr="00410251">
              <w:rPr>
                <w:rFonts w:ascii="宋体" w:hAnsi="宋体" w:cs="宋体" w:hint="eastAsia"/>
                <w:kern w:val="0"/>
                <w:sz w:val="24"/>
              </w:rPr>
              <w:t xml:space="preserve"> 金元顺安</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曹娜 中银基金</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朱伯胜</w:t>
            </w:r>
            <w:proofErr w:type="gramEnd"/>
            <w:r w:rsidRPr="00410251">
              <w:rPr>
                <w:rFonts w:ascii="宋体" w:hAnsi="宋体" w:cs="宋体" w:hint="eastAsia"/>
                <w:kern w:val="0"/>
                <w:sz w:val="24"/>
              </w:rPr>
              <w:t xml:space="preserve"> 东</w:t>
            </w:r>
            <w:proofErr w:type="gramStart"/>
            <w:r w:rsidRPr="00410251">
              <w:rPr>
                <w:rFonts w:ascii="宋体" w:hAnsi="宋体" w:cs="宋体" w:hint="eastAsia"/>
                <w:kern w:val="0"/>
                <w:sz w:val="24"/>
              </w:rPr>
              <w:t>证资管</w:t>
            </w:r>
            <w:proofErr w:type="gramEnd"/>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杨静 百年保险资管</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张丽华 人保资管</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左剑</w:t>
            </w:r>
            <w:proofErr w:type="gramEnd"/>
            <w:r w:rsidRPr="00410251">
              <w:rPr>
                <w:rFonts w:ascii="宋体" w:hAnsi="宋体" w:cs="宋体" w:hint="eastAsia"/>
                <w:kern w:val="0"/>
                <w:sz w:val="24"/>
              </w:rPr>
              <w:t xml:space="preserve"> 中海基金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陈平 汇</w:t>
            </w:r>
            <w:proofErr w:type="gramStart"/>
            <w:r w:rsidRPr="00410251">
              <w:rPr>
                <w:rFonts w:ascii="宋体" w:hAnsi="宋体" w:cs="宋体" w:hint="eastAsia"/>
                <w:kern w:val="0"/>
                <w:sz w:val="24"/>
              </w:rPr>
              <w:t>丰晋信</w:t>
            </w:r>
            <w:proofErr w:type="gramEnd"/>
            <w:r w:rsidRPr="00410251">
              <w:rPr>
                <w:rFonts w:ascii="宋体" w:hAnsi="宋体" w:cs="宋体" w:hint="eastAsia"/>
                <w:kern w:val="0"/>
                <w:sz w:val="24"/>
              </w:rPr>
              <w:t>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刘潇 中银基金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邹欣 </w:t>
            </w:r>
            <w:proofErr w:type="gramStart"/>
            <w:r w:rsidRPr="00410251">
              <w:rPr>
                <w:rFonts w:ascii="宋体" w:hAnsi="宋体" w:cs="宋体" w:hint="eastAsia"/>
                <w:kern w:val="0"/>
                <w:sz w:val="24"/>
              </w:rPr>
              <w:t>兴证全球</w:t>
            </w:r>
            <w:proofErr w:type="gramEnd"/>
            <w:r w:rsidRPr="00410251">
              <w:rPr>
                <w:rFonts w:ascii="宋体" w:hAnsi="宋体" w:cs="宋体" w:hint="eastAsia"/>
                <w:kern w:val="0"/>
                <w:sz w:val="24"/>
              </w:rPr>
              <w:t>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钱鑫 </w:t>
            </w:r>
            <w:proofErr w:type="gramStart"/>
            <w:r w:rsidRPr="00410251">
              <w:rPr>
                <w:rFonts w:ascii="宋体" w:hAnsi="宋体" w:cs="宋体" w:hint="eastAsia"/>
                <w:kern w:val="0"/>
                <w:sz w:val="24"/>
              </w:rPr>
              <w:t>泰信基金</w:t>
            </w:r>
            <w:proofErr w:type="gramEnd"/>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李晶 财</w:t>
            </w:r>
            <w:proofErr w:type="gramStart"/>
            <w:r w:rsidRPr="00410251">
              <w:rPr>
                <w:rFonts w:ascii="宋体" w:hAnsi="宋体" w:cs="宋体" w:hint="eastAsia"/>
                <w:kern w:val="0"/>
                <w:sz w:val="24"/>
              </w:rPr>
              <w:t>通资管</w:t>
            </w:r>
            <w:proofErr w:type="gramEnd"/>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邱华 </w:t>
            </w:r>
            <w:proofErr w:type="gramStart"/>
            <w:r w:rsidRPr="00410251">
              <w:rPr>
                <w:rFonts w:ascii="宋体" w:hAnsi="宋体" w:cs="宋体" w:hint="eastAsia"/>
                <w:kern w:val="0"/>
                <w:sz w:val="24"/>
              </w:rPr>
              <w:t>交银施罗</w:t>
            </w:r>
            <w:proofErr w:type="gramEnd"/>
            <w:r w:rsidRPr="00410251">
              <w:rPr>
                <w:rFonts w:ascii="宋体" w:hAnsi="宋体" w:cs="宋体" w:hint="eastAsia"/>
                <w:kern w:val="0"/>
                <w:sz w:val="24"/>
              </w:rPr>
              <w:t>德</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房雷</w:t>
            </w:r>
            <w:proofErr w:type="gramEnd"/>
            <w:r w:rsidRPr="00410251">
              <w:rPr>
                <w:rFonts w:ascii="宋体" w:hAnsi="宋体" w:cs="宋体" w:hint="eastAsia"/>
                <w:kern w:val="0"/>
                <w:sz w:val="24"/>
              </w:rPr>
              <w:t xml:space="preserve"> 光大保德信基金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沈佳 长信基金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史彬 德</w:t>
            </w:r>
            <w:proofErr w:type="gramStart"/>
            <w:r w:rsidRPr="00410251">
              <w:rPr>
                <w:rFonts w:ascii="宋体" w:hAnsi="宋体" w:cs="宋体" w:hint="eastAsia"/>
                <w:kern w:val="0"/>
                <w:sz w:val="24"/>
              </w:rPr>
              <w:t>邦</w:t>
            </w:r>
            <w:proofErr w:type="gramEnd"/>
            <w:r w:rsidRPr="00410251">
              <w:rPr>
                <w:rFonts w:ascii="宋体" w:hAnsi="宋体" w:cs="宋体" w:hint="eastAsia"/>
                <w:kern w:val="0"/>
                <w:sz w:val="24"/>
              </w:rPr>
              <w:t>基金</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黄星霖 </w:t>
            </w:r>
            <w:proofErr w:type="gramStart"/>
            <w:r w:rsidRPr="00410251">
              <w:rPr>
                <w:rFonts w:ascii="宋体" w:hAnsi="宋体" w:cs="宋体" w:hint="eastAsia"/>
                <w:kern w:val="0"/>
                <w:sz w:val="24"/>
              </w:rPr>
              <w:t>浦银安</w:t>
            </w:r>
            <w:proofErr w:type="gramEnd"/>
            <w:r w:rsidRPr="00410251">
              <w:rPr>
                <w:rFonts w:ascii="宋体" w:hAnsi="宋体" w:cs="宋体" w:hint="eastAsia"/>
                <w:kern w:val="0"/>
                <w:sz w:val="24"/>
              </w:rPr>
              <w:t>盛</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欧子辰</w:t>
            </w:r>
            <w:r w:rsidRPr="00410251">
              <w:rPr>
                <w:rFonts w:ascii="宋体" w:hAnsi="宋体" w:cs="宋体" w:hint="eastAsia"/>
                <w:kern w:val="0"/>
                <w:sz w:val="24"/>
              </w:rPr>
              <w:tab/>
              <w:t>万家基金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lastRenderedPageBreak/>
              <w:t>冯雪岩 安信基金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陈俊华 交银施罗德</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饶玉涵</w:t>
            </w:r>
            <w:proofErr w:type="gramEnd"/>
            <w:r w:rsidRPr="00410251">
              <w:rPr>
                <w:rFonts w:ascii="宋体" w:hAnsi="宋体" w:cs="宋体" w:hint="eastAsia"/>
                <w:kern w:val="0"/>
                <w:sz w:val="24"/>
              </w:rPr>
              <w:t xml:space="preserve"> 国泰基金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党伟 圆信永丰</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舒强</w:t>
            </w:r>
            <w:proofErr w:type="gramEnd"/>
            <w:r w:rsidRPr="00410251">
              <w:rPr>
                <w:rFonts w:ascii="宋体" w:hAnsi="宋体" w:cs="宋体" w:hint="eastAsia"/>
                <w:kern w:val="0"/>
                <w:sz w:val="24"/>
              </w:rPr>
              <w:t xml:space="preserve"> 生命保险</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陈乐 华泰柏瑞基金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徐立人 兴业基金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闫阳 </w:t>
            </w:r>
            <w:proofErr w:type="gramStart"/>
            <w:r w:rsidRPr="00410251">
              <w:rPr>
                <w:rFonts w:ascii="宋体" w:hAnsi="宋体" w:cs="宋体" w:hint="eastAsia"/>
                <w:kern w:val="0"/>
                <w:sz w:val="24"/>
              </w:rPr>
              <w:t>国寿安保</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张望 </w:t>
            </w:r>
            <w:proofErr w:type="gramStart"/>
            <w:r w:rsidRPr="00410251">
              <w:rPr>
                <w:rFonts w:ascii="宋体" w:hAnsi="宋体" w:cs="宋体" w:hint="eastAsia"/>
                <w:kern w:val="0"/>
                <w:sz w:val="24"/>
              </w:rPr>
              <w:t>鹏扬基金</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赵</w:t>
            </w:r>
            <w:proofErr w:type="gramStart"/>
            <w:r w:rsidRPr="00410251">
              <w:rPr>
                <w:rFonts w:ascii="宋体" w:hAnsi="宋体" w:cs="宋体" w:hint="eastAsia"/>
                <w:kern w:val="0"/>
                <w:sz w:val="24"/>
              </w:rPr>
              <w:t>诣</w:t>
            </w:r>
            <w:proofErr w:type="gramEnd"/>
            <w:r w:rsidRPr="00410251">
              <w:rPr>
                <w:rFonts w:ascii="宋体" w:hAnsi="宋体" w:cs="宋体" w:hint="eastAsia"/>
                <w:kern w:val="0"/>
                <w:sz w:val="24"/>
              </w:rPr>
              <w:t xml:space="preserve"> </w:t>
            </w:r>
            <w:proofErr w:type="gramStart"/>
            <w:r w:rsidRPr="00410251">
              <w:rPr>
                <w:rFonts w:ascii="宋体" w:hAnsi="宋体" w:cs="宋体" w:hint="eastAsia"/>
                <w:kern w:val="0"/>
                <w:sz w:val="24"/>
              </w:rPr>
              <w:t>农银汇理</w:t>
            </w:r>
            <w:proofErr w:type="gramEnd"/>
            <w:r w:rsidRPr="00410251">
              <w:rPr>
                <w:rFonts w:ascii="宋体" w:hAnsi="宋体" w:cs="宋体" w:hint="eastAsia"/>
                <w:kern w:val="0"/>
                <w:sz w:val="24"/>
              </w:rPr>
              <w:t>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张峰 </w:t>
            </w:r>
            <w:proofErr w:type="gramStart"/>
            <w:r w:rsidRPr="00410251">
              <w:rPr>
                <w:rFonts w:ascii="宋体" w:hAnsi="宋体" w:cs="宋体" w:hint="eastAsia"/>
                <w:kern w:val="0"/>
                <w:sz w:val="24"/>
              </w:rPr>
              <w:t>农银汇理</w:t>
            </w:r>
            <w:proofErr w:type="gramEnd"/>
            <w:r w:rsidRPr="00410251">
              <w:rPr>
                <w:rFonts w:ascii="宋体" w:hAnsi="宋体" w:cs="宋体" w:hint="eastAsia"/>
                <w:kern w:val="0"/>
                <w:sz w:val="24"/>
              </w:rPr>
              <w:t>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张林 招商基金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石磊 银河基金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王晓辉 兴业基金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王春 华安基金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唐晟博 博时基金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王伟 同泰基金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常远 </w:t>
            </w:r>
            <w:proofErr w:type="gramStart"/>
            <w:r w:rsidRPr="00410251">
              <w:rPr>
                <w:rFonts w:ascii="宋体" w:hAnsi="宋体" w:cs="宋体" w:hint="eastAsia"/>
                <w:kern w:val="0"/>
                <w:sz w:val="24"/>
              </w:rPr>
              <w:t>永赢基金</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冯达 中金公司</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罗佶嘉 </w:t>
            </w:r>
            <w:proofErr w:type="gramStart"/>
            <w:r w:rsidRPr="00410251">
              <w:rPr>
                <w:rFonts w:ascii="宋体" w:hAnsi="宋体" w:cs="宋体" w:hint="eastAsia"/>
                <w:kern w:val="0"/>
                <w:sz w:val="24"/>
              </w:rPr>
              <w:t>中庚基金</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金耀 民生加银</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许敏</w:t>
            </w:r>
            <w:proofErr w:type="gramStart"/>
            <w:r w:rsidRPr="00410251">
              <w:rPr>
                <w:rFonts w:ascii="宋体" w:hAnsi="宋体" w:cs="宋体" w:hint="eastAsia"/>
                <w:kern w:val="0"/>
                <w:sz w:val="24"/>
              </w:rPr>
              <w:t>敏</w:t>
            </w:r>
            <w:proofErr w:type="gramEnd"/>
            <w:r w:rsidRPr="00410251">
              <w:rPr>
                <w:rFonts w:ascii="宋体" w:hAnsi="宋体" w:cs="宋体" w:hint="eastAsia"/>
                <w:kern w:val="0"/>
                <w:sz w:val="24"/>
              </w:rPr>
              <w:t xml:space="preserve"> 友邦保险</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李瑞 东方基金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侯淳 新华基金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张伦鸣</w:t>
            </w:r>
            <w:proofErr w:type="gramEnd"/>
            <w:r w:rsidRPr="00410251">
              <w:rPr>
                <w:rFonts w:ascii="宋体" w:hAnsi="宋体" w:cs="宋体" w:hint="eastAsia"/>
                <w:kern w:val="0"/>
                <w:sz w:val="24"/>
              </w:rPr>
              <w:t xml:space="preserve"> 东方基金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马思瑶</w:t>
            </w:r>
            <w:proofErr w:type="gramEnd"/>
            <w:r w:rsidRPr="00410251">
              <w:rPr>
                <w:rFonts w:ascii="宋体" w:hAnsi="宋体" w:cs="宋体" w:hint="eastAsia"/>
                <w:kern w:val="0"/>
                <w:sz w:val="24"/>
              </w:rPr>
              <w:t xml:space="preserve"> 招商基金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张留信</w:t>
            </w:r>
            <w:proofErr w:type="gramEnd"/>
            <w:r w:rsidRPr="00410251">
              <w:rPr>
                <w:rFonts w:ascii="宋体" w:hAnsi="宋体" w:cs="宋体" w:hint="eastAsia"/>
                <w:kern w:val="0"/>
                <w:sz w:val="24"/>
              </w:rPr>
              <w:t xml:space="preserve"> 长城基金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王群 安信证券</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张大印 招商基金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黄鑫 蔷薇资本</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刘金坤</w:t>
            </w:r>
            <w:proofErr w:type="gramEnd"/>
            <w:r w:rsidRPr="00410251">
              <w:rPr>
                <w:rFonts w:ascii="宋体" w:hAnsi="宋体" w:cs="宋体" w:hint="eastAsia"/>
                <w:kern w:val="0"/>
                <w:sz w:val="24"/>
              </w:rPr>
              <w:t xml:space="preserve"> 泰山财产保险股份限公司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 xml:space="preserve">孙秋波 </w:t>
            </w:r>
            <w:proofErr w:type="gramStart"/>
            <w:r w:rsidRPr="00410251">
              <w:rPr>
                <w:rFonts w:ascii="宋体" w:hAnsi="宋体" w:cs="宋体" w:hint="eastAsia"/>
                <w:kern w:val="0"/>
                <w:sz w:val="24"/>
              </w:rPr>
              <w:t>人保资管</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张帆 华夏基金</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侯嘉敏 宝</w:t>
            </w:r>
            <w:proofErr w:type="gramStart"/>
            <w:r w:rsidRPr="00410251">
              <w:rPr>
                <w:rFonts w:ascii="宋体" w:hAnsi="宋体" w:cs="宋体" w:hint="eastAsia"/>
                <w:kern w:val="0"/>
                <w:sz w:val="24"/>
              </w:rPr>
              <w:t>盈基金</w:t>
            </w:r>
            <w:proofErr w:type="gramEnd"/>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赵洁 民生加银</w:t>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赵一路 友邦保险</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王凤娟 民生加银</w:t>
            </w:r>
            <w:r w:rsidRPr="00410251">
              <w:rPr>
                <w:rFonts w:ascii="宋体" w:hAnsi="宋体" w:cs="宋体" w:hint="eastAsia"/>
                <w:kern w:val="0"/>
                <w:sz w:val="24"/>
              </w:rPr>
              <w:tab/>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孙祺 方正富邦</w:t>
            </w:r>
            <w:r w:rsidRPr="00410251">
              <w:rPr>
                <w:rFonts w:ascii="宋体" w:hAnsi="宋体" w:cs="宋体" w:hint="eastAsia"/>
                <w:kern w:val="0"/>
                <w:sz w:val="24"/>
              </w:rPr>
              <w:tab/>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韩晓雄 东证融通投资管理限公司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赵阳 华安证券</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刘千琳</w:t>
            </w:r>
            <w:proofErr w:type="gramEnd"/>
            <w:r w:rsidRPr="00410251">
              <w:rPr>
                <w:rFonts w:ascii="宋体" w:hAnsi="宋体" w:cs="宋体" w:hint="eastAsia"/>
                <w:kern w:val="0"/>
                <w:sz w:val="24"/>
              </w:rPr>
              <w:t xml:space="preserve"> 华泰证券</w:t>
            </w:r>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韩伟琪</w:t>
            </w:r>
            <w:proofErr w:type="gramEnd"/>
            <w:r w:rsidRPr="00410251">
              <w:rPr>
                <w:rFonts w:ascii="宋体" w:hAnsi="宋体" w:cs="宋体" w:hint="eastAsia"/>
                <w:kern w:val="0"/>
                <w:sz w:val="24"/>
              </w:rPr>
              <w:t xml:space="preserve"> 德</w:t>
            </w:r>
            <w:proofErr w:type="gramStart"/>
            <w:r w:rsidRPr="00410251">
              <w:rPr>
                <w:rFonts w:ascii="宋体" w:hAnsi="宋体" w:cs="宋体" w:hint="eastAsia"/>
                <w:kern w:val="0"/>
                <w:sz w:val="24"/>
              </w:rPr>
              <w:t>邦</w:t>
            </w:r>
            <w:proofErr w:type="gramEnd"/>
            <w:r w:rsidRPr="00410251">
              <w:rPr>
                <w:rFonts w:ascii="宋体" w:hAnsi="宋体" w:cs="宋体" w:hint="eastAsia"/>
                <w:kern w:val="0"/>
                <w:sz w:val="24"/>
              </w:rPr>
              <w:t>证券</w:t>
            </w:r>
          </w:p>
          <w:p w:rsidR="00410251" w:rsidRPr="00410251" w:rsidRDefault="00410251" w:rsidP="00410251">
            <w:pPr>
              <w:widowControl/>
              <w:jc w:val="left"/>
              <w:rPr>
                <w:rFonts w:ascii="宋体" w:hAnsi="宋体" w:cs="宋体" w:hint="eastAsia"/>
                <w:kern w:val="0"/>
                <w:sz w:val="24"/>
              </w:rPr>
            </w:pPr>
            <w:r w:rsidRPr="00410251">
              <w:rPr>
                <w:rFonts w:ascii="宋体" w:hAnsi="宋体" w:cs="宋体" w:hint="eastAsia"/>
                <w:kern w:val="0"/>
                <w:sz w:val="24"/>
              </w:rPr>
              <w:t>汪程</w:t>
            </w:r>
            <w:proofErr w:type="gramStart"/>
            <w:r w:rsidRPr="00410251">
              <w:rPr>
                <w:rFonts w:ascii="宋体" w:hAnsi="宋体" w:cs="宋体" w:hint="eastAsia"/>
                <w:kern w:val="0"/>
                <w:sz w:val="24"/>
              </w:rPr>
              <w:t>程</w:t>
            </w:r>
            <w:proofErr w:type="gramEnd"/>
            <w:r w:rsidRPr="00410251">
              <w:rPr>
                <w:rFonts w:ascii="宋体" w:hAnsi="宋体" w:cs="宋体" w:hint="eastAsia"/>
                <w:kern w:val="0"/>
                <w:sz w:val="24"/>
              </w:rPr>
              <w:t xml:space="preserve"> </w:t>
            </w:r>
            <w:proofErr w:type="gramStart"/>
            <w:r w:rsidRPr="00410251">
              <w:rPr>
                <w:rFonts w:ascii="宋体" w:hAnsi="宋体" w:cs="宋体" w:hint="eastAsia"/>
                <w:kern w:val="0"/>
                <w:sz w:val="24"/>
              </w:rPr>
              <w:t>望正投资</w:t>
            </w:r>
            <w:proofErr w:type="gramEnd"/>
          </w:p>
          <w:p w:rsidR="00410251" w:rsidRPr="00410251" w:rsidRDefault="00410251" w:rsidP="00410251">
            <w:pPr>
              <w:widowControl/>
              <w:jc w:val="left"/>
              <w:rPr>
                <w:rFonts w:ascii="宋体" w:hAnsi="宋体" w:cs="宋体" w:hint="eastAsia"/>
                <w:kern w:val="0"/>
                <w:sz w:val="24"/>
              </w:rPr>
            </w:pPr>
            <w:proofErr w:type="gramStart"/>
            <w:r w:rsidRPr="00410251">
              <w:rPr>
                <w:rFonts w:ascii="宋体" w:hAnsi="宋体" w:cs="宋体" w:hint="eastAsia"/>
                <w:kern w:val="0"/>
                <w:sz w:val="24"/>
              </w:rPr>
              <w:t>杨腾武</w:t>
            </w:r>
            <w:proofErr w:type="gramEnd"/>
            <w:r w:rsidRPr="00410251">
              <w:rPr>
                <w:rFonts w:ascii="宋体" w:hAnsi="宋体" w:cs="宋体" w:hint="eastAsia"/>
                <w:kern w:val="0"/>
                <w:sz w:val="24"/>
              </w:rPr>
              <w:t xml:space="preserve"> 玄远投资</w:t>
            </w:r>
          </w:p>
          <w:p w:rsidR="00B17C52" w:rsidRPr="00410251" w:rsidRDefault="00410251" w:rsidP="00410251">
            <w:pPr>
              <w:widowControl/>
              <w:jc w:val="left"/>
              <w:rPr>
                <w:rFonts w:ascii="宋体" w:hAnsi="宋体" w:cs="宋体"/>
                <w:kern w:val="0"/>
                <w:sz w:val="24"/>
              </w:rPr>
            </w:pPr>
            <w:r w:rsidRPr="00410251">
              <w:rPr>
                <w:rFonts w:ascii="宋体" w:hAnsi="宋体" w:cs="宋体" w:hint="eastAsia"/>
                <w:kern w:val="0"/>
                <w:sz w:val="24"/>
              </w:rPr>
              <w:lastRenderedPageBreak/>
              <w:t>杨楠 华安证券</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时间</w:t>
            </w:r>
          </w:p>
        </w:tc>
        <w:tc>
          <w:tcPr>
            <w:tcW w:w="6766" w:type="dxa"/>
            <w:shd w:val="clear" w:color="auto" w:fill="auto"/>
            <w:vAlign w:val="center"/>
          </w:tcPr>
          <w:p w:rsidR="00B311DB" w:rsidRPr="000B2927" w:rsidRDefault="00DB63A3" w:rsidP="00410251">
            <w:pPr>
              <w:pStyle w:val="TableParagraph"/>
              <w:spacing w:line="240" w:lineRule="atLeast"/>
              <w:jc w:val="both"/>
              <w:rPr>
                <w:rFonts w:ascii="Times New Roman" w:eastAsia="新宋体" w:hAnsi="Times New Roman" w:cs="Times New Roman" w:hint="eastAsia"/>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410251">
              <w:rPr>
                <w:rFonts w:ascii="Times New Roman" w:eastAsia="新宋体" w:hAnsi="Times New Roman" w:cs="Times New Roman"/>
                <w:sz w:val="24"/>
                <w:lang w:eastAsia="zh-CN"/>
              </w:rPr>
              <w:t>4</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B17C52">
              <w:rPr>
                <w:rFonts w:ascii="Times New Roman" w:eastAsia="新宋体" w:hAnsi="Times New Roman" w:cs="Times New Roman"/>
                <w:sz w:val="24"/>
                <w:lang w:eastAsia="zh-CN"/>
              </w:rPr>
              <w:t>1</w:t>
            </w:r>
            <w:r w:rsidR="00344E48">
              <w:rPr>
                <w:rFonts w:ascii="Times New Roman" w:eastAsia="新宋体" w:hAnsi="Times New Roman" w:cs="Times New Roman"/>
                <w:sz w:val="24"/>
                <w:lang w:eastAsia="zh-CN"/>
              </w:rPr>
              <w:t>:</w:t>
            </w:r>
            <w:r w:rsidR="00410251">
              <w:rPr>
                <w:rFonts w:ascii="Times New Roman" w:eastAsia="新宋体" w:hAnsi="Times New Roman" w:cs="Times New Roman"/>
                <w:sz w:val="24"/>
                <w:lang w:eastAsia="zh-CN"/>
              </w:rPr>
              <w:t>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B17C52">
              <w:rPr>
                <w:rFonts w:ascii="Times New Roman" w:eastAsia="新宋体" w:hAnsi="Times New Roman" w:cs="Times New Roman"/>
                <w:sz w:val="24"/>
                <w:lang w:eastAsia="zh-CN"/>
              </w:rPr>
              <w:t>2</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41025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1A477C"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DB63A3"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DF400E" w:rsidRPr="000B2927" w:rsidTr="0052710C">
        <w:trPr>
          <w:trHeight w:val="1550"/>
          <w:jc w:val="center"/>
        </w:trPr>
        <w:tc>
          <w:tcPr>
            <w:tcW w:w="1952" w:type="dxa"/>
            <w:shd w:val="clear" w:color="auto" w:fill="auto"/>
          </w:tcPr>
          <w:p w:rsidR="00DF400E" w:rsidRPr="000B2927"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0B2927"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0B2927"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BF3F86" w:rsidRDefault="00BF3F86" w:rsidP="00BF3F8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BF3F86" w:rsidRDefault="00BF3F86" w:rsidP="00BF3F86">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p w:rsidR="00577E45" w:rsidRPr="009C09E7" w:rsidRDefault="00DF400E" w:rsidP="00577E45">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00577E45" w:rsidRPr="00AC0474">
              <w:rPr>
                <w:rFonts w:ascii="Times New Roman" w:hAnsi="Times New Roman" w:cs="Times New Roman"/>
                <w:kern w:val="2"/>
                <w:sz w:val="24"/>
                <w:szCs w:val="24"/>
                <w:lang w:val="zh-CN" w:eastAsia="zh-CN"/>
              </w:rPr>
              <w:t>、</w:t>
            </w:r>
            <w:r w:rsidR="00577E45" w:rsidRPr="009C09E7">
              <w:rPr>
                <w:rFonts w:ascii="Times New Roman" w:hAnsi="Times New Roman" w:cs="Times New Roman" w:hint="eastAsia"/>
                <w:kern w:val="2"/>
                <w:sz w:val="24"/>
                <w:szCs w:val="24"/>
                <w:lang w:val="zh-CN" w:eastAsia="zh-CN"/>
              </w:rPr>
              <w:t>公司</w:t>
            </w:r>
            <w:r w:rsidR="00BF3F86" w:rsidRPr="00BF3F86">
              <w:rPr>
                <w:rFonts w:ascii="Times New Roman" w:hAnsi="Times New Roman" w:cs="Times New Roman" w:hint="eastAsia"/>
                <w:kern w:val="2"/>
                <w:sz w:val="24"/>
                <w:szCs w:val="24"/>
                <w:lang w:val="zh-CN" w:eastAsia="zh-CN"/>
              </w:rPr>
              <w:t>新产品</w:t>
            </w:r>
            <w:r w:rsidR="00BF3F86">
              <w:rPr>
                <w:rFonts w:ascii="Times New Roman" w:hAnsi="Times New Roman" w:cs="Times New Roman" w:hint="eastAsia"/>
                <w:kern w:val="2"/>
                <w:sz w:val="24"/>
                <w:szCs w:val="24"/>
                <w:lang w:val="zh-CN" w:eastAsia="zh-CN"/>
              </w:rPr>
              <w:t>落地情况如何</w:t>
            </w:r>
            <w:r w:rsidR="00577E45" w:rsidRPr="009C09E7">
              <w:rPr>
                <w:rFonts w:ascii="Times New Roman" w:hAnsi="Times New Roman" w:cs="Times New Roman" w:hint="eastAsia"/>
                <w:kern w:val="2"/>
                <w:sz w:val="24"/>
                <w:szCs w:val="24"/>
                <w:lang w:val="zh-CN" w:eastAsia="zh-CN"/>
              </w:rPr>
              <w:t>？</w:t>
            </w:r>
          </w:p>
          <w:p w:rsidR="00BF3F86" w:rsidRDefault="00577E45" w:rsidP="00BF3F86">
            <w:pPr>
              <w:pStyle w:val="TableParagraph"/>
              <w:spacing w:line="400" w:lineRule="exact"/>
              <w:ind w:firstLineChars="200" w:firstLine="480"/>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00BF3F86" w:rsidRPr="00BF3F86">
              <w:rPr>
                <w:rFonts w:ascii="Times New Roman" w:hAnsi="Times New Roman" w:cs="Times New Roman" w:hint="eastAsia"/>
                <w:kern w:val="2"/>
                <w:sz w:val="24"/>
                <w:szCs w:val="24"/>
                <w:lang w:val="zh-CN" w:eastAsia="zh-CN"/>
              </w:rPr>
              <w:t>公司智能驾驶产品（如全自动泊车系统、</w:t>
            </w:r>
            <w:r w:rsidR="00BF3F86" w:rsidRPr="00BF3F86">
              <w:rPr>
                <w:rFonts w:ascii="Times New Roman" w:hAnsi="Times New Roman" w:cs="Times New Roman" w:hint="eastAsia"/>
                <w:kern w:val="2"/>
                <w:sz w:val="24"/>
                <w:szCs w:val="24"/>
                <w:lang w:val="zh-CN" w:eastAsia="zh-CN"/>
              </w:rPr>
              <w:t>360</w:t>
            </w:r>
            <w:r w:rsidR="00BF3F86" w:rsidRPr="00BF3F86">
              <w:rPr>
                <w:rFonts w:ascii="Times New Roman" w:hAnsi="Times New Roman" w:cs="Times New Roman" w:hint="eastAsia"/>
                <w:kern w:val="2"/>
                <w:sz w:val="24"/>
                <w:szCs w:val="24"/>
                <w:lang w:val="zh-CN" w:eastAsia="zh-CN"/>
              </w:rPr>
              <w:t>度环视系统、</w:t>
            </w:r>
            <w:r w:rsidR="00BF3F86" w:rsidRPr="00BF3F86">
              <w:rPr>
                <w:rFonts w:ascii="Times New Roman" w:hAnsi="Times New Roman" w:cs="Times New Roman" w:hint="eastAsia"/>
                <w:kern w:val="2"/>
                <w:sz w:val="24"/>
                <w:szCs w:val="24"/>
                <w:lang w:val="zh-CN" w:eastAsia="zh-CN"/>
              </w:rPr>
              <w:t>T-box</w:t>
            </w:r>
            <w:r w:rsidR="00BF3F86" w:rsidRPr="00BF3F86">
              <w:rPr>
                <w:rFonts w:ascii="Times New Roman" w:hAnsi="Times New Roman" w:cs="Times New Roman" w:hint="eastAsia"/>
                <w:kern w:val="2"/>
                <w:sz w:val="24"/>
                <w:szCs w:val="24"/>
                <w:lang w:val="zh-CN" w:eastAsia="zh-CN"/>
              </w:rPr>
              <w:t>等产品）、智能座舱新产品（如多屏互动驾驶舱、高清大屏信息娱乐系统、全液晶仪表、显示模组及系统产品）</w:t>
            </w:r>
            <w:r w:rsidR="00C237DA">
              <w:rPr>
                <w:rFonts w:ascii="Times New Roman" w:hAnsi="Times New Roman" w:cs="Times New Roman" w:hint="eastAsia"/>
                <w:kern w:val="2"/>
                <w:sz w:val="24"/>
                <w:szCs w:val="24"/>
                <w:lang w:val="zh-CN" w:eastAsia="zh-CN"/>
              </w:rPr>
              <w:t>已</w:t>
            </w:r>
            <w:r w:rsidR="00BF3F86" w:rsidRPr="00BF3F86">
              <w:rPr>
                <w:rFonts w:ascii="Times New Roman" w:hAnsi="Times New Roman" w:cs="Times New Roman" w:hint="eastAsia"/>
                <w:kern w:val="2"/>
                <w:sz w:val="24"/>
                <w:szCs w:val="24"/>
                <w:lang w:val="zh-CN" w:eastAsia="zh-CN"/>
              </w:rPr>
              <w:t>在多家核心客户的众多车型中配套供货</w:t>
            </w:r>
            <w:r w:rsidR="00BF3F86">
              <w:rPr>
                <w:rFonts w:ascii="Times New Roman" w:hAnsi="Times New Roman" w:cs="Times New Roman" w:hint="eastAsia"/>
                <w:kern w:val="2"/>
                <w:sz w:val="24"/>
                <w:szCs w:val="24"/>
                <w:lang w:val="zh-CN" w:eastAsia="zh-CN"/>
              </w:rPr>
              <w:t>。</w:t>
            </w:r>
            <w:bookmarkStart w:id="11" w:name="_GoBack"/>
            <w:bookmarkEnd w:id="11"/>
          </w:p>
          <w:p w:rsidR="00577E45" w:rsidRDefault="00BF3F86" w:rsidP="00BF3F86">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52710C">
              <w:rPr>
                <w:rFonts w:ascii="Times New Roman" w:hAnsi="Times New Roman" w:cs="Times New Roman" w:hint="eastAsia"/>
                <w:kern w:val="2"/>
                <w:sz w:val="24"/>
                <w:szCs w:val="24"/>
                <w:lang w:val="zh-CN" w:eastAsia="zh-CN"/>
              </w:rPr>
              <w:t>公司</w:t>
            </w:r>
            <w:r w:rsidRPr="0052710C">
              <w:rPr>
                <w:rFonts w:ascii="Times New Roman" w:hAnsi="Times New Roman" w:cs="Times New Roman" w:hint="eastAsia"/>
                <w:kern w:val="2"/>
                <w:sz w:val="24"/>
                <w:szCs w:val="24"/>
                <w:lang w:val="zh-CN" w:eastAsia="zh-CN"/>
              </w:rPr>
              <w:t>L3</w:t>
            </w:r>
            <w:r w:rsidRPr="0052710C">
              <w:rPr>
                <w:rFonts w:ascii="Times New Roman" w:hAnsi="Times New Roman" w:cs="Times New Roman" w:hint="eastAsia"/>
                <w:kern w:val="2"/>
                <w:sz w:val="24"/>
                <w:szCs w:val="24"/>
                <w:lang w:val="zh-CN" w:eastAsia="zh-CN"/>
              </w:rPr>
              <w:t>级别自动驾驶域控制器产品——</w:t>
            </w:r>
            <w:r w:rsidRPr="0052710C">
              <w:rPr>
                <w:rFonts w:ascii="Times New Roman" w:hAnsi="Times New Roman" w:cs="Times New Roman" w:hint="eastAsia"/>
                <w:kern w:val="2"/>
                <w:sz w:val="24"/>
                <w:szCs w:val="24"/>
                <w:lang w:val="zh-CN" w:eastAsia="zh-CN"/>
              </w:rPr>
              <w:t>IPU03</w:t>
            </w:r>
            <w:r w:rsidRPr="0052710C">
              <w:rPr>
                <w:rFonts w:ascii="Times New Roman" w:hAnsi="Times New Roman" w:cs="Times New Roman" w:hint="eastAsia"/>
                <w:kern w:val="2"/>
                <w:sz w:val="24"/>
                <w:szCs w:val="24"/>
                <w:lang w:val="zh-CN" w:eastAsia="zh-CN"/>
              </w:rPr>
              <w:t>正式量产，配套供货小鹏汽车</w:t>
            </w:r>
            <w:r w:rsidRPr="0052710C">
              <w:rPr>
                <w:rFonts w:ascii="Times New Roman" w:hAnsi="Times New Roman" w:cs="Times New Roman" w:hint="eastAsia"/>
                <w:kern w:val="2"/>
                <w:sz w:val="24"/>
                <w:szCs w:val="24"/>
                <w:lang w:val="zh-CN" w:eastAsia="zh-CN"/>
              </w:rPr>
              <w:t>P7</w:t>
            </w:r>
            <w:r w:rsidRPr="0052710C">
              <w:rPr>
                <w:rFonts w:ascii="Times New Roman" w:hAnsi="Times New Roman" w:cs="Times New Roman" w:hint="eastAsia"/>
                <w:kern w:val="2"/>
                <w:sz w:val="24"/>
                <w:szCs w:val="24"/>
                <w:lang w:val="zh-CN" w:eastAsia="zh-CN"/>
              </w:rPr>
              <w:t>车型，并积极向更多客户推广；全自动泊车系统、</w:t>
            </w:r>
            <w:r w:rsidRPr="0052710C">
              <w:rPr>
                <w:rFonts w:ascii="Times New Roman" w:hAnsi="Times New Roman" w:cs="Times New Roman" w:hint="eastAsia"/>
                <w:kern w:val="2"/>
                <w:sz w:val="24"/>
                <w:szCs w:val="24"/>
                <w:lang w:val="zh-CN" w:eastAsia="zh-CN"/>
              </w:rPr>
              <w:t>5G-V2X</w:t>
            </w:r>
            <w:r w:rsidRPr="0052710C">
              <w:rPr>
                <w:rFonts w:ascii="Times New Roman" w:hAnsi="Times New Roman" w:cs="Times New Roman" w:hint="eastAsia"/>
                <w:kern w:val="2"/>
                <w:sz w:val="24"/>
                <w:szCs w:val="24"/>
                <w:lang w:val="zh-CN" w:eastAsia="zh-CN"/>
              </w:rPr>
              <w:t>产品获得合资品牌项目定点；网联服务事业部助力</w:t>
            </w:r>
            <w:proofErr w:type="gramStart"/>
            <w:r w:rsidRPr="0052710C">
              <w:rPr>
                <w:rFonts w:ascii="Times New Roman" w:hAnsi="Times New Roman" w:cs="Times New Roman" w:hint="eastAsia"/>
                <w:kern w:val="2"/>
                <w:sz w:val="24"/>
                <w:szCs w:val="24"/>
                <w:lang w:val="zh-CN" w:eastAsia="zh-CN"/>
              </w:rPr>
              <w:t>一</w:t>
            </w:r>
            <w:proofErr w:type="gramEnd"/>
            <w:r w:rsidRPr="0052710C">
              <w:rPr>
                <w:rFonts w:ascii="Times New Roman" w:hAnsi="Times New Roman" w:cs="Times New Roman" w:hint="eastAsia"/>
                <w:kern w:val="2"/>
                <w:sz w:val="24"/>
                <w:szCs w:val="24"/>
                <w:lang w:val="zh-CN" w:eastAsia="zh-CN"/>
              </w:rPr>
              <w:t>汽</w:t>
            </w:r>
            <w:r w:rsidRPr="0052710C">
              <w:rPr>
                <w:rFonts w:ascii="Times New Roman" w:hAnsi="Times New Roman" w:cs="Times New Roman" w:hint="eastAsia"/>
                <w:kern w:val="2"/>
                <w:sz w:val="24"/>
                <w:szCs w:val="24"/>
                <w:lang w:val="zh-CN" w:eastAsia="zh-CN"/>
              </w:rPr>
              <w:t>-</w:t>
            </w:r>
            <w:r w:rsidRPr="0052710C">
              <w:rPr>
                <w:rFonts w:ascii="Times New Roman" w:hAnsi="Times New Roman" w:cs="Times New Roman" w:hint="eastAsia"/>
                <w:kern w:val="2"/>
                <w:sz w:val="24"/>
                <w:szCs w:val="24"/>
                <w:lang w:val="zh-CN" w:eastAsia="zh-CN"/>
              </w:rPr>
              <w:t>大众捷达品牌首次车联网</w:t>
            </w:r>
            <w:r w:rsidRPr="0052710C">
              <w:rPr>
                <w:rFonts w:ascii="Times New Roman" w:hAnsi="Times New Roman" w:cs="Times New Roman" w:hint="eastAsia"/>
                <w:kern w:val="2"/>
                <w:sz w:val="24"/>
                <w:szCs w:val="24"/>
                <w:lang w:val="zh-CN" w:eastAsia="zh-CN"/>
              </w:rPr>
              <w:t>OTA</w:t>
            </w:r>
            <w:r w:rsidRPr="0052710C">
              <w:rPr>
                <w:rFonts w:ascii="Times New Roman" w:hAnsi="Times New Roman" w:cs="Times New Roman" w:hint="eastAsia"/>
                <w:kern w:val="2"/>
                <w:sz w:val="24"/>
                <w:szCs w:val="24"/>
                <w:lang w:val="zh-CN" w:eastAsia="zh-CN"/>
              </w:rPr>
              <w:t>升级。</w:t>
            </w:r>
          </w:p>
          <w:p w:rsidR="00DF400E" w:rsidRPr="00E31079" w:rsidRDefault="00DF400E" w:rsidP="00DF400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最近的研发投入情况如何</w:t>
            </w:r>
            <w:r w:rsidRPr="00E31079">
              <w:rPr>
                <w:rFonts w:ascii="Times New Roman" w:hAnsi="Times New Roman" w:cs="Times New Roman" w:hint="eastAsia"/>
                <w:kern w:val="2"/>
                <w:sz w:val="24"/>
                <w:szCs w:val="24"/>
                <w:lang w:val="zh-CN" w:eastAsia="zh-CN"/>
              </w:rPr>
              <w:t>？</w:t>
            </w:r>
          </w:p>
          <w:p w:rsidR="00DF400E" w:rsidRPr="0022101C" w:rsidRDefault="00DF400E" w:rsidP="00711C29">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00DF4D8E" w:rsidRPr="00DF4D8E">
              <w:rPr>
                <w:rFonts w:ascii="Times New Roman" w:hAnsi="Times New Roman" w:cs="Times New Roman" w:hint="eastAsia"/>
                <w:kern w:val="2"/>
                <w:sz w:val="24"/>
                <w:szCs w:val="24"/>
                <w:lang w:val="zh-CN" w:eastAsia="zh-CN"/>
              </w:rPr>
              <w:t>公司保持对新技术、新产品的高水平研发投入。另一方面，公司积极推动对研发体系的组织变革，发挥区域专业和人才优势，整合新加坡、德国、南京、成都和上海等研发分部的技术资源，打造更高效灵活的研发体系，提升公司整体研发能力和研发效益。</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410251">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410251">
              <w:rPr>
                <w:rFonts w:ascii="Times New Roman" w:eastAsia="新宋体" w:hAnsi="Times New Roman" w:cs="Times New Roman"/>
                <w:sz w:val="24"/>
                <w:lang w:eastAsia="zh-CN"/>
              </w:rPr>
              <w:t>4</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fillcolor="white">
      <v:fill color="white"/>
      <v:textbox inset="1.3mm,5mm,1.3mm,5mm"/>
    </o:shapedefaults>
    <o:shapelayout v:ext="edit">
      <o:idmap v:ext="edit" data="1"/>
    </o:shapelayout>
  </w:shapeDefaults>
  <w:decimalSymbol w:val="."/>
  <w:listSeparator w:val=","/>
  <w14:docId w14:val="7F060A00"/>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DDBB-4CC1-4C7D-BBF1-C7E0480C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229</Words>
  <Characters>1308</Characters>
  <Application>Microsoft Office Word</Application>
  <DocSecurity>0</DocSecurity>
  <Lines>10</Lines>
  <Paragraphs>3</Paragraphs>
  <ScaleCrop>false</ScaleCrop>
  <Company>China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28</cp:revision>
  <cp:lastPrinted>2017-12-28T08:59:00Z</cp:lastPrinted>
  <dcterms:created xsi:type="dcterms:W3CDTF">2020-07-16T06:36:00Z</dcterms:created>
  <dcterms:modified xsi:type="dcterms:W3CDTF">2020-09-08T07:37:00Z</dcterms:modified>
</cp:coreProperties>
</file>