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证券代码：002955                          证券简称：鸿合科技</w:t>
      </w:r>
    </w:p>
    <w:p>
      <w:pPr>
        <w:spacing w:before="312" w:beforeLines="100" w:after="312" w:afterLines="100" w:line="480" w:lineRule="auto"/>
        <w:jc w:val="center"/>
        <w:rPr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鸿合科技股份有限公司投资者关系活动记录表</w:t>
      </w:r>
    </w:p>
    <w:p>
      <w:pPr>
        <w:spacing w:line="400" w:lineRule="exac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编号：2020-006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614" w:type="dxa"/>
            <w:shd w:val="clear" w:color="auto" w:fill="auto"/>
            <w:vAlign w:val="center"/>
          </w:tcPr>
          <w:p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sz w:val="24"/>
                <w:szCs w:val="24"/>
              </w:rPr>
              <w:t>特定对象调研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分析师会议</w:t>
            </w:r>
          </w:p>
          <w:p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媒体采访            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业绩说明会</w:t>
            </w:r>
          </w:p>
          <w:p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新闻发布会          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现场参观</w:t>
            </w:r>
            <w:r>
              <w:rPr>
                <w:bCs/>
                <w:iCs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其他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2020年9月9日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上午</w:t>
            </w:r>
            <w:r>
              <w:rPr>
                <w:bCs/>
                <w:iCs/>
                <w:sz w:val="24"/>
                <w:szCs w:val="24"/>
              </w:rPr>
              <w:t>10</w:t>
            </w:r>
            <w:r>
              <w:rPr>
                <w:rFonts w:hint="eastAsia"/>
                <w:bCs/>
                <w:iCs/>
                <w:sz w:val="24"/>
                <w:szCs w:val="24"/>
              </w:rPr>
              <w:t>:0</w:t>
            </w:r>
            <w:r>
              <w:rPr>
                <w:bCs/>
                <w:iCs/>
                <w:sz w:val="24"/>
                <w:szCs w:val="24"/>
              </w:rPr>
              <w:t>0</w:t>
            </w:r>
            <w:r>
              <w:rPr>
                <w:rFonts w:hint="eastAsia"/>
                <w:bCs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</w:rPr>
              <w:t>12</w:t>
            </w:r>
            <w:r>
              <w:rPr>
                <w:rFonts w:hint="eastAsia"/>
                <w:bCs/>
                <w:iCs/>
                <w:sz w:val="24"/>
                <w:szCs w:val="24"/>
              </w:rPr>
              <w:t>:</w:t>
            </w:r>
            <w:r>
              <w:rPr>
                <w:bCs/>
                <w:iCs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融新科技中心F</w:t>
            </w:r>
            <w:r>
              <w:rPr>
                <w:rFonts w:hint="eastAsia"/>
                <w:bCs/>
                <w:iCs/>
                <w:sz w:val="24"/>
                <w:szCs w:val="24"/>
              </w:rPr>
              <w:t>座1</w:t>
            </w:r>
            <w:r>
              <w:rPr>
                <w:bCs/>
                <w:iCs/>
                <w:sz w:val="24"/>
                <w:szCs w:val="24"/>
              </w:rPr>
              <w:t>2</w:t>
            </w:r>
            <w:r>
              <w:rPr>
                <w:rFonts w:hint="eastAsia"/>
                <w:bCs/>
                <w:iCs/>
                <w:sz w:val="24"/>
                <w:szCs w:val="24"/>
              </w:rPr>
              <w:t>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>
            <w:pPr>
              <w:spacing w:line="360" w:lineRule="auto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董事会秘书孙晓蔷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本次投资者交流内容概要：</w:t>
            </w:r>
          </w:p>
          <w:p>
            <w:pPr>
              <w:spacing w:line="480" w:lineRule="atLeast"/>
              <w:ind w:firstLine="480" w:firstLineChars="20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  <w:r>
              <w:rPr>
                <w:rFonts w:hint="eastAsia"/>
                <w:b/>
                <w:iCs/>
                <w:sz w:val="24"/>
                <w:szCs w:val="24"/>
              </w:rPr>
              <w:t>、公司主营业务是什么？</w:t>
            </w:r>
          </w:p>
          <w:p>
            <w:pPr>
              <w:spacing w:line="480" w:lineRule="atLeast"/>
              <w:ind w:firstLine="480" w:firstLineChars="2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 xml:space="preserve">公司主营业务为智能交互显示产品及智能视听解决方案的设计、研发、生产与销售。 </w:t>
            </w:r>
          </w:p>
          <w:p>
            <w:pPr>
              <w:spacing w:line="480" w:lineRule="atLeast"/>
              <w:ind w:firstLine="480" w:firstLineChars="2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 xml:space="preserve">智能交互显示产品主要包括智能交互平板、智慧黑板、交互电子白板、投影机、视频展台、互动录播 系统、电子书包系统、电子班牌系统等，主要面向中小学校、高校、幼教、培训机构等教育市场销售，同时向办公、党建、会议会展、传媒等商用市场拓展。 </w:t>
            </w:r>
          </w:p>
          <w:p>
            <w:pPr>
              <w:spacing w:line="480" w:lineRule="atLeast"/>
              <w:ind w:firstLine="480" w:firstLineChars="2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智能视听解决方案主要通过综合运用文字、图像、音频、视频等信息交流和处理技术，为客户智慧校 园、智慧课堂、智慧党建、智能会议、监控控制、指挥调度、展览展示等多媒体、可视化教学与办公场景 提供系统服务及集成解决方案。</w:t>
            </w:r>
          </w:p>
          <w:p>
            <w:pPr>
              <w:spacing w:line="480" w:lineRule="atLeast"/>
              <w:ind w:firstLine="480" w:firstLineChars="2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通过多年打造的产研一体化能力，公司面向全球客户，为其提供技术领先、综合全面的智能交互显示 产品和智能视听解决方案，形成了以智能交互显示产品为基础，智能视听解决方案为拓展和延伸的多媒体 电子产品及服务业务。</w:t>
            </w:r>
          </w:p>
          <w:p>
            <w:pPr>
              <w:spacing w:line="480" w:lineRule="atLeast"/>
              <w:ind w:firstLine="480" w:firstLineChars="20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2、</w:t>
            </w:r>
            <w:r>
              <w:rPr>
                <w:rFonts w:hint="eastAsia"/>
                <w:b/>
                <w:iCs/>
                <w:sz w:val="24"/>
                <w:szCs w:val="24"/>
              </w:rPr>
              <w:t>公</w:t>
            </w:r>
            <w:r>
              <w:rPr>
                <w:b/>
                <w:iCs/>
                <w:sz w:val="24"/>
                <w:szCs w:val="24"/>
              </w:rPr>
              <w:t>司</w:t>
            </w:r>
            <w:r>
              <w:rPr>
                <w:rFonts w:hint="eastAsia"/>
                <w:b/>
                <w:iCs/>
                <w:sz w:val="24"/>
                <w:szCs w:val="24"/>
              </w:rPr>
              <w:t>在云视频领域有何布局？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公司在云视频领域布局由来已久。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早在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2015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年，鸿合科技旗下全球商用品牌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“newline”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，作为全球会议平板先行者，即在全球首推第一代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“All in one”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云视频会议终端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“newline”X7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，正式进军云视频会议行业。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2019年上半年，“newline”品牌强势回归国内，重磅打造创、锐、极系列产品，深耕细作国内商用市场，并于下半年战略收购“信和时代”，补强云视频会议整体方案能力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。2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020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年，公司与Z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OOM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达成战略合作，成为其官方认证合作伙伴。多年来，公司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凭借创新的理念与优质的产品一直走在云会议时代的前沿。</w:t>
            </w:r>
          </w:p>
          <w:p>
            <w:pPr>
              <w:spacing w:line="480" w:lineRule="atLeast"/>
              <w:ind w:firstLine="480"/>
              <w:rPr>
                <w:b/>
                <w:iCs/>
                <w:sz w:val="24"/>
                <w:szCs w:val="24"/>
              </w:rPr>
            </w:pPr>
            <w:r>
              <w:rPr>
                <w:rFonts w:hint="eastAsia"/>
                <w:b/>
                <w:iCs/>
                <w:sz w:val="24"/>
                <w:szCs w:val="24"/>
              </w:rPr>
              <w:t>3、公司的市场占有率在行业处于什么水平？</w:t>
            </w:r>
          </w:p>
          <w:p>
            <w:pPr>
              <w:spacing w:line="480" w:lineRule="atLeast"/>
              <w:ind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鸿合科技在国内外市场均具有广泛而深刻的影响力。根据公司战略调整，推进“两个集团，两个市场，两个品牌”战略规划。其中“智慧教育集团”以“Hitevision”品牌为核心，深耕教育行业，顺应教育信息化2.0计划，扩展业 务内涵，由产品向服务逐步转型；“商用业务集团”以“newline”品牌为核心，聚焦会议场景，大力拓展全球 商用市场，扩展产品内涵，由产品向方案和服务进一步延伸。</w:t>
            </w:r>
          </w:p>
          <w:p>
            <w:pPr>
              <w:spacing w:line="480" w:lineRule="atLeast"/>
              <w:ind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根据 FutureSource数据，2019年，“鸿合HiteVision”智慧教育品牌在全球电子交互白板市场排名第一，在全球智能交互平板市场排名第二；“newline” 商用品牌在全球商用市场销量位列第三，市场地位显著。</w:t>
            </w:r>
          </w:p>
          <w:p>
            <w:pPr>
              <w:spacing w:line="480" w:lineRule="atLeast"/>
              <w:ind w:firstLine="480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iCs/>
                <w:sz w:val="24"/>
                <w:szCs w:val="24"/>
              </w:rPr>
              <w:t>4、公司产品研发和生产情况如何？</w:t>
            </w:r>
          </w:p>
          <w:p>
            <w:pPr>
              <w:spacing w:line="480" w:lineRule="atLeast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公司坚持自主研发和自主生产的产研一体化布局，一方面可以及时响应市场需求，根据用户和市场的反馈，通过快速的产品“设计-研发-生产-销售-数据反馈”机制，将研发成果迅速转化为产品投放市场；另一 方面可以在生产过程中持续进行工艺改进，提升产品品质。</w:t>
            </w:r>
          </w:p>
          <w:p>
            <w:pPr>
              <w:spacing w:line="480" w:lineRule="atLeast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研发方面：公司继续加大研发投入，有针对性地引进高端战略人才，提高研发能力和产品能力，面对快速发展的行业环境以及不断加剧的行业竞争，公司加大了对云计算、大数据、人工智能、5G等核心技术 的投入和布局。当前在北京、保定、深圳和台湾新竹设立四大研发基地，形成有力支撑。</w:t>
            </w:r>
          </w:p>
          <w:p>
            <w:pPr>
              <w:spacing w:line="480" w:lineRule="atLeast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生产方面：公司在安徽蚌埠、深圳坪山建设两大生产基地，降低生产成本、确保产品供应。</w:t>
            </w:r>
          </w:p>
          <w:p>
            <w:pPr>
              <w:spacing w:line="480" w:lineRule="atLeast"/>
              <w:ind w:firstLine="48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2020年9月9日</w:t>
            </w:r>
          </w:p>
        </w:tc>
      </w:tr>
    </w:tbl>
    <w:p>
      <w:pPr>
        <w:widowControl/>
        <w:jc w:val="left"/>
        <w:rPr>
          <w:sz w:val="24"/>
          <w:szCs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altName w:val="Georgia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Wingdings 2">
    <w:altName w:val="Web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@宋体">
    <w:altName w:val="汉仪书宋二KW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汉仪书宋二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@等线">
    <w:altName w:val="汉仪书宋二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altName w:val="Kingsoft Math"/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s0lY7tAAAAAF&#10;AQAADwAAAAAAAAABACAAAAA4AAAAZHJzL2Rvd25yZXYueG1sUEsBAhQAFAAAAAgAh07iQPpO5poO&#10;AgAABwQAAA4AAAAAAAAAAQAgAAAAN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7B"/>
    <w:rsid w:val="00014A51"/>
    <w:rsid w:val="00016130"/>
    <w:rsid w:val="00083136"/>
    <w:rsid w:val="000861EA"/>
    <w:rsid w:val="000B1D47"/>
    <w:rsid w:val="000F5967"/>
    <w:rsid w:val="000F7D92"/>
    <w:rsid w:val="00110C1B"/>
    <w:rsid w:val="00127CC3"/>
    <w:rsid w:val="00136793"/>
    <w:rsid w:val="00137215"/>
    <w:rsid w:val="001717C9"/>
    <w:rsid w:val="00171BDD"/>
    <w:rsid w:val="001A1607"/>
    <w:rsid w:val="0020408B"/>
    <w:rsid w:val="00231B20"/>
    <w:rsid w:val="002819C1"/>
    <w:rsid w:val="00283A5F"/>
    <w:rsid w:val="002F2781"/>
    <w:rsid w:val="00337107"/>
    <w:rsid w:val="00365594"/>
    <w:rsid w:val="0037747A"/>
    <w:rsid w:val="00385944"/>
    <w:rsid w:val="003B55A5"/>
    <w:rsid w:val="003C24A9"/>
    <w:rsid w:val="003D42FC"/>
    <w:rsid w:val="003F2185"/>
    <w:rsid w:val="00420A0A"/>
    <w:rsid w:val="0042501D"/>
    <w:rsid w:val="00431D08"/>
    <w:rsid w:val="00480BB7"/>
    <w:rsid w:val="004829B0"/>
    <w:rsid w:val="00493976"/>
    <w:rsid w:val="004B0BA9"/>
    <w:rsid w:val="004C4C9A"/>
    <w:rsid w:val="004E1DC3"/>
    <w:rsid w:val="004F29B3"/>
    <w:rsid w:val="004F2D36"/>
    <w:rsid w:val="00513E38"/>
    <w:rsid w:val="0051719A"/>
    <w:rsid w:val="00521A7E"/>
    <w:rsid w:val="00542F6B"/>
    <w:rsid w:val="00581C14"/>
    <w:rsid w:val="00591BE4"/>
    <w:rsid w:val="00595FA3"/>
    <w:rsid w:val="005D11B9"/>
    <w:rsid w:val="005D558A"/>
    <w:rsid w:val="005E24AB"/>
    <w:rsid w:val="005E73D8"/>
    <w:rsid w:val="006125C3"/>
    <w:rsid w:val="006151CB"/>
    <w:rsid w:val="00636920"/>
    <w:rsid w:val="00664FAB"/>
    <w:rsid w:val="00674195"/>
    <w:rsid w:val="006B3C5E"/>
    <w:rsid w:val="006C4CBB"/>
    <w:rsid w:val="0070440A"/>
    <w:rsid w:val="00713C30"/>
    <w:rsid w:val="00724565"/>
    <w:rsid w:val="00732EF4"/>
    <w:rsid w:val="007934A7"/>
    <w:rsid w:val="007A436A"/>
    <w:rsid w:val="007C6946"/>
    <w:rsid w:val="007D2CEB"/>
    <w:rsid w:val="007D3C0F"/>
    <w:rsid w:val="007E0AFA"/>
    <w:rsid w:val="00804FD5"/>
    <w:rsid w:val="00815519"/>
    <w:rsid w:val="00842F36"/>
    <w:rsid w:val="00844CBB"/>
    <w:rsid w:val="00845304"/>
    <w:rsid w:val="008723C3"/>
    <w:rsid w:val="0089270A"/>
    <w:rsid w:val="00895DA7"/>
    <w:rsid w:val="00897120"/>
    <w:rsid w:val="008A1099"/>
    <w:rsid w:val="008B1F53"/>
    <w:rsid w:val="008E3A9C"/>
    <w:rsid w:val="008F0A8B"/>
    <w:rsid w:val="008F5E29"/>
    <w:rsid w:val="009041C2"/>
    <w:rsid w:val="00905321"/>
    <w:rsid w:val="00905584"/>
    <w:rsid w:val="00914530"/>
    <w:rsid w:val="009318D3"/>
    <w:rsid w:val="00953048"/>
    <w:rsid w:val="00964B47"/>
    <w:rsid w:val="009A5F68"/>
    <w:rsid w:val="009A7E02"/>
    <w:rsid w:val="009D2C36"/>
    <w:rsid w:val="00A0393F"/>
    <w:rsid w:val="00A05615"/>
    <w:rsid w:val="00A444B9"/>
    <w:rsid w:val="00A56567"/>
    <w:rsid w:val="00A93F94"/>
    <w:rsid w:val="00A95CFC"/>
    <w:rsid w:val="00AA69BB"/>
    <w:rsid w:val="00AA6C76"/>
    <w:rsid w:val="00AB39B5"/>
    <w:rsid w:val="00AE32E4"/>
    <w:rsid w:val="00AF0381"/>
    <w:rsid w:val="00AF402E"/>
    <w:rsid w:val="00AF78B7"/>
    <w:rsid w:val="00B006C9"/>
    <w:rsid w:val="00B054C1"/>
    <w:rsid w:val="00B303F6"/>
    <w:rsid w:val="00B86CAC"/>
    <w:rsid w:val="00BB2D9D"/>
    <w:rsid w:val="00C01D44"/>
    <w:rsid w:val="00C161F3"/>
    <w:rsid w:val="00C30A13"/>
    <w:rsid w:val="00C40729"/>
    <w:rsid w:val="00C52AEC"/>
    <w:rsid w:val="00C5310E"/>
    <w:rsid w:val="00C56AE2"/>
    <w:rsid w:val="00C730DB"/>
    <w:rsid w:val="00C778BA"/>
    <w:rsid w:val="00CB0923"/>
    <w:rsid w:val="00CB33A7"/>
    <w:rsid w:val="00CB6AF3"/>
    <w:rsid w:val="00CC7331"/>
    <w:rsid w:val="00CC7B7E"/>
    <w:rsid w:val="00CD32B3"/>
    <w:rsid w:val="00CE3393"/>
    <w:rsid w:val="00CF01BF"/>
    <w:rsid w:val="00D0027B"/>
    <w:rsid w:val="00D05850"/>
    <w:rsid w:val="00D067AF"/>
    <w:rsid w:val="00D40F9A"/>
    <w:rsid w:val="00D966BA"/>
    <w:rsid w:val="00DA1FB0"/>
    <w:rsid w:val="00DB38ED"/>
    <w:rsid w:val="00DC47EE"/>
    <w:rsid w:val="00DD3387"/>
    <w:rsid w:val="00DF1C04"/>
    <w:rsid w:val="00E273ED"/>
    <w:rsid w:val="00E56BD1"/>
    <w:rsid w:val="00E617FC"/>
    <w:rsid w:val="00ED50A7"/>
    <w:rsid w:val="00EF5BB7"/>
    <w:rsid w:val="00EF5CBD"/>
    <w:rsid w:val="00EF5FDB"/>
    <w:rsid w:val="00F030E2"/>
    <w:rsid w:val="00F12580"/>
    <w:rsid w:val="00F125A1"/>
    <w:rsid w:val="00F33EF2"/>
    <w:rsid w:val="00F44570"/>
    <w:rsid w:val="00F51791"/>
    <w:rsid w:val="00F60E08"/>
    <w:rsid w:val="00F61D45"/>
    <w:rsid w:val="00F66CBC"/>
    <w:rsid w:val="00F720EA"/>
    <w:rsid w:val="00F77931"/>
    <w:rsid w:val="00F809F7"/>
    <w:rsid w:val="00F93D08"/>
    <w:rsid w:val="00FA0595"/>
    <w:rsid w:val="00FE08E6"/>
    <w:rsid w:val="00FE6FBA"/>
    <w:rsid w:val="0EBFF6E8"/>
    <w:rsid w:val="0ED86C0A"/>
    <w:rsid w:val="23B2976B"/>
    <w:rsid w:val="2B7EF4CA"/>
    <w:rsid w:val="2FEB2962"/>
    <w:rsid w:val="37F329DB"/>
    <w:rsid w:val="3B4FCE70"/>
    <w:rsid w:val="3EDFD820"/>
    <w:rsid w:val="3FBED859"/>
    <w:rsid w:val="3FEF855F"/>
    <w:rsid w:val="45FD1881"/>
    <w:rsid w:val="4EB3048F"/>
    <w:rsid w:val="51FF367D"/>
    <w:rsid w:val="57FB08F9"/>
    <w:rsid w:val="5DE9041A"/>
    <w:rsid w:val="5EEC77EF"/>
    <w:rsid w:val="5FDBA3EC"/>
    <w:rsid w:val="5FFDF622"/>
    <w:rsid w:val="67EDD5FD"/>
    <w:rsid w:val="69FAD2E0"/>
    <w:rsid w:val="6FFE5555"/>
    <w:rsid w:val="6FFF8C2B"/>
    <w:rsid w:val="73F9D7CE"/>
    <w:rsid w:val="76EF04B6"/>
    <w:rsid w:val="78EB5AB2"/>
    <w:rsid w:val="7AFEBE3B"/>
    <w:rsid w:val="7BAD5666"/>
    <w:rsid w:val="7BFF87C4"/>
    <w:rsid w:val="7C6FD589"/>
    <w:rsid w:val="7EDE5BE1"/>
    <w:rsid w:val="7EFFD968"/>
    <w:rsid w:val="7F27E161"/>
    <w:rsid w:val="7F3E1F91"/>
    <w:rsid w:val="7F6B7E39"/>
    <w:rsid w:val="7FADF6CA"/>
    <w:rsid w:val="7FBF74FE"/>
    <w:rsid w:val="7FED7A02"/>
    <w:rsid w:val="7FFD1724"/>
    <w:rsid w:val="7FFF68D3"/>
    <w:rsid w:val="9BFEE478"/>
    <w:rsid w:val="ACFAF0B3"/>
    <w:rsid w:val="AEFFA6B7"/>
    <w:rsid w:val="B7AE6B93"/>
    <w:rsid w:val="B9EFC692"/>
    <w:rsid w:val="BDA5798B"/>
    <w:rsid w:val="BDDF3CA1"/>
    <w:rsid w:val="BE6F2C9C"/>
    <w:rsid w:val="D35FEE61"/>
    <w:rsid w:val="D4F527EA"/>
    <w:rsid w:val="D7FCEA90"/>
    <w:rsid w:val="D9DBE0A2"/>
    <w:rsid w:val="DB99B1F7"/>
    <w:rsid w:val="DBBBC170"/>
    <w:rsid w:val="DDF8B016"/>
    <w:rsid w:val="DFDFC61C"/>
    <w:rsid w:val="DFF95694"/>
    <w:rsid w:val="E37F3E7E"/>
    <w:rsid w:val="EB93DA09"/>
    <w:rsid w:val="EF7EE4CD"/>
    <w:rsid w:val="EFBF5CE8"/>
    <w:rsid w:val="EFDF3F87"/>
    <w:rsid w:val="EFF49E26"/>
    <w:rsid w:val="EFFDEB99"/>
    <w:rsid w:val="EFFFA628"/>
    <w:rsid w:val="F37FB979"/>
    <w:rsid w:val="F3FF2C85"/>
    <w:rsid w:val="F4FB5213"/>
    <w:rsid w:val="F7BF44C7"/>
    <w:rsid w:val="FB7F1470"/>
    <w:rsid w:val="FB89CE08"/>
    <w:rsid w:val="FBF495D5"/>
    <w:rsid w:val="FD6B85BA"/>
    <w:rsid w:val="FDCF9862"/>
    <w:rsid w:val="FEEE3227"/>
    <w:rsid w:val="FFD7C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engXian" w:hAnsi="DengXian" w:eastAsia="DengXi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DengXian" w:hAnsi="DengXian" w:eastAsia="DengXian" w:cs="DengXi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rPr>
      <w:sz w:val="28"/>
    </w:rPr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  <w:rPr>
      <w:sz w:val="28"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1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标题 2 字符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字符"/>
    <w:basedOn w:val="11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16">
    <w:name w:val="无间隔1"/>
    <w:link w:val="17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7">
    <w:name w:val="无间隔 字符"/>
    <w:basedOn w:val="11"/>
    <w:link w:val="16"/>
    <w:qFormat/>
    <w:uiPriority w:val="1"/>
    <w:rPr>
      <w:kern w:val="0"/>
      <w:sz w:val="22"/>
    </w:rPr>
  </w:style>
  <w:style w:type="character" w:customStyle="1" w:styleId="18">
    <w:name w:val="批注框文本 字符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0">
    <w:name w:val="页眉 字符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字符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未处理的提及1"/>
    <w:basedOn w:val="11"/>
    <w:unhideWhenUsed/>
    <w:qFormat/>
    <w:uiPriority w:val="99"/>
    <w:rPr>
      <w:color w:val="808080"/>
      <w:shd w:val="clear" w:color="auto" w:fill="E6E6E6"/>
    </w:rPr>
  </w:style>
  <w:style w:type="paragraph" w:customStyle="1" w:styleId="23">
    <w:name w:val="列出段落1"/>
    <w:basedOn w:val="1"/>
    <w:qFormat/>
    <w:uiPriority w:val="99"/>
    <w:pPr>
      <w:ind w:firstLine="420" w:firstLineChars="200"/>
    </w:pPr>
  </w:style>
  <w:style w:type="paragraph" w:styleId="2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251</Words>
  <Characters>1436</Characters>
  <Lines>11</Lines>
  <Paragraphs>3</Paragraphs>
  <TotalTime>322</TotalTime>
  <ScaleCrop>false</ScaleCrop>
  <LinksUpToDate>false</LinksUpToDate>
  <CharactersWithSpaces>1684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2020-04-30T18:37:00Z</dcterms:created>
  <dc:creator>王忻[xinwang]</dc:creator>
  <cp:lastModifiedBy>鸿合科技股份有限公司</cp:lastModifiedBy>
  <dcterms:modified xsi:type="dcterms:W3CDTF">2020-09-10T16:37:07Z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