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0640F" w14:textId="77777777" w:rsidR="00FB412C" w:rsidRPr="00326A2C" w:rsidRDefault="0032445D" w:rsidP="0059380B">
      <w:pPr>
        <w:spacing w:beforeLines="50" w:before="156" w:afterLines="50" w:after="156" w:line="400" w:lineRule="exact"/>
        <w:ind w:firstLineChars="100" w:firstLine="240"/>
        <w:rPr>
          <w:rFonts w:ascii="宋体" w:hAnsi="宋体"/>
          <w:bCs/>
          <w:iCs/>
          <w:sz w:val="24"/>
        </w:rPr>
      </w:pPr>
      <w:bookmarkStart w:id="0" w:name="_GoBack"/>
      <w:bookmarkEnd w:id="0"/>
      <w:r w:rsidRPr="00326A2C">
        <w:rPr>
          <w:rFonts w:ascii="宋体" w:hAnsi="宋体" w:hint="eastAsia"/>
          <w:bCs/>
          <w:iCs/>
          <w:sz w:val="24"/>
        </w:rPr>
        <w:t>证券代码：002137                            证券简称：麦达数字</w:t>
      </w:r>
    </w:p>
    <w:p w14:paraId="037B723D" w14:textId="77777777" w:rsidR="00FB412C" w:rsidRDefault="0032445D">
      <w:pPr>
        <w:spacing w:beforeLines="50" w:before="156" w:afterLines="50" w:after="156" w:line="400" w:lineRule="exact"/>
        <w:jc w:val="center"/>
        <w:rPr>
          <w:rFonts w:ascii="宋体" w:hAnsi="宋体"/>
          <w:b/>
          <w:bCs/>
          <w:iCs/>
          <w:sz w:val="24"/>
          <w:szCs w:val="24"/>
        </w:rPr>
      </w:pPr>
      <w:r w:rsidRPr="00326A2C">
        <w:rPr>
          <w:rFonts w:eastAsia="方正仿宋简体" w:hint="eastAsia"/>
          <w:b/>
          <w:sz w:val="24"/>
          <w:szCs w:val="24"/>
        </w:rPr>
        <w:t>深圳市麦达数字股份有限公司</w:t>
      </w:r>
      <w:r w:rsidRPr="00326A2C">
        <w:rPr>
          <w:rFonts w:ascii="宋体" w:hAnsi="宋体" w:hint="eastAsia"/>
          <w:b/>
          <w:bCs/>
          <w:iCs/>
          <w:sz w:val="24"/>
          <w:szCs w:val="24"/>
        </w:rPr>
        <w:t>投资者关系活动记录表</w:t>
      </w:r>
    </w:p>
    <w:p w14:paraId="31DA3905" w14:textId="548B1ADF" w:rsidR="00FB412C" w:rsidRPr="00326A2C" w:rsidRDefault="0032445D">
      <w:pPr>
        <w:spacing w:line="400" w:lineRule="exact"/>
        <w:rPr>
          <w:rFonts w:ascii="宋体" w:hAnsi="宋体"/>
          <w:bCs/>
          <w:iCs/>
          <w:sz w:val="24"/>
          <w:szCs w:val="24"/>
        </w:rPr>
      </w:pPr>
      <w:r w:rsidRPr="00326A2C">
        <w:rPr>
          <w:rFonts w:ascii="宋体" w:hAnsi="宋体" w:hint="eastAsia"/>
          <w:bCs/>
          <w:iCs/>
          <w:sz w:val="24"/>
          <w:szCs w:val="24"/>
        </w:rPr>
        <w:t xml:space="preserve">                                                    编号：</w:t>
      </w:r>
      <w:r w:rsidR="005D2EC8" w:rsidRPr="00326A2C">
        <w:rPr>
          <w:rFonts w:ascii="宋体" w:hAnsi="宋体" w:hint="eastAsia"/>
          <w:bCs/>
          <w:iCs/>
          <w:sz w:val="24"/>
          <w:szCs w:val="24"/>
        </w:rPr>
        <w:t>20</w:t>
      </w:r>
      <w:r w:rsidR="00930606">
        <w:rPr>
          <w:rFonts w:ascii="宋体" w:hAnsi="宋体"/>
          <w:bCs/>
          <w:iCs/>
          <w:sz w:val="24"/>
          <w:szCs w:val="24"/>
        </w:rPr>
        <w:t>20</w:t>
      </w:r>
      <w:r w:rsidR="005D2EC8" w:rsidRPr="00326A2C">
        <w:rPr>
          <w:rFonts w:ascii="宋体" w:hAnsi="宋体" w:hint="eastAsia"/>
          <w:bCs/>
          <w:iCs/>
          <w:sz w:val="24"/>
          <w:szCs w:val="24"/>
        </w:rPr>
        <w:t>-0</w:t>
      </w:r>
      <w:r w:rsidR="00930606">
        <w:rPr>
          <w:rFonts w:ascii="宋体" w:hAnsi="宋体"/>
          <w:bCs/>
          <w:iCs/>
          <w:sz w:val="24"/>
          <w:szCs w:val="24"/>
        </w:rPr>
        <w:t>0</w:t>
      </w:r>
      <w:r w:rsidR="00961173">
        <w:rPr>
          <w:rFonts w:ascii="宋体" w:hAnsi="宋体"/>
          <w:bCs/>
          <w:iCs/>
          <w:sz w:val="24"/>
          <w:szCs w:val="24"/>
        </w:rPr>
        <w:t>7</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63"/>
      </w:tblGrid>
      <w:tr w:rsidR="00326A2C" w:rsidRPr="00326A2C" w14:paraId="7AE5C313" w14:textId="77777777" w:rsidTr="00E0643B">
        <w:trPr>
          <w:trHeight w:val="1659"/>
        </w:trPr>
        <w:tc>
          <w:tcPr>
            <w:tcW w:w="1668" w:type="dxa"/>
          </w:tcPr>
          <w:p w14:paraId="1BCA4AC3" w14:textId="77777777" w:rsidR="00FB412C" w:rsidRPr="00326A2C" w:rsidRDefault="00FB412C" w:rsidP="00BA5DB8">
            <w:pPr>
              <w:rPr>
                <w:rFonts w:ascii="宋体" w:hAnsi="宋体"/>
                <w:b/>
                <w:bCs/>
                <w:iCs/>
                <w:kern w:val="0"/>
                <w:sz w:val="24"/>
                <w:szCs w:val="24"/>
              </w:rPr>
            </w:pPr>
          </w:p>
          <w:p w14:paraId="3AA2DB6E"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投资者关系活动类别</w:t>
            </w:r>
          </w:p>
        </w:tc>
        <w:tc>
          <w:tcPr>
            <w:tcW w:w="7263" w:type="dxa"/>
          </w:tcPr>
          <w:p w14:paraId="14C8D478" w14:textId="58027278" w:rsidR="00FB412C" w:rsidRPr="00326A2C" w:rsidRDefault="00226003" w:rsidP="00BA5DB8">
            <w:pPr>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 xml:space="preserve">特定对象调研        </w:t>
            </w:r>
            <w:r w:rsidR="00834B49" w:rsidRPr="00326A2C">
              <w:rPr>
                <w:rFonts w:ascii="宋体" w:hAnsi="宋体" w:hint="eastAsia"/>
                <w:bCs/>
                <w:iCs/>
                <w:kern w:val="0"/>
                <w:sz w:val="24"/>
                <w:szCs w:val="24"/>
              </w:rPr>
              <w:t>□</w:t>
            </w:r>
            <w:r w:rsidR="0032445D" w:rsidRPr="00326A2C">
              <w:rPr>
                <w:rFonts w:ascii="宋体" w:hAnsi="宋体" w:hint="eastAsia"/>
                <w:kern w:val="0"/>
                <w:sz w:val="24"/>
                <w:szCs w:val="24"/>
              </w:rPr>
              <w:t>分析师会议</w:t>
            </w:r>
          </w:p>
          <w:p w14:paraId="778BBA56" w14:textId="0250F6EE"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媒体采访            </w:t>
            </w:r>
            <w:r w:rsidR="00E02B77" w:rsidRPr="00326A2C">
              <w:rPr>
                <w:rFonts w:ascii="宋体" w:hAnsi="宋体" w:hint="eastAsia"/>
                <w:bCs/>
                <w:iCs/>
                <w:kern w:val="0"/>
                <w:sz w:val="24"/>
                <w:szCs w:val="24"/>
              </w:rPr>
              <w:t>√</w:t>
            </w:r>
            <w:r w:rsidRPr="00326A2C">
              <w:rPr>
                <w:rFonts w:ascii="宋体" w:hAnsi="宋体" w:hint="eastAsia"/>
                <w:kern w:val="0"/>
                <w:sz w:val="24"/>
                <w:szCs w:val="24"/>
              </w:rPr>
              <w:t>业绩说明会</w:t>
            </w:r>
          </w:p>
          <w:p w14:paraId="46785EAB" w14:textId="69C7DCA7"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新闻发布会          </w:t>
            </w:r>
            <w:r w:rsidR="00E02B77" w:rsidRPr="00326A2C">
              <w:rPr>
                <w:rFonts w:ascii="宋体" w:hAnsi="宋体" w:hint="eastAsia"/>
                <w:bCs/>
                <w:iCs/>
                <w:kern w:val="0"/>
                <w:sz w:val="24"/>
                <w:szCs w:val="24"/>
              </w:rPr>
              <w:t>□</w:t>
            </w:r>
            <w:r w:rsidRPr="00326A2C">
              <w:rPr>
                <w:rFonts w:ascii="宋体" w:hAnsi="宋体" w:hint="eastAsia"/>
                <w:kern w:val="0"/>
                <w:sz w:val="24"/>
                <w:szCs w:val="24"/>
              </w:rPr>
              <w:t>路演活动</w:t>
            </w:r>
          </w:p>
          <w:p w14:paraId="12D48F7B" w14:textId="1CC1B288" w:rsidR="00FB412C" w:rsidRPr="00326A2C" w:rsidRDefault="007C7665" w:rsidP="00BA5DB8">
            <w:pPr>
              <w:tabs>
                <w:tab w:val="left" w:pos="3045"/>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现场参观</w:t>
            </w:r>
            <w:r w:rsidR="0032445D" w:rsidRPr="00326A2C">
              <w:rPr>
                <w:rFonts w:ascii="宋体" w:hAnsi="宋体"/>
                <w:bCs/>
                <w:iCs/>
                <w:kern w:val="0"/>
                <w:sz w:val="24"/>
                <w:szCs w:val="24"/>
              </w:rPr>
              <w:tab/>
            </w:r>
          </w:p>
          <w:p w14:paraId="7F910E7D" w14:textId="2EB3A8BA" w:rsidR="00FB412C" w:rsidRPr="00326A2C" w:rsidRDefault="0032445D" w:rsidP="00C825DE">
            <w:pPr>
              <w:tabs>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其他 </w:t>
            </w:r>
          </w:p>
        </w:tc>
      </w:tr>
      <w:tr w:rsidR="00326A2C" w:rsidRPr="00326A2C" w14:paraId="57487E17" w14:textId="77777777" w:rsidTr="00E0643B">
        <w:trPr>
          <w:trHeight w:val="1116"/>
        </w:trPr>
        <w:tc>
          <w:tcPr>
            <w:tcW w:w="1668" w:type="dxa"/>
          </w:tcPr>
          <w:p w14:paraId="5B799EDF"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参与单位名称及人员姓名</w:t>
            </w:r>
          </w:p>
        </w:tc>
        <w:tc>
          <w:tcPr>
            <w:tcW w:w="7263" w:type="dxa"/>
            <w:vAlign w:val="center"/>
          </w:tcPr>
          <w:p w14:paraId="1AB9B32E" w14:textId="77777777" w:rsidR="00F71C8D" w:rsidRDefault="00F71C8D" w:rsidP="00F71C8D">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国</w:t>
            </w:r>
            <w:r>
              <w:rPr>
                <w:rFonts w:ascii="Calibri" w:hAnsi="Calibri" w:cs="Calibri"/>
                <w:color w:val="000000"/>
                <w:kern w:val="0"/>
                <w:sz w:val="22"/>
                <w:szCs w:val="22"/>
                <w:lang w:bidi="ar"/>
              </w:rPr>
              <w:t>信证券</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于雷；</w:t>
            </w:r>
          </w:p>
          <w:p w14:paraId="5EE46B6D" w14:textId="57C9B20E" w:rsidR="006C5F2C" w:rsidRDefault="00961173" w:rsidP="006C5F2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川财证券</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傅欣璐</w:t>
            </w:r>
            <w:r w:rsidR="006C5F2C">
              <w:rPr>
                <w:rFonts w:ascii="Calibri" w:hAnsi="Calibri" w:cs="Calibri" w:hint="eastAsia"/>
                <w:color w:val="000000"/>
                <w:kern w:val="0"/>
                <w:sz w:val="22"/>
                <w:szCs w:val="22"/>
                <w:lang w:bidi="ar"/>
              </w:rPr>
              <w:t>；</w:t>
            </w:r>
          </w:p>
          <w:p w14:paraId="48F747AD" w14:textId="24A5D571" w:rsidR="006C5F2C" w:rsidRDefault="00961173" w:rsidP="006C5F2C">
            <w:pPr>
              <w:widowControl/>
              <w:rPr>
                <w:rFonts w:ascii="Calibri" w:hAnsi="Calibri" w:cs="Calibri"/>
                <w:color w:val="000000"/>
                <w:kern w:val="0"/>
                <w:sz w:val="22"/>
                <w:szCs w:val="22"/>
                <w:lang w:bidi="ar"/>
              </w:rPr>
            </w:pPr>
            <w:r>
              <w:rPr>
                <w:rFonts w:ascii="宋体" w:hAnsi="宋体" w:cs="宋体" w:hint="eastAsia"/>
                <w:color w:val="000000"/>
                <w:kern w:val="0"/>
                <w:sz w:val="22"/>
                <w:szCs w:val="22"/>
                <w:lang w:bidi="ar"/>
              </w:rPr>
              <w:t>银河证券</w:t>
            </w:r>
            <w:r w:rsidR="006C5F2C">
              <w:rPr>
                <w:rFonts w:ascii="宋体" w:hAnsi="宋体" w:cs="宋体" w:hint="eastAsia"/>
                <w:color w:val="000000"/>
                <w:kern w:val="0"/>
                <w:sz w:val="22"/>
                <w:szCs w:val="22"/>
                <w:lang w:bidi="ar"/>
              </w:rPr>
              <w:t xml:space="preserve"> </w:t>
            </w:r>
            <w:r>
              <w:rPr>
                <w:rFonts w:ascii="Calibri" w:hAnsi="Calibri" w:cs="Calibri" w:hint="eastAsia"/>
                <w:color w:val="000000"/>
                <w:kern w:val="0"/>
                <w:sz w:val="22"/>
                <w:szCs w:val="22"/>
                <w:lang w:bidi="ar"/>
              </w:rPr>
              <w:t>岳铮</w:t>
            </w:r>
            <w:r w:rsidR="006C5F2C">
              <w:rPr>
                <w:rFonts w:ascii="Calibri" w:hAnsi="Calibri" w:cs="Calibri" w:hint="eastAsia"/>
                <w:color w:val="000000"/>
                <w:kern w:val="0"/>
                <w:sz w:val="22"/>
                <w:szCs w:val="22"/>
                <w:lang w:bidi="ar"/>
              </w:rPr>
              <w:t>；</w:t>
            </w:r>
          </w:p>
          <w:p w14:paraId="784F49DD" w14:textId="0703DB64" w:rsidR="006C5F2C" w:rsidRDefault="00961173" w:rsidP="006C5F2C">
            <w:pPr>
              <w:widowControl/>
              <w:rPr>
                <w:rFonts w:ascii="Calibri" w:hAnsi="Calibri" w:cs="Calibri"/>
                <w:color w:val="000000"/>
                <w:kern w:val="0"/>
                <w:sz w:val="22"/>
                <w:szCs w:val="22"/>
                <w:lang w:bidi="ar"/>
              </w:rPr>
            </w:pPr>
            <w:r>
              <w:rPr>
                <w:rFonts w:ascii="宋体" w:hAnsi="宋体" w:cs="宋体" w:hint="eastAsia"/>
                <w:kern w:val="0"/>
                <w:szCs w:val="21"/>
              </w:rPr>
              <w:t>华融证券</w:t>
            </w:r>
            <w:r w:rsidR="006C5F2C">
              <w:rPr>
                <w:rFonts w:ascii="宋体" w:hAnsi="宋体" w:cs="宋体" w:hint="eastAsia"/>
                <w:kern w:val="0"/>
                <w:szCs w:val="21"/>
              </w:rPr>
              <w:t xml:space="preserve"> </w:t>
            </w:r>
            <w:r>
              <w:rPr>
                <w:rFonts w:ascii="Calibri" w:hAnsi="Calibri" w:cs="Calibri" w:hint="eastAsia"/>
                <w:color w:val="000000"/>
                <w:kern w:val="0"/>
                <w:sz w:val="22"/>
                <w:szCs w:val="22"/>
                <w:lang w:bidi="ar"/>
              </w:rPr>
              <w:t>王永明</w:t>
            </w:r>
            <w:r w:rsidR="006C5F2C">
              <w:rPr>
                <w:rFonts w:ascii="Calibri" w:hAnsi="Calibri" w:cs="Calibri" w:hint="eastAsia"/>
                <w:color w:val="000000"/>
                <w:kern w:val="0"/>
                <w:sz w:val="22"/>
                <w:szCs w:val="22"/>
                <w:lang w:bidi="ar"/>
              </w:rPr>
              <w:t>；</w:t>
            </w:r>
          </w:p>
          <w:p w14:paraId="4C126009" w14:textId="58A30469" w:rsidR="002769AE" w:rsidRDefault="00961173" w:rsidP="006C5F2C">
            <w:pPr>
              <w:widowControl/>
              <w:rPr>
                <w:rFonts w:ascii="宋体" w:hAnsi="宋体" w:cs="宋体"/>
                <w:kern w:val="0"/>
                <w:szCs w:val="21"/>
              </w:rPr>
            </w:pPr>
            <w:r>
              <w:rPr>
                <w:rFonts w:ascii="Calibri" w:hAnsi="Calibri" w:cs="Calibri" w:hint="eastAsia"/>
                <w:color w:val="000000"/>
                <w:kern w:val="0"/>
                <w:sz w:val="22"/>
                <w:szCs w:val="22"/>
                <w:lang w:bidi="ar"/>
              </w:rPr>
              <w:t>中弘</w:t>
            </w:r>
            <w:r>
              <w:rPr>
                <w:rFonts w:ascii="Calibri" w:hAnsi="Calibri" w:cs="Calibri"/>
                <w:color w:val="000000"/>
                <w:kern w:val="0"/>
                <w:sz w:val="22"/>
                <w:szCs w:val="22"/>
                <w:lang w:bidi="ar"/>
              </w:rPr>
              <w:t>资管</w:t>
            </w:r>
            <w:r w:rsidR="00933BEE">
              <w:rPr>
                <w:rFonts w:ascii="宋体" w:hAnsi="宋体" w:cs="宋体" w:hint="eastAsia"/>
                <w:kern w:val="0"/>
                <w:szCs w:val="21"/>
              </w:rPr>
              <w:t xml:space="preserve"> </w:t>
            </w:r>
            <w:r>
              <w:rPr>
                <w:rFonts w:ascii="宋体" w:hAnsi="宋体" w:cs="宋体" w:hint="eastAsia"/>
                <w:kern w:val="0"/>
                <w:szCs w:val="21"/>
              </w:rPr>
              <w:t>孙逸群</w:t>
            </w:r>
            <w:r w:rsidR="006C5F2C">
              <w:rPr>
                <w:rFonts w:ascii="宋体" w:hAnsi="宋体" w:cs="宋体" w:hint="eastAsia"/>
                <w:kern w:val="0"/>
                <w:szCs w:val="21"/>
              </w:rPr>
              <w:t>；</w:t>
            </w:r>
          </w:p>
          <w:p w14:paraId="04EAF849" w14:textId="04EE70B7" w:rsidR="006C5F2C" w:rsidRDefault="00961173" w:rsidP="006C5F2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众创</w:t>
            </w:r>
            <w:r>
              <w:rPr>
                <w:rFonts w:ascii="Calibri" w:hAnsi="Calibri" w:cs="Calibri"/>
                <w:color w:val="000000"/>
                <w:kern w:val="0"/>
                <w:sz w:val="22"/>
                <w:szCs w:val="22"/>
                <w:lang w:bidi="ar"/>
              </w:rPr>
              <w:t>投资</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张</w:t>
            </w:r>
            <w:r>
              <w:rPr>
                <w:rFonts w:ascii="Calibri" w:hAnsi="Calibri" w:cs="Calibri"/>
                <w:color w:val="000000"/>
                <w:kern w:val="0"/>
                <w:sz w:val="22"/>
                <w:szCs w:val="22"/>
                <w:lang w:bidi="ar"/>
              </w:rPr>
              <w:t>斌</w:t>
            </w:r>
            <w:r w:rsidR="006C5F2C">
              <w:rPr>
                <w:rFonts w:ascii="Calibri" w:hAnsi="Calibri" w:cs="Calibri" w:hint="eastAsia"/>
                <w:color w:val="000000"/>
                <w:kern w:val="0"/>
                <w:sz w:val="22"/>
                <w:szCs w:val="22"/>
                <w:lang w:bidi="ar"/>
              </w:rPr>
              <w:t>；</w:t>
            </w:r>
          </w:p>
          <w:p w14:paraId="49D2F523" w14:textId="27C78151" w:rsidR="006C5F2C" w:rsidRDefault="00961173" w:rsidP="006C5F2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昆仑</w:t>
            </w:r>
            <w:r>
              <w:rPr>
                <w:rFonts w:ascii="Calibri" w:hAnsi="Calibri" w:cs="Calibri"/>
                <w:color w:val="000000"/>
                <w:kern w:val="0"/>
                <w:sz w:val="22"/>
                <w:szCs w:val="22"/>
                <w:lang w:bidi="ar"/>
              </w:rPr>
              <w:t>投资</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王</w:t>
            </w:r>
            <w:r>
              <w:rPr>
                <w:rFonts w:ascii="Calibri" w:hAnsi="Calibri" w:cs="Calibri"/>
                <w:color w:val="000000"/>
                <w:kern w:val="0"/>
                <w:sz w:val="22"/>
                <w:szCs w:val="22"/>
                <w:lang w:bidi="ar"/>
              </w:rPr>
              <w:t>雁飞</w:t>
            </w:r>
            <w:r w:rsidR="006C5F2C">
              <w:rPr>
                <w:rFonts w:ascii="Calibri" w:hAnsi="Calibri" w:cs="Calibri" w:hint="eastAsia"/>
                <w:color w:val="000000"/>
                <w:kern w:val="0"/>
                <w:sz w:val="22"/>
                <w:szCs w:val="22"/>
                <w:lang w:bidi="ar"/>
              </w:rPr>
              <w:t>；</w:t>
            </w:r>
          </w:p>
          <w:p w14:paraId="6F07195A" w14:textId="3E448493" w:rsidR="006C5F2C" w:rsidRDefault="00961173" w:rsidP="006C5F2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有谱投资</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朱</w:t>
            </w:r>
            <w:r>
              <w:rPr>
                <w:rFonts w:ascii="Calibri" w:hAnsi="Calibri" w:cs="Calibri"/>
                <w:color w:val="000000"/>
                <w:kern w:val="0"/>
                <w:sz w:val="22"/>
                <w:szCs w:val="22"/>
                <w:lang w:bidi="ar"/>
              </w:rPr>
              <w:t>厚中</w:t>
            </w:r>
            <w:r w:rsidR="006C5F2C">
              <w:rPr>
                <w:rFonts w:ascii="Calibri" w:hAnsi="Calibri" w:cs="Calibri" w:hint="eastAsia"/>
                <w:color w:val="000000"/>
                <w:kern w:val="0"/>
                <w:sz w:val="22"/>
                <w:szCs w:val="22"/>
                <w:lang w:bidi="ar"/>
              </w:rPr>
              <w:t>；</w:t>
            </w:r>
          </w:p>
          <w:p w14:paraId="40DFBAF4" w14:textId="260ADB77" w:rsidR="006C5F2C" w:rsidRDefault="00961173" w:rsidP="006C5F2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华</w:t>
            </w:r>
            <w:r>
              <w:rPr>
                <w:rFonts w:ascii="Calibri" w:hAnsi="Calibri" w:cs="Calibri"/>
                <w:color w:val="000000"/>
                <w:kern w:val="0"/>
                <w:sz w:val="22"/>
                <w:szCs w:val="22"/>
                <w:lang w:bidi="ar"/>
              </w:rPr>
              <w:t>添投资</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王</w:t>
            </w:r>
            <w:r>
              <w:rPr>
                <w:rFonts w:ascii="Calibri" w:hAnsi="Calibri" w:cs="Calibri"/>
                <w:color w:val="000000"/>
                <w:kern w:val="0"/>
                <w:sz w:val="22"/>
                <w:szCs w:val="22"/>
                <w:lang w:bidi="ar"/>
              </w:rPr>
              <w:t>迪</w:t>
            </w:r>
            <w:r w:rsidR="006C5F2C">
              <w:rPr>
                <w:rFonts w:ascii="Calibri" w:hAnsi="Calibri" w:cs="Calibri" w:hint="eastAsia"/>
                <w:color w:val="000000"/>
                <w:kern w:val="0"/>
                <w:sz w:val="22"/>
                <w:szCs w:val="22"/>
                <w:lang w:bidi="ar"/>
              </w:rPr>
              <w:t>；</w:t>
            </w:r>
          </w:p>
          <w:p w14:paraId="7089CA3C" w14:textId="77777777" w:rsidR="006C5F2C" w:rsidRDefault="00961173" w:rsidP="00961173">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天牧投资</w:t>
            </w:r>
            <w:r w:rsidR="006C5F2C">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张星移；</w:t>
            </w:r>
          </w:p>
          <w:p w14:paraId="63D0AB4C" w14:textId="5697385D" w:rsidR="00961173" w:rsidRPr="00961173" w:rsidRDefault="00492D97" w:rsidP="00961173">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银网信联</w:t>
            </w:r>
            <w:r>
              <w:rPr>
                <w:rFonts w:ascii="Calibri" w:hAnsi="Calibri" w:cs="Calibri"/>
                <w:color w:val="000000"/>
                <w:kern w:val="0"/>
                <w:sz w:val="22"/>
                <w:szCs w:val="22"/>
                <w:lang w:bidi="ar"/>
              </w:rPr>
              <w:t xml:space="preserve"> </w:t>
            </w:r>
            <w:r>
              <w:rPr>
                <w:rFonts w:ascii="Calibri" w:hAnsi="Calibri" w:cs="Calibri"/>
                <w:color w:val="000000"/>
                <w:kern w:val="0"/>
                <w:sz w:val="22"/>
                <w:szCs w:val="22"/>
                <w:lang w:bidi="ar"/>
              </w:rPr>
              <w:t>王凯</w:t>
            </w:r>
            <w:r>
              <w:rPr>
                <w:rFonts w:ascii="Calibri" w:hAnsi="Calibri" w:cs="Calibri" w:hint="eastAsia"/>
                <w:color w:val="000000"/>
                <w:kern w:val="0"/>
                <w:sz w:val="22"/>
                <w:szCs w:val="22"/>
                <w:lang w:bidi="ar"/>
              </w:rPr>
              <w:t>、</w:t>
            </w:r>
            <w:r>
              <w:rPr>
                <w:rFonts w:ascii="Calibri" w:hAnsi="Calibri" w:cs="Calibri"/>
                <w:color w:val="000000"/>
                <w:kern w:val="0"/>
                <w:sz w:val="22"/>
                <w:szCs w:val="22"/>
                <w:lang w:bidi="ar"/>
              </w:rPr>
              <w:t>张东东</w:t>
            </w:r>
            <w:r>
              <w:rPr>
                <w:rFonts w:ascii="Calibri" w:hAnsi="Calibri" w:cs="Calibri" w:hint="eastAsia"/>
                <w:color w:val="000000"/>
                <w:kern w:val="0"/>
                <w:sz w:val="22"/>
                <w:szCs w:val="22"/>
                <w:lang w:bidi="ar"/>
              </w:rPr>
              <w:t>。</w:t>
            </w:r>
          </w:p>
        </w:tc>
      </w:tr>
      <w:tr w:rsidR="00326A2C" w:rsidRPr="00326A2C" w14:paraId="72728CE3" w14:textId="77777777" w:rsidTr="00E0643B">
        <w:trPr>
          <w:trHeight w:val="491"/>
        </w:trPr>
        <w:tc>
          <w:tcPr>
            <w:tcW w:w="1668" w:type="dxa"/>
            <w:vAlign w:val="center"/>
          </w:tcPr>
          <w:p w14:paraId="131A1F63"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时间</w:t>
            </w:r>
          </w:p>
        </w:tc>
        <w:tc>
          <w:tcPr>
            <w:tcW w:w="7263" w:type="dxa"/>
            <w:vAlign w:val="center"/>
          </w:tcPr>
          <w:p w14:paraId="6C32C312" w14:textId="03789565" w:rsidR="00FB412C" w:rsidRPr="00326A2C" w:rsidRDefault="00D24732" w:rsidP="00492D97">
            <w:pPr>
              <w:rPr>
                <w:rFonts w:ascii="宋体" w:hAnsi="宋体" w:cs="宋体"/>
                <w:kern w:val="0"/>
                <w:szCs w:val="21"/>
              </w:rPr>
            </w:pPr>
            <w:r w:rsidRPr="00326A2C">
              <w:rPr>
                <w:rFonts w:ascii="宋体" w:hAnsi="宋体" w:cs="宋体"/>
                <w:kern w:val="0"/>
                <w:szCs w:val="21"/>
              </w:rPr>
              <w:t>20</w:t>
            </w:r>
            <w:r>
              <w:rPr>
                <w:rFonts w:ascii="宋体" w:hAnsi="宋体" w:cs="宋体"/>
                <w:kern w:val="0"/>
                <w:szCs w:val="21"/>
              </w:rPr>
              <w:t>20</w:t>
            </w:r>
            <w:r w:rsidRPr="00326A2C">
              <w:rPr>
                <w:rFonts w:ascii="宋体" w:hAnsi="宋体" w:cs="宋体"/>
                <w:kern w:val="0"/>
                <w:szCs w:val="21"/>
              </w:rPr>
              <w:t>年</w:t>
            </w:r>
            <w:r w:rsidR="00961173">
              <w:rPr>
                <w:rFonts w:ascii="宋体" w:hAnsi="宋体" w:cs="宋体"/>
                <w:kern w:val="0"/>
                <w:szCs w:val="21"/>
              </w:rPr>
              <w:t>9</w:t>
            </w:r>
            <w:r w:rsidRPr="00326A2C">
              <w:rPr>
                <w:rFonts w:ascii="宋体" w:hAnsi="宋体" w:cs="宋体" w:hint="eastAsia"/>
                <w:kern w:val="0"/>
                <w:szCs w:val="21"/>
              </w:rPr>
              <w:t>月</w:t>
            </w:r>
            <w:r w:rsidR="00961173">
              <w:rPr>
                <w:rFonts w:ascii="宋体" w:hAnsi="宋体" w:cs="宋体"/>
                <w:kern w:val="0"/>
                <w:szCs w:val="21"/>
              </w:rPr>
              <w:t>9</w:t>
            </w:r>
            <w:r w:rsidR="0032445D" w:rsidRPr="00326A2C">
              <w:rPr>
                <w:rFonts w:ascii="宋体" w:hAnsi="宋体" w:cs="宋体" w:hint="eastAsia"/>
                <w:kern w:val="0"/>
                <w:szCs w:val="21"/>
              </w:rPr>
              <w:t>日</w:t>
            </w:r>
            <w:r w:rsidR="00933BEE">
              <w:rPr>
                <w:rFonts w:ascii="宋体" w:hAnsi="宋体" w:cs="宋体"/>
                <w:kern w:val="0"/>
                <w:szCs w:val="21"/>
              </w:rPr>
              <w:t>1</w:t>
            </w:r>
            <w:r w:rsidR="00E02B77">
              <w:rPr>
                <w:rFonts w:ascii="宋体" w:hAnsi="宋体" w:cs="宋体"/>
                <w:kern w:val="0"/>
                <w:szCs w:val="21"/>
              </w:rPr>
              <w:t>5</w:t>
            </w:r>
            <w:r w:rsidR="00933BEE">
              <w:rPr>
                <w:rFonts w:ascii="宋体" w:hAnsi="宋体" w:cs="宋体" w:hint="eastAsia"/>
                <w:kern w:val="0"/>
                <w:szCs w:val="21"/>
              </w:rPr>
              <w:t>:</w:t>
            </w:r>
            <w:r w:rsidR="00492D97">
              <w:rPr>
                <w:rFonts w:ascii="宋体" w:hAnsi="宋体" w:cs="宋体"/>
                <w:kern w:val="0"/>
                <w:szCs w:val="21"/>
              </w:rPr>
              <w:t>30</w:t>
            </w:r>
            <w:r w:rsidR="00BB5CF8" w:rsidRPr="00326A2C">
              <w:rPr>
                <w:rFonts w:ascii="宋体" w:hAnsi="宋体" w:cs="宋体"/>
                <w:kern w:val="0"/>
                <w:szCs w:val="21"/>
              </w:rPr>
              <w:t>-</w:t>
            </w:r>
            <w:r w:rsidR="00933BEE">
              <w:rPr>
                <w:rFonts w:ascii="宋体" w:hAnsi="宋体" w:cs="宋体"/>
                <w:kern w:val="0"/>
                <w:szCs w:val="21"/>
              </w:rPr>
              <w:t>1</w:t>
            </w:r>
            <w:r w:rsidR="00492D97">
              <w:rPr>
                <w:rFonts w:ascii="宋体" w:hAnsi="宋体" w:cs="宋体"/>
                <w:kern w:val="0"/>
                <w:szCs w:val="21"/>
              </w:rPr>
              <w:t>7</w:t>
            </w:r>
            <w:r w:rsidR="00F60C8C" w:rsidRPr="00326A2C">
              <w:rPr>
                <w:rFonts w:ascii="宋体" w:hAnsi="宋体" w:cs="宋体"/>
                <w:kern w:val="0"/>
                <w:szCs w:val="21"/>
              </w:rPr>
              <w:t>:</w:t>
            </w:r>
            <w:r w:rsidR="00492D97">
              <w:rPr>
                <w:rFonts w:ascii="宋体" w:hAnsi="宋体" w:cs="宋体"/>
                <w:kern w:val="0"/>
                <w:szCs w:val="21"/>
              </w:rPr>
              <w:t>00</w:t>
            </w:r>
            <w:r w:rsidR="0032445D" w:rsidRPr="00326A2C">
              <w:rPr>
                <w:rFonts w:ascii="宋体" w:hAnsi="宋体" w:cs="宋体"/>
                <w:kern w:val="0"/>
                <w:szCs w:val="21"/>
              </w:rPr>
              <w:t xml:space="preserve">  </w:t>
            </w:r>
            <w:r w:rsidR="00BB5CF8" w:rsidRPr="00326A2C">
              <w:rPr>
                <w:rFonts w:ascii="宋体" w:hAnsi="宋体" w:cs="宋体" w:hint="eastAsia"/>
                <w:kern w:val="0"/>
                <w:szCs w:val="21"/>
              </w:rPr>
              <w:t>星期</w:t>
            </w:r>
            <w:r w:rsidR="00492D97">
              <w:rPr>
                <w:rFonts w:ascii="宋体" w:hAnsi="宋体" w:cs="宋体" w:hint="eastAsia"/>
                <w:kern w:val="0"/>
                <w:szCs w:val="21"/>
              </w:rPr>
              <w:t>三</w:t>
            </w:r>
          </w:p>
        </w:tc>
      </w:tr>
      <w:tr w:rsidR="00326A2C" w:rsidRPr="00326A2C" w14:paraId="766ECE96" w14:textId="77777777" w:rsidTr="00E0643B">
        <w:trPr>
          <w:trHeight w:val="473"/>
        </w:trPr>
        <w:tc>
          <w:tcPr>
            <w:tcW w:w="1668" w:type="dxa"/>
            <w:vAlign w:val="center"/>
          </w:tcPr>
          <w:p w14:paraId="2F93CA57"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地点</w:t>
            </w:r>
          </w:p>
        </w:tc>
        <w:tc>
          <w:tcPr>
            <w:tcW w:w="7263" w:type="dxa"/>
            <w:vAlign w:val="center"/>
          </w:tcPr>
          <w:p w14:paraId="53C63868" w14:textId="29DC8BA4" w:rsidR="00E61CA9" w:rsidRPr="00326A2C" w:rsidRDefault="00492D97" w:rsidP="00E02B77">
            <w:pPr>
              <w:rPr>
                <w:rFonts w:ascii="宋体" w:hAnsi="宋体"/>
                <w:bCs/>
                <w:iCs/>
                <w:kern w:val="0"/>
                <w:szCs w:val="21"/>
              </w:rPr>
            </w:pPr>
            <w:r w:rsidRPr="00492D97">
              <w:rPr>
                <w:rFonts w:ascii="宋体" w:hAnsi="宋体" w:hint="eastAsia"/>
                <w:bCs/>
                <w:iCs/>
                <w:kern w:val="0"/>
                <w:szCs w:val="21"/>
              </w:rPr>
              <w:t>北京市朝阳区永安东里甲3号院通用国际中心A座306</w:t>
            </w:r>
            <w:r w:rsidR="00E61CA9">
              <w:rPr>
                <w:rFonts w:ascii="宋体" w:hAnsi="宋体" w:hint="eastAsia"/>
                <w:bCs/>
                <w:iCs/>
                <w:kern w:val="0"/>
                <w:szCs w:val="21"/>
              </w:rPr>
              <w:t>。</w:t>
            </w:r>
          </w:p>
        </w:tc>
      </w:tr>
      <w:tr w:rsidR="00326A2C" w:rsidRPr="00326A2C" w14:paraId="61145C6F" w14:textId="77777777" w:rsidTr="00E0643B">
        <w:trPr>
          <w:trHeight w:val="719"/>
        </w:trPr>
        <w:tc>
          <w:tcPr>
            <w:tcW w:w="1668" w:type="dxa"/>
          </w:tcPr>
          <w:p w14:paraId="13F84469" w14:textId="0D63CB1E" w:rsidR="00FB412C" w:rsidRPr="00326A2C" w:rsidRDefault="0032445D" w:rsidP="00BA5DB8">
            <w:pPr>
              <w:adjustRightInd w:val="0"/>
              <w:snapToGrid w:val="0"/>
              <w:rPr>
                <w:rFonts w:ascii="宋体" w:hAnsi="宋体"/>
                <w:b/>
                <w:bCs/>
                <w:iCs/>
                <w:kern w:val="0"/>
                <w:sz w:val="24"/>
                <w:szCs w:val="24"/>
              </w:rPr>
            </w:pPr>
            <w:r w:rsidRPr="00326A2C">
              <w:rPr>
                <w:rFonts w:ascii="宋体" w:hAnsi="宋体" w:hint="eastAsia"/>
                <w:b/>
                <w:bCs/>
                <w:iCs/>
                <w:kern w:val="0"/>
                <w:sz w:val="24"/>
                <w:szCs w:val="24"/>
              </w:rPr>
              <w:t>上市公司接待人员姓名</w:t>
            </w:r>
          </w:p>
        </w:tc>
        <w:tc>
          <w:tcPr>
            <w:tcW w:w="7263" w:type="dxa"/>
            <w:vAlign w:val="center"/>
          </w:tcPr>
          <w:p w14:paraId="6030840B" w14:textId="0159FECF" w:rsidR="00A93B55" w:rsidRDefault="002D39E7" w:rsidP="002D39E7">
            <w:pPr>
              <w:rPr>
                <w:rFonts w:ascii="宋体" w:hAnsi="宋体"/>
                <w:bCs/>
                <w:iCs/>
                <w:szCs w:val="21"/>
              </w:rPr>
            </w:pPr>
            <w:r w:rsidRPr="00326A2C">
              <w:rPr>
                <w:rFonts w:ascii="宋体" w:hAnsi="宋体" w:hint="eastAsia"/>
                <w:bCs/>
                <w:iCs/>
                <w:szCs w:val="21"/>
              </w:rPr>
              <w:t>董事会秘书 朱蕾；</w:t>
            </w:r>
          </w:p>
          <w:p w14:paraId="3665239F" w14:textId="57EDF800" w:rsidR="00FB412C" w:rsidRPr="00326A2C" w:rsidRDefault="00B41432" w:rsidP="002D39E7">
            <w:pPr>
              <w:rPr>
                <w:rFonts w:ascii="宋体" w:hAnsi="宋体"/>
                <w:szCs w:val="21"/>
              </w:rPr>
            </w:pPr>
            <w:r w:rsidRPr="00326A2C">
              <w:rPr>
                <w:rFonts w:ascii="宋体" w:hAnsi="宋体" w:hint="eastAsia"/>
                <w:bCs/>
                <w:iCs/>
                <w:szCs w:val="21"/>
              </w:rPr>
              <w:t>IR</w:t>
            </w:r>
            <w:r w:rsidRPr="00326A2C">
              <w:rPr>
                <w:rFonts w:ascii="宋体" w:hAnsi="宋体"/>
                <w:bCs/>
                <w:iCs/>
                <w:szCs w:val="21"/>
              </w:rPr>
              <w:t xml:space="preserve"> </w:t>
            </w:r>
            <w:r w:rsidR="00177434">
              <w:rPr>
                <w:rFonts w:ascii="宋体" w:hAnsi="宋体" w:hint="eastAsia"/>
                <w:bCs/>
                <w:iCs/>
                <w:szCs w:val="21"/>
              </w:rPr>
              <w:t>付金鹏</w:t>
            </w:r>
            <w:r w:rsidR="00801F58">
              <w:rPr>
                <w:rFonts w:ascii="宋体" w:hAnsi="宋体" w:hint="eastAsia"/>
                <w:bCs/>
                <w:iCs/>
                <w:szCs w:val="21"/>
              </w:rPr>
              <w:t>。</w:t>
            </w:r>
          </w:p>
        </w:tc>
      </w:tr>
      <w:tr w:rsidR="00326A2C" w:rsidRPr="00326A2C" w14:paraId="224E774F" w14:textId="77777777" w:rsidTr="00E0643B">
        <w:trPr>
          <w:trHeight w:val="346"/>
        </w:trPr>
        <w:tc>
          <w:tcPr>
            <w:tcW w:w="1668" w:type="dxa"/>
            <w:vAlign w:val="center"/>
          </w:tcPr>
          <w:p w14:paraId="4BB09142" w14:textId="77777777" w:rsidR="00A62875" w:rsidRPr="00326A2C" w:rsidRDefault="00A62875">
            <w:pPr>
              <w:spacing w:line="480" w:lineRule="atLeast"/>
              <w:rPr>
                <w:rFonts w:ascii="宋体" w:hAnsi="宋体"/>
                <w:b/>
                <w:bCs/>
                <w:iCs/>
                <w:kern w:val="0"/>
                <w:sz w:val="24"/>
                <w:szCs w:val="24"/>
              </w:rPr>
            </w:pPr>
          </w:p>
          <w:p w14:paraId="4FC179CD" w14:textId="77777777" w:rsidR="00A62875" w:rsidRPr="00326A2C" w:rsidRDefault="00A62875">
            <w:pPr>
              <w:spacing w:line="480" w:lineRule="atLeast"/>
              <w:rPr>
                <w:rFonts w:ascii="宋体" w:hAnsi="宋体"/>
                <w:b/>
                <w:bCs/>
                <w:iCs/>
                <w:kern w:val="0"/>
                <w:sz w:val="24"/>
                <w:szCs w:val="24"/>
              </w:rPr>
            </w:pPr>
          </w:p>
          <w:p w14:paraId="4C6A8BBB" w14:textId="77777777" w:rsidR="00A62875" w:rsidRPr="00326A2C" w:rsidRDefault="00A62875">
            <w:pPr>
              <w:spacing w:line="480" w:lineRule="atLeast"/>
              <w:rPr>
                <w:rFonts w:ascii="宋体" w:hAnsi="宋体"/>
                <w:b/>
                <w:bCs/>
                <w:iCs/>
                <w:kern w:val="0"/>
                <w:sz w:val="24"/>
                <w:szCs w:val="24"/>
              </w:rPr>
            </w:pPr>
          </w:p>
          <w:p w14:paraId="2E7F721B" w14:textId="77777777" w:rsidR="00A62875" w:rsidRPr="00326A2C" w:rsidRDefault="00A62875">
            <w:pPr>
              <w:spacing w:line="480" w:lineRule="atLeast"/>
              <w:rPr>
                <w:rFonts w:ascii="宋体" w:hAnsi="宋体"/>
                <w:b/>
                <w:bCs/>
                <w:iCs/>
                <w:kern w:val="0"/>
                <w:sz w:val="24"/>
                <w:szCs w:val="24"/>
              </w:rPr>
            </w:pPr>
          </w:p>
          <w:p w14:paraId="6A49423C" w14:textId="77777777" w:rsidR="00A62875" w:rsidRPr="00326A2C" w:rsidRDefault="00A62875">
            <w:pPr>
              <w:spacing w:line="480" w:lineRule="atLeast"/>
              <w:rPr>
                <w:rFonts w:ascii="宋体" w:hAnsi="宋体"/>
                <w:b/>
                <w:bCs/>
                <w:iCs/>
                <w:kern w:val="0"/>
                <w:sz w:val="24"/>
                <w:szCs w:val="24"/>
              </w:rPr>
            </w:pPr>
          </w:p>
          <w:p w14:paraId="177EDC21" w14:textId="77777777" w:rsidR="00A62875" w:rsidRPr="00326A2C" w:rsidRDefault="00A62875">
            <w:pPr>
              <w:spacing w:line="480" w:lineRule="atLeast"/>
              <w:rPr>
                <w:rFonts w:ascii="宋体" w:hAnsi="宋体"/>
                <w:b/>
                <w:bCs/>
                <w:iCs/>
                <w:kern w:val="0"/>
                <w:sz w:val="24"/>
                <w:szCs w:val="24"/>
              </w:rPr>
            </w:pPr>
          </w:p>
          <w:p w14:paraId="78CF99C7" w14:textId="77777777" w:rsidR="00A62875" w:rsidRPr="00326A2C" w:rsidRDefault="00A62875">
            <w:pPr>
              <w:spacing w:line="480" w:lineRule="atLeast"/>
              <w:rPr>
                <w:rFonts w:ascii="宋体" w:hAnsi="宋体"/>
                <w:b/>
                <w:bCs/>
                <w:iCs/>
                <w:kern w:val="0"/>
                <w:sz w:val="24"/>
                <w:szCs w:val="24"/>
              </w:rPr>
            </w:pPr>
          </w:p>
          <w:p w14:paraId="4F4B658C" w14:textId="77777777" w:rsidR="00A62875" w:rsidRPr="00326A2C" w:rsidRDefault="00A62875">
            <w:pPr>
              <w:spacing w:line="480" w:lineRule="atLeast"/>
              <w:rPr>
                <w:rFonts w:ascii="宋体" w:hAnsi="宋体"/>
                <w:b/>
                <w:bCs/>
                <w:iCs/>
                <w:kern w:val="0"/>
                <w:sz w:val="24"/>
                <w:szCs w:val="24"/>
              </w:rPr>
            </w:pPr>
          </w:p>
          <w:p w14:paraId="1A838840" w14:textId="77777777" w:rsidR="00A62875" w:rsidRPr="00326A2C" w:rsidRDefault="00A62875">
            <w:pPr>
              <w:spacing w:line="480" w:lineRule="atLeast"/>
              <w:rPr>
                <w:rFonts w:ascii="宋体" w:hAnsi="宋体"/>
                <w:b/>
                <w:bCs/>
                <w:iCs/>
                <w:kern w:val="0"/>
                <w:sz w:val="24"/>
                <w:szCs w:val="24"/>
              </w:rPr>
            </w:pPr>
          </w:p>
          <w:p w14:paraId="430EB14D" w14:textId="77777777" w:rsidR="00A62875" w:rsidRPr="00326A2C" w:rsidRDefault="00A62875">
            <w:pPr>
              <w:spacing w:line="480" w:lineRule="atLeast"/>
              <w:rPr>
                <w:rFonts w:ascii="宋体" w:hAnsi="宋体"/>
                <w:b/>
                <w:bCs/>
                <w:iCs/>
                <w:kern w:val="0"/>
                <w:sz w:val="24"/>
                <w:szCs w:val="24"/>
              </w:rPr>
            </w:pPr>
          </w:p>
          <w:p w14:paraId="25B4BDB4" w14:textId="77777777" w:rsidR="00A62875" w:rsidRPr="00326A2C" w:rsidRDefault="00A62875">
            <w:pPr>
              <w:spacing w:line="480" w:lineRule="atLeast"/>
              <w:rPr>
                <w:rFonts w:ascii="宋体" w:hAnsi="宋体"/>
                <w:b/>
                <w:bCs/>
                <w:iCs/>
                <w:kern w:val="0"/>
                <w:sz w:val="24"/>
                <w:szCs w:val="24"/>
              </w:rPr>
            </w:pPr>
          </w:p>
          <w:p w14:paraId="21DE56FE" w14:textId="77777777" w:rsidR="00A62875" w:rsidRPr="00326A2C" w:rsidRDefault="00A62875">
            <w:pPr>
              <w:spacing w:line="480" w:lineRule="atLeast"/>
              <w:rPr>
                <w:rFonts w:ascii="宋体" w:hAnsi="宋体"/>
                <w:b/>
                <w:bCs/>
                <w:iCs/>
                <w:kern w:val="0"/>
                <w:sz w:val="24"/>
                <w:szCs w:val="24"/>
              </w:rPr>
            </w:pPr>
          </w:p>
          <w:p w14:paraId="652AE7B6"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lastRenderedPageBreak/>
              <w:t>投资者关系活动主要内容介绍</w:t>
            </w:r>
          </w:p>
          <w:p w14:paraId="3A0825B5" w14:textId="77777777" w:rsidR="00FB412C" w:rsidRPr="00326A2C" w:rsidRDefault="00FB412C">
            <w:pPr>
              <w:spacing w:line="480" w:lineRule="atLeast"/>
              <w:rPr>
                <w:rFonts w:ascii="宋体" w:hAnsi="宋体"/>
                <w:bCs/>
                <w:iCs/>
                <w:kern w:val="0"/>
                <w:sz w:val="24"/>
                <w:szCs w:val="24"/>
              </w:rPr>
            </w:pPr>
          </w:p>
        </w:tc>
        <w:tc>
          <w:tcPr>
            <w:tcW w:w="7263" w:type="dxa"/>
          </w:tcPr>
          <w:p w14:paraId="659B5C81" w14:textId="77777777" w:rsidR="005C07E0" w:rsidRPr="00326A2C" w:rsidRDefault="005C07E0" w:rsidP="00226003">
            <w:pPr>
              <w:snapToGrid w:val="0"/>
              <w:spacing w:line="360" w:lineRule="auto"/>
              <w:rPr>
                <w:rFonts w:ascii="宋体" w:hAnsi="宋体" w:cs="宋体"/>
                <w:b/>
                <w:kern w:val="0"/>
                <w:szCs w:val="21"/>
              </w:rPr>
            </w:pPr>
            <w:r w:rsidRPr="00326A2C">
              <w:rPr>
                <w:rFonts w:ascii="宋体" w:hAnsi="宋体" w:cs="宋体" w:hint="eastAsia"/>
                <w:b/>
                <w:kern w:val="0"/>
                <w:szCs w:val="21"/>
              </w:rPr>
              <w:lastRenderedPageBreak/>
              <w:t>一、介绍公司</w:t>
            </w:r>
            <w:r w:rsidR="00901C76" w:rsidRPr="00326A2C">
              <w:rPr>
                <w:rFonts w:ascii="宋体" w:hAnsi="宋体" w:cs="宋体" w:hint="eastAsia"/>
                <w:b/>
                <w:kern w:val="0"/>
                <w:szCs w:val="21"/>
              </w:rPr>
              <w:t>经营</w:t>
            </w:r>
            <w:r w:rsidRPr="00326A2C">
              <w:rPr>
                <w:rFonts w:ascii="宋体" w:hAnsi="宋体" w:cs="宋体" w:hint="eastAsia"/>
                <w:b/>
                <w:kern w:val="0"/>
                <w:szCs w:val="21"/>
              </w:rPr>
              <w:t>情况</w:t>
            </w:r>
          </w:p>
          <w:p w14:paraId="1438B335" w14:textId="129551AE" w:rsidR="008E6DFB" w:rsidRPr="00326A2C" w:rsidRDefault="007457B1" w:rsidP="00226003">
            <w:pPr>
              <w:snapToGrid w:val="0"/>
              <w:spacing w:line="360" w:lineRule="auto"/>
              <w:ind w:firstLineChars="200" w:firstLine="422"/>
              <w:rPr>
                <w:rFonts w:ascii="宋体" w:hAnsi="宋体" w:cs="宋体"/>
                <w:b/>
                <w:kern w:val="0"/>
                <w:szCs w:val="21"/>
              </w:rPr>
            </w:pPr>
            <w:r w:rsidRPr="00326A2C">
              <w:rPr>
                <w:rFonts w:ascii="宋体" w:hAnsi="宋体" w:cs="宋体" w:hint="eastAsia"/>
                <w:b/>
                <w:kern w:val="0"/>
                <w:szCs w:val="21"/>
              </w:rPr>
              <w:t>1、</w:t>
            </w:r>
            <w:r w:rsidR="008E6DFB" w:rsidRPr="00326A2C">
              <w:rPr>
                <w:rFonts w:ascii="宋体" w:hAnsi="宋体" w:cs="宋体" w:hint="eastAsia"/>
                <w:b/>
                <w:kern w:val="0"/>
                <w:szCs w:val="21"/>
              </w:rPr>
              <w:t>历史</w:t>
            </w:r>
            <w:r w:rsidR="00E3072C" w:rsidRPr="00326A2C">
              <w:rPr>
                <w:rFonts w:ascii="宋体" w:hAnsi="宋体" w:cs="宋体" w:hint="eastAsia"/>
                <w:b/>
                <w:kern w:val="0"/>
                <w:szCs w:val="21"/>
              </w:rPr>
              <w:t>沿革</w:t>
            </w:r>
          </w:p>
          <w:p w14:paraId="4D983AF2" w14:textId="6A655CB3" w:rsidR="00E3072C" w:rsidRPr="009E2356" w:rsidRDefault="00D71A0C" w:rsidP="00226003">
            <w:pPr>
              <w:snapToGrid w:val="0"/>
              <w:spacing w:line="360" w:lineRule="auto"/>
              <w:ind w:firstLineChars="200" w:firstLine="420"/>
              <w:rPr>
                <w:rFonts w:ascii="宋体" w:hAnsi="宋体" w:cs="宋体"/>
                <w:kern w:val="0"/>
                <w:szCs w:val="21"/>
              </w:rPr>
            </w:pPr>
            <w:r w:rsidRPr="00326A2C">
              <w:rPr>
                <w:rFonts w:ascii="宋体" w:hAnsi="宋体" w:cs="宋体" w:hint="eastAsia"/>
                <w:kern w:val="0"/>
                <w:szCs w:val="21"/>
              </w:rPr>
              <w:t>公司成立于</w:t>
            </w:r>
            <w:r w:rsidRPr="00326A2C">
              <w:rPr>
                <w:rFonts w:ascii="宋体" w:hAnsi="宋体" w:cs="宋体"/>
                <w:kern w:val="0"/>
                <w:szCs w:val="21"/>
              </w:rPr>
              <w:t xml:space="preserve">1998 </w:t>
            </w:r>
            <w:r w:rsidRPr="00326A2C">
              <w:rPr>
                <w:rFonts w:ascii="宋体" w:hAnsi="宋体" w:cs="宋体" w:hint="eastAsia"/>
                <w:kern w:val="0"/>
                <w:szCs w:val="21"/>
              </w:rPr>
              <w:t>年，</w:t>
            </w:r>
            <w:r w:rsidRPr="00326A2C">
              <w:rPr>
                <w:rFonts w:ascii="宋体" w:hAnsi="宋体" w:cs="宋体"/>
                <w:kern w:val="0"/>
                <w:szCs w:val="21"/>
              </w:rPr>
              <w:t xml:space="preserve">2007 </w:t>
            </w:r>
            <w:r w:rsidRPr="00326A2C">
              <w:rPr>
                <w:rFonts w:ascii="宋体" w:hAnsi="宋体" w:cs="宋体" w:hint="eastAsia"/>
                <w:kern w:val="0"/>
                <w:szCs w:val="21"/>
              </w:rPr>
              <w:t>年在中小板上市，</w:t>
            </w:r>
            <w:r w:rsidR="00E3072C" w:rsidRPr="00326A2C">
              <w:rPr>
                <w:rFonts w:ascii="宋体" w:hAnsi="宋体" w:cs="宋体" w:hint="eastAsia"/>
                <w:kern w:val="0"/>
                <w:szCs w:val="21"/>
              </w:rPr>
              <w:t>公司原</w:t>
            </w:r>
            <w:r w:rsidR="00E3072C" w:rsidRPr="00326A2C">
              <w:rPr>
                <w:rFonts w:ascii="宋体" w:hAnsi="宋体" w:cs="宋体"/>
                <w:kern w:val="0"/>
                <w:szCs w:val="21"/>
              </w:rPr>
              <w:t xml:space="preserve">主营业务为EMS </w:t>
            </w:r>
            <w:r w:rsidR="00E3072C" w:rsidRPr="00326A2C">
              <w:rPr>
                <w:rFonts w:ascii="宋体" w:hAnsi="宋体" w:cs="宋体" w:hint="eastAsia"/>
                <w:kern w:val="0"/>
                <w:szCs w:val="21"/>
              </w:rPr>
              <w:t>消费类电子和</w:t>
            </w:r>
            <w:r w:rsidR="00E3072C" w:rsidRPr="00326A2C">
              <w:rPr>
                <w:rFonts w:ascii="宋体" w:hAnsi="宋体" w:cs="宋体"/>
                <w:kern w:val="0"/>
                <w:szCs w:val="21"/>
              </w:rPr>
              <w:t>照明产品生产制造</w:t>
            </w:r>
            <w:r w:rsidR="009E2356">
              <w:rPr>
                <w:rFonts w:ascii="宋体" w:hAnsi="宋体" w:cs="宋体" w:hint="eastAsia"/>
                <w:kern w:val="0"/>
                <w:szCs w:val="21"/>
              </w:rPr>
              <w:t>；</w:t>
            </w:r>
            <w:r w:rsidR="00E3072C" w:rsidRPr="00326A2C">
              <w:rPr>
                <w:rFonts w:ascii="宋体" w:hAnsi="宋体" w:cs="宋体" w:hint="eastAsia"/>
                <w:kern w:val="0"/>
                <w:szCs w:val="21"/>
              </w:rPr>
              <w:t>2</w:t>
            </w:r>
            <w:r w:rsidR="00E3072C" w:rsidRPr="00326A2C">
              <w:rPr>
                <w:rFonts w:ascii="宋体" w:hAnsi="宋体" w:cs="宋体"/>
                <w:kern w:val="0"/>
                <w:szCs w:val="21"/>
              </w:rPr>
              <w:t>010年尝试自有品牌业务</w:t>
            </w:r>
            <w:r w:rsidR="00E3072C" w:rsidRPr="00326A2C">
              <w:rPr>
                <w:rFonts w:ascii="宋体" w:hAnsi="宋体" w:cs="宋体" w:hint="eastAsia"/>
                <w:kern w:val="0"/>
                <w:szCs w:val="21"/>
              </w:rPr>
              <w:t>，经过2</w:t>
            </w:r>
            <w:r w:rsidR="00E3072C" w:rsidRPr="00326A2C">
              <w:rPr>
                <w:rFonts w:ascii="宋体" w:hAnsi="宋体" w:cs="宋体"/>
                <w:kern w:val="0"/>
                <w:szCs w:val="21"/>
              </w:rPr>
              <w:t>013年开始的</w:t>
            </w:r>
            <w:r w:rsidR="00D4780B">
              <w:rPr>
                <w:rFonts w:ascii="宋体" w:hAnsi="宋体" w:cs="宋体"/>
                <w:kern w:val="0"/>
                <w:szCs w:val="21"/>
              </w:rPr>
              <w:t>由</w:t>
            </w:r>
            <w:r w:rsidR="00D4780B">
              <w:rPr>
                <w:rFonts w:ascii="宋体" w:hAnsi="宋体" w:cs="宋体" w:hint="eastAsia"/>
                <w:kern w:val="0"/>
                <w:szCs w:val="21"/>
              </w:rPr>
              <w:t>O</w:t>
            </w:r>
            <w:r w:rsidR="00D4780B">
              <w:rPr>
                <w:rFonts w:ascii="宋体" w:hAnsi="宋体" w:cs="宋体"/>
                <w:kern w:val="0"/>
                <w:szCs w:val="21"/>
              </w:rPr>
              <w:t>EM向</w:t>
            </w:r>
            <w:r w:rsidR="00D4780B">
              <w:rPr>
                <w:rFonts w:ascii="宋体" w:hAnsi="宋体" w:cs="宋体" w:hint="eastAsia"/>
                <w:kern w:val="0"/>
                <w:szCs w:val="21"/>
              </w:rPr>
              <w:t>O</w:t>
            </w:r>
            <w:r w:rsidR="00D4780B">
              <w:rPr>
                <w:rFonts w:ascii="宋体" w:hAnsi="宋体" w:cs="宋体"/>
                <w:kern w:val="0"/>
                <w:szCs w:val="21"/>
              </w:rPr>
              <w:t>DM</w:t>
            </w:r>
            <w:r w:rsidR="00E3072C" w:rsidRPr="00326A2C">
              <w:rPr>
                <w:rFonts w:ascii="宋体" w:hAnsi="宋体" w:cs="宋体"/>
                <w:kern w:val="0"/>
                <w:szCs w:val="21"/>
              </w:rPr>
              <w:t>业务转型升级</w:t>
            </w:r>
            <w:r w:rsidR="00E3072C" w:rsidRPr="00326A2C">
              <w:rPr>
                <w:rFonts w:ascii="宋体" w:hAnsi="宋体" w:cs="宋体" w:hint="eastAsia"/>
                <w:kern w:val="0"/>
                <w:szCs w:val="21"/>
              </w:rPr>
              <w:t>，2</w:t>
            </w:r>
            <w:r w:rsidR="00E3072C" w:rsidRPr="00326A2C">
              <w:rPr>
                <w:rFonts w:ascii="宋体" w:hAnsi="宋体" w:cs="宋体"/>
                <w:kern w:val="0"/>
                <w:szCs w:val="21"/>
              </w:rPr>
              <w:t>016年原有硬件业务脱胎换骨后开始进入爆发式增长</w:t>
            </w:r>
            <w:r w:rsidR="009E2356">
              <w:rPr>
                <w:rFonts w:ascii="宋体" w:hAnsi="宋体" w:cs="宋体" w:hint="eastAsia"/>
                <w:kern w:val="0"/>
                <w:szCs w:val="21"/>
              </w:rPr>
              <w:t>；2018年公司</w:t>
            </w:r>
            <w:r w:rsidR="00002905">
              <w:rPr>
                <w:rFonts w:ascii="宋体" w:hAnsi="宋体" w:cs="宋体" w:hint="eastAsia"/>
                <w:kern w:val="0"/>
                <w:szCs w:val="21"/>
              </w:rPr>
              <w:t>智能</w:t>
            </w:r>
            <w:r w:rsidR="009E2356">
              <w:rPr>
                <w:rFonts w:ascii="宋体" w:hAnsi="宋体" w:cs="宋体" w:hint="eastAsia"/>
                <w:kern w:val="0"/>
                <w:szCs w:val="21"/>
              </w:rPr>
              <w:t>照明产品北美</w:t>
            </w:r>
            <w:r w:rsidR="00002905">
              <w:rPr>
                <w:rFonts w:ascii="宋体" w:hAnsi="宋体" w:cs="宋体" w:hint="eastAsia"/>
                <w:kern w:val="0"/>
                <w:szCs w:val="21"/>
              </w:rPr>
              <w:t>出口</w:t>
            </w:r>
            <w:r w:rsidR="009E2356">
              <w:rPr>
                <w:rFonts w:ascii="宋体" w:hAnsi="宋体" w:cs="宋体" w:hint="eastAsia"/>
                <w:kern w:val="0"/>
                <w:szCs w:val="21"/>
              </w:rPr>
              <w:t>量大幅增长，2019年成功切入欧洲市场，2019年下半年来自欧洲市场的</w:t>
            </w:r>
            <w:r w:rsidR="00373428">
              <w:rPr>
                <w:rFonts w:ascii="宋体" w:hAnsi="宋体" w:cs="宋体" w:hint="eastAsia"/>
                <w:kern w:val="0"/>
                <w:szCs w:val="21"/>
              </w:rPr>
              <w:t>智能照明产品</w:t>
            </w:r>
            <w:r w:rsidR="009E2356">
              <w:rPr>
                <w:rFonts w:ascii="宋体" w:hAnsi="宋体" w:cs="宋体" w:hint="eastAsia"/>
                <w:kern w:val="0"/>
                <w:szCs w:val="21"/>
              </w:rPr>
              <w:t>订单放量增长；2020年</w:t>
            </w:r>
            <w:r w:rsidR="00516CCA">
              <w:rPr>
                <w:rFonts w:ascii="宋体" w:hAnsi="宋体" w:cs="宋体"/>
                <w:kern w:val="0"/>
                <w:szCs w:val="21"/>
              </w:rPr>
              <w:t>4</w:t>
            </w:r>
            <w:r w:rsidR="009E2356">
              <w:rPr>
                <w:rFonts w:ascii="宋体" w:hAnsi="宋体" w:cs="宋体" w:hint="eastAsia"/>
                <w:kern w:val="0"/>
                <w:szCs w:val="21"/>
              </w:rPr>
              <w:t>月收购深圳益智飞科技有限公司，</w:t>
            </w:r>
            <w:r w:rsidR="00BB6FDF">
              <w:rPr>
                <w:rFonts w:ascii="宋体" w:hAnsi="宋体" w:cs="宋体" w:hint="eastAsia"/>
                <w:kern w:val="0"/>
                <w:szCs w:val="21"/>
              </w:rPr>
              <w:t>公司</w:t>
            </w:r>
            <w:r w:rsidR="009E2356">
              <w:rPr>
                <w:rFonts w:ascii="宋体" w:hAnsi="宋体" w:cs="宋体" w:hint="eastAsia"/>
                <w:kern w:val="0"/>
                <w:szCs w:val="21"/>
              </w:rPr>
              <w:t>进入智能可穿戴领域。</w:t>
            </w:r>
          </w:p>
          <w:p w14:paraId="217FD9A4" w14:textId="40CD1C6E" w:rsidR="00E80FAF" w:rsidRPr="00E80FAF" w:rsidRDefault="00A560AE" w:rsidP="00E80FAF">
            <w:pPr>
              <w:pStyle w:val="Style2"/>
              <w:snapToGrid w:val="0"/>
              <w:spacing w:line="360" w:lineRule="auto"/>
              <w:ind w:firstLine="422"/>
              <w:rPr>
                <w:rFonts w:ascii="宋体" w:hAnsi="宋体" w:cs="宋体"/>
                <w:b/>
                <w:kern w:val="0"/>
                <w:szCs w:val="21"/>
              </w:rPr>
            </w:pPr>
            <w:r>
              <w:rPr>
                <w:rFonts w:ascii="宋体" w:hAnsi="宋体" w:cs="宋体"/>
                <w:b/>
                <w:kern w:val="0"/>
                <w:szCs w:val="21"/>
              </w:rPr>
              <w:t>2、</w:t>
            </w:r>
            <w:r>
              <w:rPr>
                <w:rFonts w:ascii="宋体" w:hAnsi="宋体" w:cs="宋体" w:hint="eastAsia"/>
                <w:b/>
                <w:kern w:val="0"/>
                <w:szCs w:val="21"/>
              </w:rPr>
              <w:t>战略规划</w:t>
            </w:r>
          </w:p>
          <w:p w14:paraId="4B2C2A54" w14:textId="27DF875A" w:rsidR="00A560AE" w:rsidRPr="002E7923"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公司深耕智能硬件业务多年，始终关注研发创新、人才储备和客户挖掘，在智能照明等方面已经有一定程度的技术积累，并已经建立了具有较强的自主研发和创新能力的专业团队。智能硬件板块旗下核心子公司</w:t>
            </w:r>
            <w:r w:rsidRPr="002E7923">
              <w:rPr>
                <w:rFonts w:ascii="宋体" w:hAnsi="宋体" w:cs="宋体"/>
                <w:kern w:val="0"/>
                <w:szCs w:val="21"/>
              </w:rPr>
              <w:t>-</w:t>
            </w:r>
            <w:r w:rsidR="00E26332">
              <w:rPr>
                <w:rFonts w:ascii="宋体" w:hAnsi="宋体" w:cs="宋体"/>
                <w:kern w:val="0"/>
                <w:szCs w:val="21"/>
              </w:rPr>
              <w:t>实益达工业</w:t>
            </w:r>
            <w:r w:rsidR="00E26332">
              <w:rPr>
                <w:rFonts w:ascii="宋体" w:hAnsi="宋体" w:cs="宋体" w:hint="eastAsia"/>
                <w:kern w:val="0"/>
                <w:szCs w:val="21"/>
              </w:rPr>
              <w:t>、</w:t>
            </w:r>
            <w:r w:rsidRPr="002E7923">
              <w:rPr>
                <w:rFonts w:ascii="宋体" w:hAnsi="宋体" w:cs="宋体"/>
                <w:kern w:val="0"/>
                <w:szCs w:val="21"/>
              </w:rPr>
              <w:t>无锡益明光电</w:t>
            </w:r>
            <w:r w:rsidR="00E26332">
              <w:rPr>
                <w:rFonts w:ascii="宋体" w:hAnsi="宋体" w:cs="宋体"/>
                <w:kern w:val="0"/>
                <w:szCs w:val="21"/>
              </w:rPr>
              <w:t>以及</w:t>
            </w:r>
            <w:r w:rsidR="00E26332" w:rsidRPr="00E26332">
              <w:rPr>
                <w:rFonts w:ascii="宋体" w:hAnsi="宋体" w:cs="宋体" w:hint="eastAsia"/>
                <w:kern w:val="0"/>
                <w:szCs w:val="21"/>
              </w:rPr>
              <w:t>实益达智能</w:t>
            </w:r>
            <w:r w:rsidRPr="002E7923">
              <w:rPr>
                <w:rFonts w:ascii="宋体" w:hAnsi="宋体" w:cs="宋体"/>
                <w:kern w:val="0"/>
                <w:szCs w:val="21"/>
              </w:rPr>
              <w:t>先后取得高新技术企业证书，</w:t>
            </w:r>
            <w:r w:rsidR="00E26332">
              <w:rPr>
                <w:rFonts w:ascii="宋体" w:hAnsi="宋体" w:cs="宋体" w:hint="eastAsia"/>
                <w:kern w:val="0"/>
                <w:szCs w:val="21"/>
              </w:rPr>
              <w:t>三</w:t>
            </w:r>
            <w:r w:rsidRPr="002E7923">
              <w:rPr>
                <w:rFonts w:ascii="宋体" w:hAnsi="宋体" w:cs="宋体"/>
                <w:kern w:val="0"/>
                <w:szCs w:val="21"/>
              </w:rPr>
              <w:t>家企业凭借在硬件产品规划、研发和制造领域的积累和底蕴，力争抓住全球智能硬件高速发展的机遇，在智能硬件业务领域产业链上拓展和延伸，持续为公司发展提供稳定的</w:t>
            </w:r>
            <w:r w:rsidRPr="002E7923">
              <w:rPr>
                <w:rFonts w:ascii="宋体" w:hAnsi="宋体" w:cs="宋体"/>
                <w:kern w:val="0"/>
                <w:szCs w:val="21"/>
              </w:rPr>
              <w:lastRenderedPageBreak/>
              <w:t>业绩支持。</w:t>
            </w:r>
          </w:p>
          <w:p w14:paraId="2857B991" w14:textId="0B573559" w:rsidR="001A1065"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公司旗下的智能硬件产品品类也从已成熟的智能照明拓展到消费级智能产品等众多细分领域，未来公司也会继续开拓</w:t>
            </w:r>
            <w:r w:rsidRPr="002E7923">
              <w:rPr>
                <w:rFonts w:ascii="宋体" w:hAnsi="宋体" w:cs="宋体"/>
                <w:kern w:val="0"/>
                <w:szCs w:val="21"/>
              </w:rPr>
              <w:t>TWS耳机和智能手表等智能可穿戴设备，逐步在更多有市场前景的智能硬件领域复制公司的产品能力，拥抱产业新发展、新变化。</w:t>
            </w:r>
          </w:p>
          <w:p w14:paraId="1E2B854C" w14:textId="7359CC89" w:rsidR="004C0A1B" w:rsidRDefault="004C0A1B" w:rsidP="002E7923">
            <w:pPr>
              <w:snapToGrid w:val="0"/>
              <w:spacing w:line="360" w:lineRule="auto"/>
              <w:ind w:firstLineChars="200" w:firstLine="422"/>
              <w:rPr>
                <w:rFonts w:ascii="宋体" w:hAnsi="宋体" w:cs="宋体"/>
                <w:kern w:val="0"/>
                <w:szCs w:val="21"/>
              </w:rPr>
            </w:pPr>
            <w:r w:rsidRPr="002E7923">
              <w:rPr>
                <w:rFonts w:ascii="宋体" w:hAnsi="宋体" w:cs="宋体"/>
                <w:b/>
                <w:kern w:val="0"/>
                <w:lang w:val="zh-CN"/>
              </w:rPr>
              <w:t>3、</w:t>
            </w:r>
            <w:r w:rsidRPr="00326A2C">
              <w:rPr>
                <w:rFonts w:ascii="宋体" w:hAnsi="宋体" w:cs="宋体" w:hint="eastAsia"/>
                <w:b/>
                <w:kern w:val="0"/>
                <w:lang w:val="zh-CN"/>
              </w:rPr>
              <w:t>公司智能硬件板块的核心业务</w:t>
            </w:r>
          </w:p>
          <w:p w14:paraId="1F8CDD7E" w14:textId="77777777" w:rsidR="004C0A1B" w:rsidRPr="00326A2C" w:rsidRDefault="004C0A1B" w:rsidP="004C0A1B">
            <w:pPr>
              <w:snapToGrid w:val="0"/>
              <w:spacing w:line="360" w:lineRule="auto"/>
              <w:ind w:firstLine="435"/>
              <w:rPr>
                <w:rFonts w:ascii="宋体" w:hAnsi="宋体" w:cs="宋体"/>
                <w:kern w:val="0"/>
                <w:lang w:val="zh-CN"/>
              </w:rPr>
            </w:pPr>
            <w:r w:rsidRPr="00326A2C">
              <w:rPr>
                <w:rFonts w:ascii="宋体" w:hAnsi="宋体" w:cs="宋体" w:hint="eastAsia"/>
                <w:kern w:val="0"/>
                <w:lang w:val="zh-CN"/>
              </w:rPr>
              <w:t>目前公司智能硬件板块的核心业务主要包括两大块：</w:t>
            </w:r>
          </w:p>
          <w:p w14:paraId="7A19F5EC" w14:textId="77777777" w:rsidR="004C0A1B" w:rsidRPr="00C02743" w:rsidRDefault="004C0A1B" w:rsidP="004C0A1B">
            <w:pPr>
              <w:snapToGrid w:val="0"/>
              <w:spacing w:line="360" w:lineRule="auto"/>
              <w:ind w:firstLine="435"/>
              <w:rPr>
                <w:rFonts w:ascii="宋体" w:hAnsi="宋体" w:cs="宋体"/>
                <w:kern w:val="0"/>
                <w:szCs w:val="21"/>
              </w:rPr>
            </w:pPr>
            <w:r w:rsidRPr="00C02743">
              <w:rPr>
                <w:rFonts w:ascii="宋体" w:hAnsi="宋体" w:cs="宋体" w:hint="eastAsia"/>
                <w:kern w:val="0"/>
                <w:szCs w:val="21"/>
              </w:rPr>
              <w:t>其一，智能终端产品业务，主要系LED智能照明、智能锁具</w:t>
            </w:r>
            <w:r>
              <w:rPr>
                <w:rFonts w:ascii="宋体" w:hAnsi="宋体" w:cs="宋体" w:hint="eastAsia"/>
                <w:kern w:val="0"/>
                <w:szCs w:val="21"/>
              </w:rPr>
              <w:t>、T</w:t>
            </w:r>
            <w:r>
              <w:rPr>
                <w:rFonts w:ascii="宋体" w:hAnsi="宋体" w:cs="宋体"/>
                <w:kern w:val="0"/>
                <w:szCs w:val="21"/>
              </w:rPr>
              <w:t>WS耳机</w:t>
            </w:r>
            <w:r>
              <w:rPr>
                <w:rFonts w:ascii="宋体" w:hAnsi="宋体" w:cs="宋体" w:hint="eastAsia"/>
                <w:kern w:val="0"/>
                <w:szCs w:val="21"/>
              </w:rPr>
              <w:t>、</w:t>
            </w:r>
            <w:r>
              <w:rPr>
                <w:rFonts w:ascii="宋体" w:hAnsi="宋体" w:cs="宋体"/>
                <w:kern w:val="0"/>
                <w:szCs w:val="21"/>
              </w:rPr>
              <w:t>智能可穿戴</w:t>
            </w:r>
            <w:r w:rsidRPr="00C02743">
              <w:rPr>
                <w:rFonts w:ascii="宋体" w:hAnsi="宋体" w:cs="宋体" w:hint="eastAsia"/>
                <w:kern w:val="0"/>
                <w:szCs w:val="21"/>
              </w:rPr>
              <w:t>等智能终端产品的设计、研发、生产和销售，为客户提供智能终端产品解决方案</w:t>
            </w:r>
            <w:r>
              <w:rPr>
                <w:rFonts w:ascii="宋体" w:hAnsi="宋体" w:cs="宋体" w:hint="eastAsia"/>
                <w:kern w:val="0"/>
                <w:szCs w:val="21"/>
              </w:rPr>
              <w:t>，</w:t>
            </w:r>
            <w:r w:rsidRPr="00C02743">
              <w:rPr>
                <w:rFonts w:ascii="宋体" w:hAnsi="宋体" w:cs="宋体" w:hint="eastAsia"/>
                <w:kern w:val="0"/>
                <w:szCs w:val="21"/>
              </w:rPr>
              <w:t>销售模式包括国外市场</w:t>
            </w:r>
            <w:r w:rsidRPr="00C02743">
              <w:rPr>
                <w:rFonts w:ascii="宋体" w:hAnsi="宋体" w:cs="宋体"/>
                <w:kern w:val="0"/>
                <w:szCs w:val="21"/>
              </w:rPr>
              <w:t>ODM+</w:t>
            </w:r>
            <w:r w:rsidRPr="00C02743">
              <w:rPr>
                <w:rFonts w:ascii="宋体" w:hAnsi="宋体" w:cs="宋体" w:hint="eastAsia"/>
                <w:kern w:val="0"/>
                <w:szCs w:val="21"/>
              </w:rPr>
              <w:t>国内市场经销商。智能照明</w:t>
            </w:r>
            <w:r>
              <w:rPr>
                <w:rFonts w:ascii="宋体" w:hAnsi="宋体" w:cs="宋体" w:hint="eastAsia"/>
                <w:kern w:val="0"/>
                <w:szCs w:val="21"/>
              </w:rPr>
              <w:t>业务</w:t>
            </w:r>
            <w:r w:rsidRPr="00C02743">
              <w:rPr>
                <w:rFonts w:ascii="宋体" w:hAnsi="宋体" w:cs="宋体" w:hint="eastAsia"/>
                <w:kern w:val="0"/>
                <w:szCs w:val="21"/>
              </w:rPr>
              <w:t>是公司的现金牛业务，为公司在</w:t>
            </w:r>
            <w:r>
              <w:rPr>
                <w:rFonts w:ascii="宋体" w:hAnsi="宋体" w:cs="宋体" w:hint="eastAsia"/>
                <w:kern w:val="0"/>
                <w:szCs w:val="21"/>
              </w:rPr>
              <w:t>智能门锁、</w:t>
            </w:r>
            <w:r w:rsidRPr="00C02743">
              <w:rPr>
                <w:rFonts w:ascii="宋体" w:hAnsi="宋体" w:cs="宋体"/>
                <w:kern w:val="0"/>
                <w:szCs w:val="21"/>
              </w:rPr>
              <w:t>TWS</w:t>
            </w:r>
            <w:r>
              <w:rPr>
                <w:rFonts w:ascii="宋体" w:hAnsi="宋体" w:cs="宋体" w:hint="eastAsia"/>
                <w:kern w:val="0"/>
                <w:szCs w:val="21"/>
              </w:rPr>
              <w:t>、</w:t>
            </w:r>
            <w:r>
              <w:rPr>
                <w:rFonts w:ascii="宋体" w:hAnsi="宋体" w:cs="宋体"/>
                <w:kern w:val="0"/>
                <w:szCs w:val="21"/>
              </w:rPr>
              <w:t>智能</w:t>
            </w:r>
            <w:r w:rsidRPr="00C02743">
              <w:rPr>
                <w:rFonts w:ascii="宋体" w:hAnsi="宋体" w:cs="宋体" w:hint="eastAsia"/>
                <w:kern w:val="0"/>
                <w:szCs w:val="21"/>
              </w:rPr>
              <w:t>可穿戴设备</w:t>
            </w:r>
            <w:r>
              <w:rPr>
                <w:rFonts w:ascii="宋体" w:hAnsi="宋体" w:cs="宋体" w:hint="eastAsia"/>
                <w:kern w:val="0"/>
                <w:szCs w:val="21"/>
              </w:rPr>
              <w:t>等其他</w:t>
            </w:r>
            <w:r w:rsidRPr="00C02743">
              <w:rPr>
                <w:rFonts w:ascii="宋体" w:hAnsi="宋体" w:cs="宋体" w:hint="eastAsia"/>
                <w:kern w:val="0"/>
                <w:szCs w:val="21"/>
              </w:rPr>
              <w:t>智能硬件产业链上的延伸提供强大保障。</w:t>
            </w:r>
          </w:p>
          <w:p w14:paraId="50FC660E" w14:textId="77777777" w:rsidR="004C0A1B" w:rsidRDefault="004C0A1B" w:rsidP="004C0A1B">
            <w:pPr>
              <w:snapToGrid w:val="0"/>
              <w:spacing w:line="360" w:lineRule="auto"/>
              <w:ind w:firstLine="435"/>
              <w:rPr>
                <w:rFonts w:ascii="宋体" w:hAnsi="宋体" w:cs="宋体"/>
                <w:kern w:val="0"/>
                <w:szCs w:val="21"/>
              </w:rPr>
            </w:pPr>
            <w:r w:rsidRPr="00326A2C">
              <w:rPr>
                <w:rFonts w:ascii="宋体" w:hAnsi="宋体" w:cs="宋体" w:hint="eastAsia"/>
                <w:kern w:val="0"/>
                <w:szCs w:val="21"/>
              </w:rPr>
              <w:t>其二，</w:t>
            </w:r>
            <w:r w:rsidRPr="004C0A1B">
              <w:rPr>
                <w:rFonts w:ascii="宋体" w:hAnsi="宋体" w:cs="宋体" w:hint="eastAsia"/>
                <w:kern w:val="0"/>
                <w:szCs w:val="21"/>
              </w:rPr>
              <w:t>高端制造</w:t>
            </w:r>
            <w:r>
              <w:rPr>
                <w:rFonts w:ascii="宋体" w:hAnsi="宋体" w:cs="宋体" w:hint="eastAsia"/>
                <w:kern w:val="0"/>
                <w:szCs w:val="21"/>
              </w:rPr>
              <w:t>业务，这是</w:t>
            </w:r>
            <w:r w:rsidRPr="004C0A1B">
              <w:rPr>
                <w:rFonts w:ascii="宋体" w:hAnsi="宋体" w:cs="宋体" w:hint="eastAsia"/>
                <w:kern w:val="0"/>
                <w:szCs w:val="21"/>
              </w:rPr>
              <w:t>公司</w:t>
            </w:r>
            <w:r>
              <w:rPr>
                <w:rFonts w:ascii="宋体" w:hAnsi="宋体" w:cs="宋体" w:hint="eastAsia"/>
                <w:kern w:val="0"/>
                <w:szCs w:val="21"/>
              </w:rPr>
              <w:t>传承下来</w:t>
            </w:r>
            <w:r w:rsidRPr="004C0A1B">
              <w:rPr>
                <w:rFonts w:ascii="宋体" w:hAnsi="宋体" w:cs="宋体" w:hint="eastAsia"/>
                <w:kern w:val="0"/>
                <w:szCs w:val="21"/>
              </w:rPr>
              <w:t>的基石业务，</w:t>
            </w:r>
            <w:r w:rsidRPr="00326A2C">
              <w:rPr>
                <w:rFonts w:ascii="宋体" w:hAnsi="宋体" w:cs="宋体" w:hint="eastAsia"/>
                <w:kern w:val="0"/>
                <w:szCs w:val="21"/>
              </w:rPr>
              <w:t>产品</w:t>
            </w:r>
            <w:r w:rsidRPr="00B762DA">
              <w:rPr>
                <w:rFonts w:ascii="宋体" w:hAnsi="宋体" w:cs="宋体" w:hint="eastAsia"/>
                <w:kern w:val="0"/>
                <w:szCs w:val="21"/>
              </w:rPr>
              <w:t>主要系公司为品牌商提供智能电源、工业控制产品等工业级产品的工程测试、制造、供应链管理等系列服务</w:t>
            </w:r>
            <w:r w:rsidRPr="002E7923">
              <w:rPr>
                <w:rFonts w:ascii="宋体" w:hAnsi="宋体" w:cs="宋体" w:hint="eastAsia"/>
                <w:kern w:val="0"/>
                <w:szCs w:val="21"/>
              </w:rPr>
              <w:t>，聚焦高端工业设备和机器人等领域。</w:t>
            </w:r>
            <w:r w:rsidRPr="00326A2C" w:rsidDel="004C0A1B">
              <w:rPr>
                <w:rFonts w:ascii="宋体" w:hAnsi="宋体" w:cs="宋体" w:hint="eastAsia"/>
                <w:kern w:val="0"/>
                <w:szCs w:val="21"/>
              </w:rPr>
              <w:t xml:space="preserve"> </w:t>
            </w:r>
          </w:p>
          <w:p w14:paraId="41AC0B7E" w14:textId="018AD583" w:rsidR="00E656EE" w:rsidRPr="002E7923" w:rsidRDefault="004C0A1B" w:rsidP="002E7923">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b/>
                <w:kern w:val="0"/>
                <w:szCs w:val="21"/>
              </w:rPr>
              <w:t>公司的</w:t>
            </w:r>
            <w:r w:rsidR="00E656EE" w:rsidRPr="002E7923">
              <w:rPr>
                <w:rFonts w:ascii="宋体" w:hAnsi="宋体" w:cs="宋体" w:hint="eastAsia"/>
                <w:b/>
                <w:kern w:val="0"/>
                <w:szCs w:val="21"/>
              </w:rPr>
              <w:t>核心竞争力</w:t>
            </w:r>
          </w:p>
          <w:p w14:paraId="1C451DEA" w14:textId="4DAA5823" w:rsidR="00E656EE" w:rsidRDefault="00E656EE"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（1）</w:t>
            </w:r>
            <w:r w:rsidRPr="00E656EE">
              <w:rPr>
                <w:rFonts w:ascii="宋体" w:hAnsi="宋体" w:cs="宋体" w:hint="eastAsia"/>
                <w:b/>
                <w:bCs/>
                <w:kern w:val="0"/>
                <w:szCs w:val="21"/>
              </w:rPr>
              <w:t>自主研发能力助力消费级智能硬件的布局</w:t>
            </w:r>
          </w:p>
          <w:p w14:paraId="25050164" w14:textId="1E7BDAA8" w:rsidR="00940478" w:rsidRDefault="00D21DA4"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近几年公司加大在智能硬件、智能控制软件等新业务领域的研发投入，以技术创新为源动力，产品研发为核心，发展具有自主知识产权的产品，定位于成为智能硬件产品解决方案提供商。</w:t>
            </w:r>
            <w:r w:rsidRPr="00E656EE">
              <w:rPr>
                <w:rFonts w:ascii="宋体" w:hAnsi="宋体" w:cs="宋体" w:hint="eastAsia"/>
                <w:kern w:val="0"/>
                <w:szCs w:val="21"/>
              </w:rPr>
              <w:t>公司在销的智能照明产品都是公司自主研发，部分热销的系列产品获得了客户好评。截至</w:t>
            </w:r>
            <w:r w:rsidR="00AC7BA3">
              <w:rPr>
                <w:rFonts w:ascii="宋体" w:hAnsi="宋体" w:cs="宋体" w:hint="eastAsia"/>
                <w:kern w:val="0"/>
                <w:szCs w:val="21"/>
              </w:rPr>
              <w:t>2019年末</w:t>
            </w:r>
            <w:r w:rsidRPr="00E656EE">
              <w:rPr>
                <w:rFonts w:ascii="宋体" w:hAnsi="宋体" w:cs="宋体" w:hint="eastAsia"/>
                <w:kern w:val="0"/>
                <w:szCs w:val="21"/>
              </w:rPr>
              <w:t>，公司硬件板块登</w:t>
            </w:r>
            <w:r w:rsidRPr="00007B2D">
              <w:rPr>
                <w:rFonts w:ascii="宋体" w:hAnsi="宋体" w:cs="宋体" w:hint="eastAsia"/>
                <w:kern w:val="0"/>
                <w:szCs w:val="21"/>
              </w:rPr>
              <w:t>记的软件著作权超过</w:t>
            </w:r>
            <w:r w:rsidRPr="00007B2D">
              <w:rPr>
                <w:rFonts w:ascii="宋体" w:hAnsi="宋体" w:cs="宋体"/>
                <w:kern w:val="0"/>
                <w:szCs w:val="21"/>
              </w:rPr>
              <w:t>20</w:t>
            </w:r>
            <w:r w:rsidRPr="00007B2D">
              <w:rPr>
                <w:rFonts w:ascii="宋体" w:hAnsi="宋体" w:cs="宋体" w:hint="eastAsia"/>
                <w:kern w:val="0"/>
                <w:szCs w:val="21"/>
              </w:rPr>
              <w:t>项，覆盖调光控制、智能光环境控制等应用场景；</w:t>
            </w:r>
            <w:r w:rsidR="008860AD" w:rsidRPr="00007B2D">
              <w:rPr>
                <w:rFonts w:ascii="宋体" w:hAnsi="宋体" w:cs="宋体" w:hint="eastAsia"/>
                <w:kern w:val="0"/>
                <w:szCs w:val="21"/>
              </w:rPr>
              <w:t>2020年上半年</w:t>
            </w:r>
            <w:r w:rsidRPr="00007B2D">
              <w:rPr>
                <w:rFonts w:ascii="宋体" w:hAnsi="宋体" w:cs="宋体" w:hint="eastAsia"/>
                <w:kern w:val="0"/>
                <w:szCs w:val="21"/>
              </w:rPr>
              <w:t>公司共申请了</w:t>
            </w:r>
            <w:r w:rsidRPr="00007B2D">
              <w:rPr>
                <w:rFonts w:ascii="宋体" w:hAnsi="宋体" w:cs="宋体"/>
                <w:kern w:val="0"/>
                <w:szCs w:val="21"/>
              </w:rPr>
              <w:t>32</w:t>
            </w:r>
            <w:r w:rsidRPr="00007B2D">
              <w:rPr>
                <w:rFonts w:ascii="宋体" w:hAnsi="宋体" w:cs="宋体" w:hint="eastAsia"/>
                <w:kern w:val="0"/>
                <w:szCs w:val="21"/>
              </w:rPr>
              <w:t>项专利，获得了</w:t>
            </w:r>
            <w:r w:rsidRPr="00007B2D">
              <w:rPr>
                <w:rFonts w:ascii="宋体" w:hAnsi="宋体" w:cs="宋体"/>
                <w:kern w:val="0"/>
                <w:szCs w:val="21"/>
              </w:rPr>
              <w:t>38</w:t>
            </w:r>
            <w:r w:rsidRPr="00007B2D">
              <w:rPr>
                <w:rFonts w:ascii="宋体" w:hAnsi="宋体" w:cs="宋体" w:hint="eastAsia"/>
                <w:kern w:val="0"/>
                <w:szCs w:val="21"/>
              </w:rPr>
              <w:t>项专利授权（含前期申请的专利于本报告期内获得授权）。</w:t>
            </w:r>
            <w:r w:rsidR="00E2680F" w:rsidRPr="00007B2D">
              <w:rPr>
                <w:rFonts w:ascii="宋体" w:hAnsi="宋体" w:cs="宋体" w:hint="eastAsia"/>
                <w:kern w:val="0"/>
                <w:szCs w:val="21"/>
              </w:rPr>
              <w:t>公司自</w:t>
            </w:r>
            <w:r w:rsidR="00E2680F" w:rsidRPr="00E2680F">
              <w:rPr>
                <w:rFonts w:ascii="宋体" w:hAnsi="宋体" w:cs="宋体" w:hint="eastAsia"/>
                <w:kern w:val="0"/>
                <w:szCs w:val="21"/>
              </w:rPr>
              <w:t>主研发的智能照明产品以及自有智能照明控制系统，帮助公司顺利进入欧洲市场，并在国内市场打开了钱大妈、Family Mart、宝家乡墅等复制性强、需求空间大的细分领域优质客户，国内新零售、新经济行业的蓬勃发展，为公司硬件业务板块带来了更多机遇。</w:t>
            </w:r>
          </w:p>
          <w:p w14:paraId="0708E42B" w14:textId="6E765FB5" w:rsidR="00AA00D8" w:rsidRPr="00E656EE" w:rsidRDefault="00AA00D8"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（2）</w:t>
            </w:r>
            <w:r w:rsidRPr="00AA00D8">
              <w:rPr>
                <w:rFonts w:ascii="宋体" w:hAnsi="宋体" w:cs="宋体" w:hint="eastAsia"/>
                <w:b/>
                <w:bCs/>
                <w:kern w:val="0"/>
                <w:szCs w:val="21"/>
              </w:rPr>
              <w:t>服务优质高端客户的能力助力消费级智能硬件</w:t>
            </w:r>
          </w:p>
          <w:p w14:paraId="6310F8B3" w14:textId="4B5F1C44" w:rsidR="00E2680F" w:rsidRPr="00007B2D" w:rsidRDefault="00D21DA4" w:rsidP="002E7923">
            <w:pPr>
              <w:snapToGrid w:val="0"/>
              <w:spacing w:line="360" w:lineRule="auto"/>
              <w:ind w:firstLineChars="200" w:firstLine="420"/>
              <w:rPr>
                <w:rFonts w:ascii="宋体" w:hAnsi="宋体" w:cs="宋体"/>
                <w:kern w:val="0"/>
                <w:szCs w:val="21"/>
              </w:rPr>
            </w:pPr>
            <w:r w:rsidRPr="00007B2D">
              <w:rPr>
                <w:rFonts w:ascii="宋体" w:hAnsi="宋体" w:cs="宋体" w:hint="eastAsia"/>
                <w:kern w:val="0"/>
                <w:szCs w:val="21"/>
              </w:rPr>
              <w:t>公司自主研发的智能照明产品以及自有智能照明控制系统，帮助公司顺利进入欧洲市场，先后切入</w:t>
            </w:r>
            <w:r w:rsidRPr="00007B2D">
              <w:rPr>
                <w:rFonts w:ascii="宋体" w:hAnsi="宋体" w:cs="宋体"/>
                <w:kern w:val="0"/>
                <w:szCs w:val="21"/>
              </w:rPr>
              <w:t>ABL</w:t>
            </w:r>
            <w:r w:rsidRPr="00007B2D">
              <w:rPr>
                <w:rFonts w:ascii="宋体" w:hAnsi="宋体" w:cs="宋体" w:hint="eastAsia"/>
                <w:kern w:val="0"/>
                <w:szCs w:val="21"/>
              </w:rPr>
              <w:t>、</w:t>
            </w:r>
            <w:r w:rsidRPr="00007B2D">
              <w:rPr>
                <w:rFonts w:ascii="宋体" w:hAnsi="宋体" w:cs="宋体"/>
                <w:kern w:val="0"/>
                <w:szCs w:val="21"/>
              </w:rPr>
              <w:t>EGLO</w:t>
            </w:r>
            <w:r w:rsidRPr="00007B2D">
              <w:rPr>
                <w:rFonts w:ascii="宋体" w:hAnsi="宋体" w:cs="宋体" w:hint="eastAsia"/>
                <w:kern w:val="0"/>
                <w:szCs w:val="21"/>
              </w:rPr>
              <w:t>、</w:t>
            </w:r>
            <w:r w:rsidRPr="00007B2D">
              <w:rPr>
                <w:rFonts w:ascii="宋体" w:hAnsi="宋体" w:cs="宋体"/>
                <w:kern w:val="0"/>
                <w:szCs w:val="21"/>
              </w:rPr>
              <w:t>SSG</w:t>
            </w:r>
            <w:r w:rsidRPr="00007B2D">
              <w:rPr>
                <w:rFonts w:ascii="宋体" w:hAnsi="宋体" w:cs="宋体" w:hint="eastAsia"/>
                <w:kern w:val="0"/>
                <w:szCs w:val="21"/>
              </w:rPr>
              <w:t>等国际一线客户的供应链体系。</w:t>
            </w:r>
            <w:r w:rsidR="00E2680F" w:rsidRPr="00007B2D">
              <w:rPr>
                <w:rFonts w:ascii="宋体" w:hAnsi="宋体" w:cs="宋体" w:hint="eastAsia"/>
                <w:kern w:val="0"/>
                <w:szCs w:val="21"/>
              </w:rPr>
              <w:t>通过与诸多业内头部客户的合作，公司也能更好地触及先进技术和终端市场，为公司产品规划、管理等方面带来更好的借鉴。</w:t>
            </w:r>
          </w:p>
          <w:p w14:paraId="17C8761D" w14:textId="3FEE2842" w:rsidR="00E80FAF" w:rsidRPr="008B4576" w:rsidRDefault="00E80FAF" w:rsidP="002E7923">
            <w:pPr>
              <w:snapToGrid w:val="0"/>
              <w:spacing w:line="360" w:lineRule="auto"/>
              <w:ind w:firstLineChars="200" w:firstLine="422"/>
              <w:rPr>
                <w:rFonts w:ascii="宋体" w:hAnsi="宋体" w:cs="宋体"/>
                <w:b/>
                <w:kern w:val="0"/>
                <w:szCs w:val="21"/>
              </w:rPr>
            </w:pPr>
            <w:r w:rsidRPr="008B4576">
              <w:rPr>
                <w:rFonts w:ascii="宋体" w:hAnsi="宋体" w:cs="宋体" w:hint="eastAsia"/>
                <w:b/>
                <w:kern w:val="0"/>
                <w:szCs w:val="21"/>
              </w:rPr>
              <w:t>5、2020年半年报业绩概述</w:t>
            </w:r>
          </w:p>
          <w:p w14:paraId="78A8FA8F" w14:textId="1080337B" w:rsidR="00E80FAF" w:rsidRDefault="00E80FAF" w:rsidP="002E7923">
            <w:pPr>
              <w:snapToGrid w:val="0"/>
              <w:spacing w:line="360" w:lineRule="auto"/>
              <w:ind w:firstLineChars="200" w:firstLine="420"/>
              <w:rPr>
                <w:rFonts w:ascii="宋体" w:hAnsi="宋体" w:cs="宋体"/>
                <w:kern w:val="0"/>
                <w:szCs w:val="21"/>
              </w:rPr>
            </w:pPr>
            <w:r w:rsidRPr="00E80FAF">
              <w:rPr>
                <w:rFonts w:ascii="宋体" w:hAnsi="宋体" w:cs="宋体" w:hint="eastAsia"/>
                <w:kern w:val="0"/>
                <w:szCs w:val="21"/>
              </w:rPr>
              <w:t>基于对公司所处行业趋势的判断，智能、数据和技术将会是公司业务未来新的</w:t>
            </w:r>
            <w:r w:rsidRPr="00007B2D">
              <w:rPr>
                <w:rFonts w:ascii="宋体" w:hAnsi="宋体" w:cs="宋体" w:hint="eastAsia"/>
                <w:kern w:val="0"/>
                <w:szCs w:val="21"/>
              </w:rPr>
              <w:t>驱动力，公司</w:t>
            </w:r>
            <w:r w:rsidR="00EE5D0D" w:rsidRPr="00007B2D">
              <w:rPr>
                <w:rFonts w:ascii="宋体" w:hAnsi="宋体" w:cs="宋体" w:hint="eastAsia"/>
                <w:kern w:val="0"/>
                <w:szCs w:val="21"/>
              </w:rPr>
              <w:t>始终以</w:t>
            </w:r>
            <w:r w:rsidRPr="00007B2D">
              <w:rPr>
                <w:rFonts w:ascii="宋体" w:hAnsi="宋体" w:cs="宋体" w:hint="eastAsia"/>
                <w:kern w:val="0"/>
                <w:szCs w:val="21"/>
              </w:rPr>
              <w:t>“智能硬件+智慧营销”双轮驱动战略为核心，构建</w:t>
            </w:r>
            <w:r w:rsidRPr="00007B2D">
              <w:rPr>
                <w:rFonts w:ascii="宋体" w:hAnsi="宋体" w:cs="宋体" w:hint="eastAsia"/>
                <w:kern w:val="0"/>
                <w:szCs w:val="21"/>
              </w:rPr>
              <w:lastRenderedPageBreak/>
              <w:t>核心能力。</w:t>
            </w:r>
            <w:r w:rsidR="008860AD" w:rsidRPr="00007B2D">
              <w:rPr>
                <w:rFonts w:ascii="宋体" w:hAnsi="宋体" w:cs="宋体" w:hint="eastAsia"/>
                <w:kern w:val="0"/>
                <w:szCs w:val="21"/>
              </w:rPr>
              <w:t>2020年上半年</w:t>
            </w:r>
            <w:r w:rsidRPr="00007B2D">
              <w:rPr>
                <w:rFonts w:ascii="宋体" w:hAnsi="宋体" w:cs="宋体" w:hint="eastAsia"/>
                <w:kern w:val="0"/>
                <w:szCs w:val="21"/>
              </w:rPr>
              <w:t>，公司根据战略规划，稳步推进各业务板块的布局和结构调整，两大业务板块的经营业绩同比大幅增长，公司实现营业收入50,496.29万元，较上年同期增长41.77%；实现归属于上市公司股东的扣除非经常性损益的净利润总额2,976.18万</w:t>
            </w:r>
            <w:r w:rsidRPr="00E80FAF">
              <w:rPr>
                <w:rFonts w:ascii="宋体" w:hAnsi="宋体" w:cs="宋体" w:hint="eastAsia"/>
                <w:kern w:val="0"/>
                <w:szCs w:val="21"/>
              </w:rPr>
              <w:t>元，较上年同期增长2,062.07%。</w:t>
            </w:r>
          </w:p>
          <w:p w14:paraId="5B4B344A" w14:textId="09FF174B" w:rsidR="00EE5D0D" w:rsidRDefault="00EE5D0D" w:rsidP="002E7923">
            <w:pPr>
              <w:snapToGrid w:val="0"/>
              <w:spacing w:line="360" w:lineRule="auto"/>
              <w:ind w:firstLineChars="200" w:firstLine="420"/>
              <w:rPr>
                <w:rFonts w:ascii="宋体" w:hAnsi="宋体" w:cs="宋体"/>
                <w:kern w:val="0"/>
                <w:szCs w:val="21"/>
              </w:rPr>
            </w:pPr>
            <w:r w:rsidRPr="00EE5D0D">
              <w:rPr>
                <w:rFonts w:ascii="宋体" w:hAnsi="宋体" w:cs="宋体" w:hint="eastAsia"/>
                <w:kern w:val="0"/>
                <w:szCs w:val="21"/>
              </w:rPr>
              <w:t>突如其来的新冠疫情，让全球经济承压，公司面临低迷的外部环境，部分业务受到了不利影响，但公司及全体员工积极应对，整体来说2020年上半年公司智能硬件和智慧营销两大业务板块的业务稳中提升，取得了不错的成绩，但截至目前全球新冠疫情并未消退，公司面临的外部市场风险仍然存在，公司业务仍面临挑战。虽然新冠疫情带来了不确定性的风险，但随着5G的商用落地，硬件智能化、营销多样化，整个行业出现了深层次的变化乃至变革，公司将继续发挥在硬件研发和制造、供应链管理、品牌营销等方面积累的经验，抓住行业发展时期的机遇，力争构建公司长远持续发展的核心能力。</w:t>
            </w:r>
          </w:p>
          <w:p w14:paraId="641A0D20" w14:textId="77777777" w:rsidR="00AC7124" w:rsidRPr="00813C10" w:rsidRDefault="00AC7124" w:rsidP="00226003">
            <w:pPr>
              <w:snapToGrid w:val="0"/>
              <w:spacing w:line="360" w:lineRule="auto"/>
              <w:rPr>
                <w:rFonts w:ascii="宋体" w:hAnsi="宋体" w:cs="宋体"/>
                <w:kern w:val="0"/>
                <w:szCs w:val="21"/>
              </w:rPr>
            </w:pPr>
          </w:p>
          <w:p w14:paraId="69E5B6C1" w14:textId="486D43DA" w:rsidR="00827713" w:rsidRDefault="00D72E50" w:rsidP="00BA5DB8">
            <w:pPr>
              <w:snapToGrid w:val="0"/>
              <w:spacing w:line="360" w:lineRule="auto"/>
              <w:rPr>
                <w:rFonts w:ascii="宋体" w:hAnsi="宋体" w:cs="宋体"/>
                <w:b/>
                <w:kern w:val="0"/>
                <w:lang w:val="zh-CN"/>
              </w:rPr>
            </w:pPr>
            <w:r>
              <w:rPr>
                <w:rFonts w:ascii="宋体" w:hAnsi="宋体" w:cs="宋体" w:hint="eastAsia"/>
                <w:b/>
                <w:kern w:val="0"/>
                <w:lang w:val="zh-CN"/>
              </w:rPr>
              <w:t>二</w:t>
            </w:r>
            <w:r w:rsidR="007574BA" w:rsidRPr="00326A2C">
              <w:rPr>
                <w:rFonts w:ascii="宋体" w:hAnsi="宋体" w:cs="宋体" w:hint="eastAsia"/>
                <w:b/>
                <w:kern w:val="0"/>
                <w:lang w:val="zh-CN"/>
              </w:rPr>
              <w:t>、</w:t>
            </w:r>
            <w:r w:rsidR="00827713">
              <w:rPr>
                <w:rFonts w:ascii="宋体" w:hAnsi="宋体" w:cs="宋体" w:hint="eastAsia"/>
                <w:b/>
                <w:kern w:val="0"/>
                <w:lang w:val="zh-CN"/>
              </w:rPr>
              <w:t>公司</w:t>
            </w:r>
            <w:r w:rsidR="00611FF8">
              <w:rPr>
                <w:rFonts w:ascii="宋体" w:hAnsi="宋体" w:cs="宋体" w:hint="eastAsia"/>
                <w:b/>
                <w:kern w:val="0"/>
                <w:lang w:val="zh-CN"/>
              </w:rPr>
              <w:t>目前</w:t>
            </w:r>
            <w:r w:rsidR="00827713">
              <w:rPr>
                <w:rFonts w:ascii="宋体" w:hAnsi="宋体" w:cs="宋体" w:hint="eastAsia"/>
                <w:b/>
                <w:kern w:val="0"/>
                <w:lang w:val="zh-CN"/>
              </w:rPr>
              <w:t>定增进度</w:t>
            </w:r>
            <w:r w:rsidR="0071115E">
              <w:rPr>
                <w:rFonts w:ascii="宋体" w:hAnsi="宋体" w:cs="宋体" w:hint="eastAsia"/>
                <w:b/>
                <w:kern w:val="0"/>
                <w:lang w:val="zh-CN"/>
              </w:rPr>
              <w:t>进展情况是什么样</w:t>
            </w:r>
            <w:r w:rsidR="00827713">
              <w:rPr>
                <w:rFonts w:ascii="宋体" w:hAnsi="宋体" w:cs="宋体" w:hint="eastAsia"/>
                <w:b/>
                <w:kern w:val="0"/>
                <w:lang w:val="zh-CN"/>
              </w:rPr>
              <w:t>？</w:t>
            </w:r>
            <w:r>
              <w:rPr>
                <w:rFonts w:ascii="宋体" w:hAnsi="宋体" w:cs="宋体" w:hint="eastAsia"/>
                <w:b/>
                <w:kern w:val="0"/>
                <w:lang w:val="zh-CN"/>
              </w:rPr>
              <w:t>预计什么时候</w:t>
            </w:r>
            <w:r w:rsidR="00827713">
              <w:rPr>
                <w:rFonts w:ascii="宋体" w:hAnsi="宋体" w:cs="宋体" w:hint="eastAsia"/>
                <w:b/>
                <w:kern w:val="0"/>
                <w:lang w:val="zh-CN"/>
              </w:rPr>
              <w:t>发行？</w:t>
            </w:r>
          </w:p>
          <w:p w14:paraId="2AC7C863" w14:textId="06DCDF03" w:rsidR="00827713" w:rsidRDefault="007C1634" w:rsidP="00884B6B">
            <w:pPr>
              <w:snapToGrid w:val="0"/>
              <w:spacing w:line="360" w:lineRule="auto"/>
              <w:ind w:firstLine="420"/>
              <w:rPr>
                <w:rFonts w:ascii="宋体" w:hAnsi="宋体" w:cs="宋体"/>
                <w:kern w:val="0"/>
                <w:szCs w:val="21"/>
              </w:rPr>
            </w:pPr>
            <w:r>
              <w:rPr>
                <w:rFonts w:ascii="宋体" w:hAnsi="宋体" w:cs="宋体"/>
                <w:kern w:val="0"/>
                <w:szCs w:val="21"/>
              </w:rPr>
              <w:t>目前</w:t>
            </w:r>
            <w:r w:rsidR="00D72E50">
              <w:rPr>
                <w:rFonts w:ascii="宋体" w:hAnsi="宋体" w:cs="宋体"/>
                <w:kern w:val="0"/>
                <w:szCs w:val="21"/>
              </w:rPr>
              <w:t>公司</w:t>
            </w:r>
            <w:r w:rsidR="00827713" w:rsidRPr="0094114D">
              <w:rPr>
                <w:rFonts w:ascii="宋体" w:hAnsi="宋体" w:cs="宋体"/>
                <w:kern w:val="0"/>
                <w:szCs w:val="21"/>
              </w:rPr>
              <w:t>已经</w:t>
            </w:r>
            <w:r w:rsidR="00D72E50">
              <w:rPr>
                <w:rFonts w:ascii="宋体" w:hAnsi="宋体" w:cs="宋体"/>
                <w:kern w:val="0"/>
                <w:szCs w:val="21"/>
              </w:rPr>
              <w:t>完成</w:t>
            </w:r>
            <w:r w:rsidR="00C17541">
              <w:rPr>
                <w:rFonts w:ascii="宋体" w:hAnsi="宋体" w:cs="宋体" w:hint="eastAsia"/>
                <w:kern w:val="0"/>
                <w:szCs w:val="21"/>
              </w:rPr>
              <w:t>证监会的第</w:t>
            </w:r>
            <w:r w:rsidR="00C17541">
              <w:rPr>
                <w:rFonts w:ascii="宋体" w:hAnsi="宋体" w:cs="宋体"/>
                <w:kern w:val="0"/>
                <w:szCs w:val="21"/>
              </w:rPr>
              <w:t>二</w:t>
            </w:r>
            <w:r w:rsidR="00827713" w:rsidRPr="0094114D">
              <w:rPr>
                <w:rFonts w:ascii="宋体" w:hAnsi="宋体" w:cs="宋体"/>
                <w:kern w:val="0"/>
                <w:szCs w:val="21"/>
              </w:rPr>
              <w:t>次反馈</w:t>
            </w:r>
            <w:r w:rsidR="00D72E50">
              <w:rPr>
                <w:rFonts w:ascii="宋体" w:hAnsi="宋体" w:cs="宋体"/>
                <w:kern w:val="0"/>
                <w:szCs w:val="21"/>
              </w:rPr>
              <w:t>回复</w:t>
            </w:r>
            <w:r w:rsidR="00827713">
              <w:rPr>
                <w:rFonts w:ascii="宋体" w:hAnsi="宋体" w:cs="宋体" w:hint="eastAsia"/>
                <w:kern w:val="0"/>
                <w:szCs w:val="21"/>
              </w:rPr>
              <w:t>。</w:t>
            </w:r>
            <w:r w:rsidR="00AE5AC5">
              <w:rPr>
                <w:rFonts w:ascii="宋体" w:hAnsi="宋体" w:cs="宋体" w:hint="eastAsia"/>
                <w:kern w:val="0"/>
                <w:szCs w:val="21"/>
              </w:rPr>
              <w:t>关于发行</w:t>
            </w:r>
            <w:r w:rsidR="00D72E50">
              <w:rPr>
                <w:rFonts w:ascii="宋体" w:hAnsi="宋体" w:cs="宋体" w:hint="eastAsia"/>
                <w:kern w:val="0"/>
                <w:szCs w:val="21"/>
              </w:rPr>
              <w:t>时间</w:t>
            </w:r>
            <w:r w:rsidR="00AE5AC5">
              <w:rPr>
                <w:rFonts w:ascii="宋体" w:hAnsi="宋体" w:cs="宋体" w:hint="eastAsia"/>
                <w:kern w:val="0"/>
                <w:szCs w:val="21"/>
              </w:rPr>
              <w:t>，公司会在</w:t>
            </w:r>
            <w:r w:rsidR="00827713">
              <w:rPr>
                <w:rFonts w:ascii="宋体" w:hAnsi="宋体" w:cs="宋体" w:hint="eastAsia"/>
                <w:kern w:val="0"/>
                <w:szCs w:val="21"/>
              </w:rPr>
              <w:t>批文有效期内，</w:t>
            </w:r>
            <w:r w:rsidR="00AE5AC5">
              <w:rPr>
                <w:rFonts w:ascii="宋体" w:hAnsi="宋体" w:cs="宋体" w:hint="eastAsia"/>
                <w:kern w:val="0"/>
                <w:szCs w:val="21"/>
              </w:rPr>
              <w:t>视</w:t>
            </w:r>
            <w:r w:rsidR="00827713">
              <w:rPr>
                <w:rFonts w:ascii="宋体" w:hAnsi="宋体" w:cs="宋体" w:hint="eastAsia"/>
                <w:kern w:val="0"/>
                <w:szCs w:val="21"/>
              </w:rPr>
              <w:t>市场情况</w:t>
            </w:r>
            <w:r w:rsidR="00AE5AC5">
              <w:rPr>
                <w:rFonts w:ascii="宋体" w:hAnsi="宋体" w:cs="宋体" w:hint="eastAsia"/>
                <w:kern w:val="0"/>
                <w:szCs w:val="21"/>
              </w:rPr>
              <w:t>安排发行事宜</w:t>
            </w:r>
            <w:r w:rsidR="00827713">
              <w:rPr>
                <w:rFonts w:ascii="宋体" w:hAnsi="宋体" w:cs="宋体" w:hint="eastAsia"/>
                <w:kern w:val="0"/>
                <w:szCs w:val="21"/>
              </w:rPr>
              <w:t>。</w:t>
            </w:r>
            <w:r w:rsidR="00827713" w:rsidRPr="00827713">
              <w:rPr>
                <w:rFonts w:ascii="宋体" w:hAnsi="宋体" w:cs="宋体"/>
                <w:kern w:val="0"/>
                <w:szCs w:val="21"/>
              </w:rPr>
              <w:t xml:space="preserve"> </w:t>
            </w:r>
          </w:p>
          <w:p w14:paraId="7C3CEF0E" w14:textId="77777777" w:rsidR="00884B6B" w:rsidRDefault="00884B6B" w:rsidP="00884B6B">
            <w:pPr>
              <w:snapToGrid w:val="0"/>
              <w:spacing w:line="360" w:lineRule="auto"/>
              <w:ind w:firstLine="420"/>
              <w:rPr>
                <w:rFonts w:ascii="宋体" w:hAnsi="宋体" w:cs="宋体"/>
                <w:kern w:val="0"/>
                <w:szCs w:val="21"/>
              </w:rPr>
            </w:pPr>
          </w:p>
          <w:p w14:paraId="0045781C" w14:textId="3CE77775" w:rsidR="00611FF8" w:rsidRDefault="000F6C93" w:rsidP="00611FF8">
            <w:pPr>
              <w:pStyle w:val="Style2"/>
              <w:snapToGrid w:val="0"/>
              <w:spacing w:line="360" w:lineRule="auto"/>
              <w:ind w:firstLineChars="0" w:firstLine="0"/>
              <w:rPr>
                <w:rFonts w:ascii="宋体" w:hAnsi="宋体" w:cs="宋体"/>
                <w:b/>
                <w:kern w:val="0"/>
                <w:lang w:val="zh-CN"/>
              </w:rPr>
            </w:pPr>
            <w:r>
              <w:rPr>
                <w:rFonts w:ascii="宋体" w:hAnsi="宋体" w:cs="宋体" w:hint="eastAsia"/>
                <w:b/>
                <w:kern w:val="0"/>
                <w:lang w:val="zh-CN"/>
              </w:rPr>
              <w:t>三</w:t>
            </w:r>
            <w:r w:rsidR="00611FF8" w:rsidRPr="00326A2C">
              <w:rPr>
                <w:rFonts w:ascii="宋体" w:hAnsi="宋体" w:cs="宋体" w:hint="eastAsia"/>
                <w:b/>
                <w:kern w:val="0"/>
                <w:lang w:val="zh-CN"/>
              </w:rPr>
              <w:t>、</w:t>
            </w:r>
            <w:r w:rsidR="00611FF8">
              <w:rPr>
                <w:rFonts w:ascii="宋体" w:hAnsi="宋体" w:cs="宋体" w:hint="eastAsia"/>
                <w:b/>
                <w:kern w:val="0"/>
                <w:lang w:val="zh-CN"/>
              </w:rPr>
              <w:t>公司</w:t>
            </w:r>
            <w:r>
              <w:rPr>
                <w:rFonts w:ascii="宋体" w:hAnsi="宋体" w:cs="宋体" w:hint="eastAsia"/>
                <w:b/>
                <w:kern w:val="0"/>
                <w:lang w:val="zh-CN"/>
              </w:rPr>
              <w:t>为什么会选择进入</w:t>
            </w:r>
            <w:r w:rsidR="00611FF8">
              <w:rPr>
                <w:rFonts w:ascii="宋体" w:hAnsi="宋体" w:cs="宋体" w:hint="eastAsia"/>
                <w:b/>
                <w:kern w:val="0"/>
                <w:lang w:val="zh-CN"/>
              </w:rPr>
              <w:t>TWS耳机及智能可穿戴</w:t>
            </w:r>
            <w:r>
              <w:rPr>
                <w:rFonts w:ascii="宋体" w:hAnsi="宋体" w:cs="宋体" w:hint="eastAsia"/>
                <w:b/>
                <w:kern w:val="0"/>
                <w:lang w:val="zh-CN"/>
              </w:rPr>
              <w:t>这个</w:t>
            </w:r>
            <w:r w:rsidR="00611FF8">
              <w:rPr>
                <w:rFonts w:ascii="宋体" w:hAnsi="宋体" w:cs="宋体" w:hint="eastAsia"/>
                <w:b/>
                <w:kern w:val="0"/>
                <w:lang w:val="zh-CN"/>
              </w:rPr>
              <w:t>领域</w:t>
            </w:r>
            <w:r>
              <w:rPr>
                <w:rFonts w:ascii="宋体" w:hAnsi="宋体" w:cs="宋体" w:hint="eastAsia"/>
                <w:b/>
                <w:kern w:val="0"/>
                <w:lang w:val="zh-CN"/>
              </w:rPr>
              <w:t>？目前TWS这个概念比较火，未来同行业竞争会较</w:t>
            </w:r>
            <w:r w:rsidR="00EE095E">
              <w:rPr>
                <w:rFonts w:ascii="宋体" w:hAnsi="宋体" w:cs="宋体" w:hint="eastAsia"/>
                <w:b/>
                <w:kern w:val="0"/>
                <w:lang w:val="zh-CN"/>
              </w:rPr>
              <w:t>为</w:t>
            </w:r>
            <w:r>
              <w:rPr>
                <w:rFonts w:ascii="宋体" w:hAnsi="宋体" w:cs="宋体" w:hint="eastAsia"/>
                <w:b/>
                <w:kern w:val="0"/>
                <w:lang w:val="zh-CN"/>
              </w:rPr>
              <w:t>激烈，</w:t>
            </w:r>
            <w:r w:rsidR="00285283">
              <w:rPr>
                <w:rFonts w:ascii="宋体" w:hAnsi="宋体" w:cs="宋体" w:hint="eastAsia"/>
                <w:b/>
                <w:kern w:val="0"/>
                <w:lang w:val="zh-CN"/>
              </w:rPr>
              <w:t>那么</w:t>
            </w:r>
            <w:r>
              <w:rPr>
                <w:rFonts w:ascii="宋体" w:hAnsi="宋体" w:cs="宋体" w:hint="eastAsia"/>
                <w:b/>
                <w:kern w:val="0"/>
                <w:lang w:val="zh-CN"/>
              </w:rPr>
              <w:t>公司进入这个行业的</w:t>
            </w:r>
            <w:r w:rsidR="00611FF8">
              <w:rPr>
                <w:rFonts w:ascii="宋体" w:hAnsi="宋体" w:cs="宋体" w:hint="eastAsia"/>
                <w:b/>
                <w:kern w:val="0"/>
                <w:lang w:val="zh-CN"/>
              </w:rPr>
              <w:t>优势是什么？</w:t>
            </w:r>
            <w:r w:rsidR="00611FF8" w:rsidDel="00C04D9E">
              <w:rPr>
                <w:rFonts w:ascii="宋体" w:hAnsi="宋体" w:cs="宋体" w:hint="eastAsia"/>
                <w:b/>
                <w:kern w:val="0"/>
                <w:lang w:val="zh-CN"/>
              </w:rPr>
              <w:t xml:space="preserve"> </w:t>
            </w:r>
          </w:p>
          <w:p w14:paraId="041D88AB" w14:textId="77777777" w:rsidR="00611FF8" w:rsidRDefault="00611FF8" w:rsidP="00611FF8">
            <w:pPr>
              <w:pStyle w:val="Style2"/>
              <w:snapToGrid w:val="0"/>
              <w:spacing w:line="360" w:lineRule="auto"/>
              <w:rPr>
                <w:rFonts w:ascii="宋体" w:hAnsi="宋体" w:cs="宋体"/>
                <w:kern w:val="0"/>
                <w:szCs w:val="21"/>
              </w:rPr>
            </w:pPr>
            <w:r>
              <w:rPr>
                <w:rFonts w:ascii="宋体" w:hAnsi="宋体" w:cs="宋体"/>
                <w:kern w:val="0"/>
                <w:szCs w:val="21"/>
              </w:rPr>
              <w:t>首先</w:t>
            </w:r>
            <w:r>
              <w:rPr>
                <w:rFonts w:ascii="宋体" w:hAnsi="宋体" w:cs="宋体" w:hint="eastAsia"/>
                <w:kern w:val="0"/>
                <w:szCs w:val="21"/>
              </w:rPr>
              <w:t>T</w:t>
            </w:r>
            <w:r>
              <w:rPr>
                <w:rFonts w:ascii="宋体" w:hAnsi="宋体" w:cs="宋体"/>
                <w:kern w:val="0"/>
                <w:szCs w:val="21"/>
              </w:rPr>
              <w:t>WS耳机及智能可穿戴设备产品目前尚处于</w:t>
            </w:r>
            <w:r>
              <w:rPr>
                <w:rFonts w:ascii="宋体" w:hAnsi="宋体" w:cs="宋体" w:hint="eastAsia"/>
                <w:kern w:val="0"/>
                <w:szCs w:val="21"/>
              </w:rPr>
              <w:t>不断升级、完善阶段，</w:t>
            </w:r>
            <w:r w:rsidRPr="00D069D2">
              <w:rPr>
                <w:rFonts w:ascii="宋体" w:hAnsi="宋体" w:cs="宋体" w:hint="eastAsia"/>
                <w:kern w:val="0"/>
                <w:szCs w:val="21"/>
              </w:rPr>
              <w:t>产品成熟度及性能提升空间较大</w:t>
            </w:r>
            <w:r>
              <w:rPr>
                <w:rFonts w:ascii="宋体" w:hAnsi="宋体" w:cs="宋体" w:hint="eastAsia"/>
                <w:kern w:val="0"/>
                <w:szCs w:val="21"/>
              </w:rPr>
              <w:t>，品牌客户、</w:t>
            </w:r>
            <w:r>
              <w:rPr>
                <w:rFonts w:ascii="宋体" w:hAnsi="宋体" w:cs="宋体"/>
                <w:kern w:val="0"/>
                <w:szCs w:val="21"/>
              </w:rPr>
              <w:t>ODM厂家</w:t>
            </w:r>
            <w:r>
              <w:rPr>
                <w:rFonts w:ascii="宋体" w:hAnsi="宋体" w:cs="宋体" w:hint="eastAsia"/>
                <w:kern w:val="0"/>
                <w:szCs w:val="21"/>
              </w:rPr>
              <w:t>、芯片等核心部件厂商</w:t>
            </w:r>
            <w:r>
              <w:rPr>
                <w:rFonts w:ascii="宋体" w:hAnsi="宋体" w:cs="宋体"/>
                <w:kern w:val="0"/>
                <w:szCs w:val="21"/>
              </w:rPr>
              <w:t>均在致力于产品的研发升级</w:t>
            </w:r>
            <w:r>
              <w:rPr>
                <w:rFonts w:ascii="宋体" w:hAnsi="宋体" w:cs="宋体" w:hint="eastAsia"/>
                <w:kern w:val="0"/>
                <w:szCs w:val="21"/>
              </w:rPr>
              <w:t>，随着产品使用体验的不断完善，</w:t>
            </w:r>
            <w:r>
              <w:rPr>
                <w:rFonts w:ascii="宋体" w:hAnsi="宋体" w:cs="宋体"/>
                <w:kern w:val="0"/>
                <w:szCs w:val="21"/>
              </w:rPr>
              <w:t>消费者渗透率仍有较大的增长空间</w:t>
            </w:r>
            <w:r>
              <w:rPr>
                <w:rFonts w:ascii="宋体" w:hAnsi="宋体" w:cs="宋体" w:hint="eastAsia"/>
                <w:kern w:val="0"/>
                <w:szCs w:val="21"/>
              </w:rPr>
              <w:t>，T</w:t>
            </w:r>
            <w:r>
              <w:rPr>
                <w:rFonts w:ascii="宋体" w:hAnsi="宋体" w:cs="宋体"/>
                <w:kern w:val="0"/>
                <w:szCs w:val="21"/>
              </w:rPr>
              <w:t>WS耳机及智能可穿戴设备产品的市场增长空间较大</w:t>
            </w:r>
            <w:r>
              <w:rPr>
                <w:rFonts w:ascii="宋体" w:hAnsi="宋体" w:cs="宋体" w:hint="eastAsia"/>
                <w:kern w:val="0"/>
                <w:szCs w:val="21"/>
              </w:rPr>
              <w:t>，目前无论是品牌客户、</w:t>
            </w:r>
            <w:r>
              <w:rPr>
                <w:rFonts w:ascii="宋体" w:hAnsi="宋体" w:cs="宋体"/>
                <w:kern w:val="0"/>
                <w:szCs w:val="21"/>
              </w:rPr>
              <w:t>ODM厂家</w:t>
            </w:r>
            <w:r>
              <w:rPr>
                <w:rFonts w:ascii="宋体" w:hAnsi="宋体" w:cs="宋体" w:hint="eastAsia"/>
                <w:kern w:val="0"/>
                <w:szCs w:val="21"/>
              </w:rPr>
              <w:t>还是芯片等核心部件厂商，均不存在一家或几家格局已定的情形。在产品尚不成熟、消费需求未完全爆发的情况下，公司决定进入该行业。</w:t>
            </w:r>
          </w:p>
          <w:p w14:paraId="7C10A7F7" w14:textId="77777777" w:rsidR="00611FF8" w:rsidRDefault="00611FF8" w:rsidP="00611FF8">
            <w:pPr>
              <w:pStyle w:val="Style2"/>
              <w:snapToGrid w:val="0"/>
              <w:spacing w:line="360" w:lineRule="auto"/>
              <w:rPr>
                <w:rFonts w:ascii="宋体" w:hAnsi="宋体" w:cs="宋体"/>
                <w:kern w:val="0"/>
                <w:szCs w:val="21"/>
              </w:rPr>
            </w:pPr>
            <w:r>
              <w:rPr>
                <w:rFonts w:ascii="宋体" w:hAnsi="宋体" w:cs="宋体"/>
                <w:kern w:val="0"/>
                <w:szCs w:val="21"/>
              </w:rPr>
              <w:t>在行业所处的这个</w:t>
            </w:r>
            <w:r>
              <w:rPr>
                <w:rFonts w:ascii="宋体" w:hAnsi="宋体" w:cs="宋体" w:hint="eastAsia"/>
                <w:kern w:val="0"/>
                <w:szCs w:val="21"/>
              </w:rPr>
              <w:t>阶段，O</w:t>
            </w:r>
            <w:r>
              <w:rPr>
                <w:rFonts w:ascii="宋体" w:hAnsi="宋体" w:cs="宋体"/>
                <w:kern w:val="0"/>
                <w:szCs w:val="21"/>
              </w:rPr>
              <w:t>DM厂家</w:t>
            </w:r>
            <w:r>
              <w:rPr>
                <w:rFonts w:ascii="宋体" w:hAnsi="宋体" w:cs="宋体" w:hint="eastAsia"/>
                <w:kern w:val="0"/>
                <w:szCs w:val="21"/>
              </w:rPr>
              <w:t>的产品能力和供应链管理能力至关重要，基于不同芯片，如何实现产品性能最优，且成本较低，就有机会获取足够订单。公司今年收购的益智飞在TWS耳机、智能手表等可穿戴设备领域深耕多年，具备丰富的经验积累。</w:t>
            </w:r>
          </w:p>
          <w:p w14:paraId="26089E83" w14:textId="77777777" w:rsidR="00611FF8" w:rsidRDefault="00611FF8" w:rsidP="00611FF8">
            <w:pPr>
              <w:pStyle w:val="Style2"/>
              <w:snapToGrid w:val="0"/>
              <w:spacing w:line="360" w:lineRule="auto"/>
              <w:rPr>
                <w:rFonts w:ascii="宋体" w:hAnsi="宋体" w:cs="宋体"/>
                <w:kern w:val="0"/>
                <w:szCs w:val="21"/>
              </w:rPr>
            </w:pPr>
            <w:r>
              <w:rPr>
                <w:rFonts w:ascii="宋体" w:hAnsi="宋体" w:cs="宋体"/>
                <w:kern w:val="0"/>
                <w:szCs w:val="21"/>
              </w:rPr>
              <w:t>此外</w:t>
            </w:r>
            <w:r>
              <w:rPr>
                <w:rFonts w:ascii="宋体" w:hAnsi="宋体" w:cs="宋体" w:hint="eastAsia"/>
                <w:kern w:val="0"/>
                <w:szCs w:val="21"/>
              </w:rPr>
              <w:t>，可穿戴设备智能化时期，更多新增功能是在电子部件实现的，比如传统耳机更多能力是体现在音频和结构，但智能TWS耳机在实现与其他设备互联、降噪、续航、蓝牙连接等技术方面，相较传统耳机所增加功能更多体现在电子部件。而公司</w:t>
            </w:r>
            <w:r w:rsidRPr="00114E8D">
              <w:rPr>
                <w:rFonts w:ascii="宋体" w:hAnsi="宋体" w:cs="宋体" w:hint="eastAsia"/>
                <w:kern w:val="0"/>
                <w:szCs w:val="21"/>
              </w:rPr>
              <w:t>具有超过</w:t>
            </w:r>
            <w:r w:rsidRPr="00114E8D">
              <w:rPr>
                <w:rFonts w:ascii="宋体" w:hAnsi="宋体" w:cs="宋体"/>
                <w:kern w:val="0"/>
                <w:szCs w:val="21"/>
              </w:rPr>
              <w:t>20</w:t>
            </w:r>
            <w:r w:rsidRPr="00114E8D">
              <w:rPr>
                <w:rFonts w:ascii="宋体" w:hAnsi="宋体" w:cs="宋体" w:hint="eastAsia"/>
                <w:kern w:val="0"/>
                <w:szCs w:val="21"/>
              </w:rPr>
              <w:t>年服务头部客户的</w:t>
            </w:r>
            <w:r>
              <w:rPr>
                <w:rFonts w:ascii="宋体" w:hAnsi="宋体" w:cs="宋体" w:hint="eastAsia"/>
                <w:kern w:val="0"/>
                <w:szCs w:val="21"/>
              </w:rPr>
              <w:t>电子部件制造经验，</w:t>
            </w:r>
            <w:r w:rsidRPr="00114E8D">
              <w:rPr>
                <w:rFonts w:ascii="宋体" w:hAnsi="宋体" w:cs="宋体" w:hint="eastAsia"/>
                <w:kern w:val="0"/>
                <w:szCs w:val="21"/>
              </w:rPr>
              <w:t>生产</w:t>
            </w:r>
            <w:r w:rsidRPr="00114E8D">
              <w:rPr>
                <w:rFonts w:ascii="宋体" w:hAnsi="宋体" w:cs="宋体" w:hint="eastAsia"/>
                <w:kern w:val="0"/>
                <w:szCs w:val="21"/>
              </w:rPr>
              <w:lastRenderedPageBreak/>
              <w:t>服务精细化程度较高，</w:t>
            </w:r>
            <w:r>
              <w:rPr>
                <w:rFonts w:ascii="宋体" w:hAnsi="宋体" w:cs="宋体" w:hint="eastAsia"/>
                <w:kern w:val="0"/>
                <w:szCs w:val="21"/>
              </w:rPr>
              <w:t>在智能硬件制造领域也积淀多年，公司具备智能可穿戴设备的制造能力。因此，低成本、高效的制造能力更有助于获取订单。</w:t>
            </w:r>
          </w:p>
          <w:p w14:paraId="2BB9F5D1" w14:textId="77777777" w:rsidR="004D2F43" w:rsidRDefault="004D2F43" w:rsidP="00BA5DB8">
            <w:pPr>
              <w:snapToGrid w:val="0"/>
              <w:spacing w:line="360" w:lineRule="auto"/>
              <w:rPr>
                <w:rFonts w:ascii="宋体" w:hAnsi="宋体" w:cs="宋体"/>
                <w:kern w:val="0"/>
              </w:rPr>
            </w:pPr>
          </w:p>
          <w:p w14:paraId="4DA1AFF2" w14:textId="2B763A7F" w:rsidR="00196D63" w:rsidRPr="00007B2D" w:rsidRDefault="00F949E2" w:rsidP="00BA5DB8">
            <w:pPr>
              <w:snapToGrid w:val="0"/>
              <w:spacing w:line="360" w:lineRule="auto"/>
              <w:rPr>
                <w:rFonts w:ascii="宋体" w:hAnsi="宋体" w:cs="宋体"/>
                <w:b/>
                <w:kern w:val="0"/>
                <w:szCs w:val="24"/>
                <w:lang w:val="zh-CN"/>
              </w:rPr>
            </w:pPr>
            <w:r>
              <w:rPr>
                <w:rFonts w:ascii="宋体" w:hAnsi="宋体" w:cs="宋体" w:hint="eastAsia"/>
                <w:b/>
                <w:kern w:val="0"/>
                <w:szCs w:val="24"/>
                <w:lang w:val="zh-CN"/>
              </w:rPr>
              <w:t>四</w:t>
            </w:r>
            <w:r w:rsidR="00196D63" w:rsidRPr="00196D63">
              <w:rPr>
                <w:rFonts w:ascii="宋体" w:hAnsi="宋体" w:cs="宋体" w:hint="eastAsia"/>
                <w:b/>
                <w:kern w:val="0"/>
                <w:szCs w:val="24"/>
                <w:lang w:val="zh-CN"/>
              </w:rPr>
              <w:t>、</w:t>
            </w:r>
            <w:r>
              <w:rPr>
                <w:rFonts w:ascii="宋体" w:hAnsi="宋体" w:cs="宋体" w:hint="eastAsia"/>
                <w:b/>
                <w:kern w:val="0"/>
                <w:szCs w:val="24"/>
                <w:lang w:val="zh-CN"/>
              </w:rPr>
              <w:t>公司在今年收购了易智飞团队</w:t>
            </w:r>
            <w:r w:rsidR="00196D63" w:rsidRPr="00196D63">
              <w:rPr>
                <w:rFonts w:ascii="宋体" w:hAnsi="宋体" w:cs="宋体" w:hint="eastAsia"/>
                <w:b/>
                <w:kern w:val="0"/>
                <w:szCs w:val="24"/>
                <w:lang w:val="zh-CN"/>
              </w:rPr>
              <w:t>，</w:t>
            </w:r>
            <w:r>
              <w:rPr>
                <w:rFonts w:ascii="宋体" w:hAnsi="宋体" w:cs="宋体" w:hint="eastAsia"/>
                <w:b/>
                <w:kern w:val="0"/>
                <w:szCs w:val="24"/>
                <w:lang w:val="zh-CN"/>
              </w:rPr>
              <w:t>目前该团队主要负责哪些业务？</w:t>
            </w:r>
            <w:r w:rsidR="00196D63">
              <w:rPr>
                <w:rFonts w:ascii="宋体" w:hAnsi="宋体" w:cs="宋体" w:hint="eastAsia"/>
                <w:b/>
                <w:kern w:val="0"/>
                <w:szCs w:val="24"/>
                <w:lang w:val="zh-CN"/>
              </w:rPr>
              <w:t>未来</w:t>
            </w:r>
            <w:r>
              <w:rPr>
                <w:rFonts w:ascii="宋体" w:hAnsi="宋体" w:cs="宋体" w:hint="eastAsia"/>
                <w:b/>
                <w:kern w:val="0"/>
                <w:szCs w:val="24"/>
                <w:lang w:val="zh-CN"/>
              </w:rPr>
              <w:t>募投项目这块</w:t>
            </w:r>
            <w:r w:rsidR="00196D63" w:rsidRPr="00196D63">
              <w:rPr>
                <w:rFonts w:ascii="宋体" w:hAnsi="宋体" w:cs="宋体" w:hint="eastAsia"/>
                <w:b/>
                <w:kern w:val="0"/>
                <w:szCs w:val="24"/>
                <w:lang w:val="zh-CN"/>
              </w:rPr>
              <w:t>主要由益智飞团</w:t>
            </w:r>
            <w:r w:rsidR="00196D63" w:rsidRPr="00007B2D">
              <w:rPr>
                <w:rFonts w:ascii="宋体" w:hAnsi="宋体" w:cs="宋体" w:hint="eastAsia"/>
                <w:b/>
                <w:kern w:val="0"/>
                <w:szCs w:val="24"/>
                <w:lang w:val="zh-CN"/>
              </w:rPr>
              <w:t>队承担吗？</w:t>
            </w:r>
          </w:p>
          <w:p w14:paraId="5DAF0135" w14:textId="51F554BA" w:rsidR="00196D63" w:rsidRPr="00007B2D" w:rsidRDefault="00F949E2" w:rsidP="00F949E2">
            <w:pPr>
              <w:snapToGrid w:val="0"/>
              <w:spacing w:line="360" w:lineRule="auto"/>
              <w:ind w:firstLineChars="200" w:firstLine="420"/>
              <w:rPr>
                <w:rFonts w:ascii="宋体" w:hAnsi="宋体" w:cs="宋体"/>
                <w:kern w:val="0"/>
                <w:szCs w:val="21"/>
              </w:rPr>
            </w:pPr>
            <w:r w:rsidRPr="00F949E2">
              <w:rPr>
                <w:rFonts w:ascii="宋体" w:hAnsi="宋体" w:cs="宋体" w:hint="eastAsia"/>
                <w:kern w:val="0"/>
                <w:szCs w:val="21"/>
              </w:rPr>
              <w:t>益智飞团队在TWS耳机方案领域已有多年经验，目前主要为公司TWS无线耳机项目提供产品设计及市场开拓支持</w:t>
            </w:r>
            <w:r>
              <w:rPr>
                <w:rFonts w:ascii="宋体" w:hAnsi="宋体" w:cs="宋体" w:hint="eastAsia"/>
                <w:kern w:val="0"/>
                <w:szCs w:val="21"/>
              </w:rPr>
              <w:t>。</w:t>
            </w:r>
            <w:r w:rsidR="004F73BE" w:rsidRPr="00007B2D">
              <w:rPr>
                <w:rFonts w:ascii="宋体" w:hAnsi="宋体" w:cs="宋体"/>
                <w:kern w:val="0"/>
                <w:szCs w:val="21"/>
              </w:rPr>
              <w:t>未来公司的募投项目将由上市公司全资公司承担</w:t>
            </w:r>
            <w:r w:rsidR="004F73BE" w:rsidRPr="00007B2D">
              <w:rPr>
                <w:rFonts w:ascii="宋体" w:hAnsi="宋体" w:cs="宋体" w:hint="eastAsia"/>
                <w:kern w:val="0"/>
                <w:szCs w:val="21"/>
              </w:rPr>
              <w:t>，</w:t>
            </w:r>
            <w:r w:rsidR="004F73BE" w:rsidRPr="00007B2D">
              <w:rPr>
                <w:rFonts w:ascii="宋体" w:hAnsi="宋体" w:cs="宋体"/>
                <w:kern w:val="0"/>
                <w:szCs w:val="21"/>
              </w:rPr>
              <w:t>为确保项目的顺利推进</w:t>
            </w:r>
            <w:r w:rsidR="004F73BE" w:rsidRPr="00007B2D">
              <w:rPr>
                <w:rFonts w:ascii="宋体" w:hAnsi="宋体" w:cs="宋体" w:hint="eastAsia"/>
                <w:kern w:val="0"/>
                <w:szCs w:val="21"/>
              </w:rPr>
              <w:t>，</w:t>
            </w:r>
            <w:r w:rsidR="004F73BE" w:rsidRPr="00007B2D">
              <w:rPr>
                <w:rFonts w:ascii="宋体" w:hAnsi="宋体" w:cs="宋体"/>
                <w:kern w:val="0"/>
                <w:szCs w:val="21"/>
              </w:rPr>
              <w:t>公司会引入不同的团队增强相关领域的能力</w:t>
            </w:r>
            <w:r w:rsidR="004F73BE" w:rsidRPr="00007B2D">
              <w:rPr>
                <w:rFonts w:ascii="宋体" w:hAnsi="宋体" w:cs="宋体" w:hint="eastAsia"/>
                <w:kern w:val="0"/>
                <w:szCs w:val="21"/>
              </w:rPr>
              <w:t>。</w:t>
            </w:r>
            <w:r w:rsidR="00196D63" w:rsidRPr="00007B2D">
              <w:rPr>
                <w:rFonts w:ascii="宋体" w:hAnsi="宋体" w:cs="宋体" w:hint="eastAsia"/>
                <w:kern w:val="0"/>
                <w:szCs w:val="21"/>
              </w:rPr>
              <w:t>益智飞团队在TWS耳机方案领域已有多年经验</w:t>
            </w:r>
            <w:r w:rsidR="004F73BE" w:rsidRPr="00007B2D">
              <w:rPr>
                <w:rFonts w:ascii="宋体" w:hAnsi="宋体" w:cs="宋体" w:hint="eastAsia"/>
                <w:kern w:val="0"/>
                <w:szCs w:val="21"/>
              </w:rPr>
              <w:t>，在产品领域优势明显；除此之外，</w:t>
            </w:r>
            <w:r w:rsidR="00196D63" w:rsidRPr="00007B2D">
              <w:rPr>
                <w:rFonts w:ascii="宋体" w:hAnsi="宋体" w:cs="宋体" w:hint="eastAsia"/>
                <w:kern w:val="0"/>
                <w:szCs w:val="21"/>
              </w:rPr>
              <w:t>公司</w:t>
            </w:r>
            <w:r w:rsidR="004F73BE" w:rsidRPr="00007B2D">
              <w:rPr>
                <w:rFonts w:ascii="宋体" w:hAnsi="宋体" w:cs="宋体" w:hint="eastAsia"/>
                <w:kern w:val="0"/>
                <w:szCs w:val="21"/>
              </w:rPr>
              <w:t>也在市场等领域不断引入和</w:t>
            </w:r>
            <w:r w:rsidR="009F371D" w:rsidRPr="00007B2D">
              <w:rPr>
                <w:rFonts w:ascii="宋体" w:hAnsi="宋体" w:cs="宋体" w:hint="eastAsia"/>
                <w:kern w:val="0"/>
                <w:szCs w:val="21"/>
              </w:rPr>
              <w:t>扩充</w:t>
            </w:r>
            <w:r w:rsidR="00196D63" w:rsidRPr="00007B2D">
              <w:rPr>
                <w:rFonts w:ascii="宋体" w:hAnsi="宋体" w:cs="宋体" w:hint="eastAsia"/>
                <w:kern w:val="0"/>
                <w:szCs w:val="21"/>
              </w:rPr>
              <w:t>新的团队。</w:t>
            </w:r>
          </w:p>
          <w:p w14:paraId="070BEC90" w14:textId="77777777" w:rsidR="00196D63" w:rsidRPr="004F73BE" w:rsidRDefault="00196D63" w:rsidP="00196D63">
            <w:pPr>
              <w:snapToGrid w:val="0"/>
              <w:spacing w:line="360" w:lineRule="auto"/>
              <w:ind w:firstLineChars="200" w:firstLine="420"/>
              <w:rPr>
                <w:rFonts w:ascii="宋体" w:hAnsi="宋体" w:cs="宋体"/>
                <w:kern w:val="0"/>
                <w:szCs w:val="21"/>
              </w:rPr>
            </w:pPr>
          </w:p>
          <w:p w14:paraId="64D54077" w14:textId="77A29070" w:rsidR="00831331" w:rsidRPr="00326A2C" w:rsidRDefault="00F949E2">
            <w:pPr>
              <w:snapToGrid w:val="0"/>
              <w:spacing w:line="360" w:lineRule="auto"/>
              <w:rPr>
                <w:rFonts w:ascii="宋体" w:hAnsi="宋体" w:cs="宋体"/>
                <w:b/>
                <w:kern w:val="0"/>
                <w:szCs w:val="21"/>
              </w:rPr>
            </w:pPr>
            <w:r>
              <w:rPr>
                <w:rFonts w:ascii="宋体" w:hAnsi="宋体" w:cs="宋体" w:hint="eastAsia"/>
                <w:b/>
                <w:kern w:val="0"/>
                <w:szCs w:val="21"/>
              </w:rPr>
              <w:t>五、</w:t>
            </w:r>
            <w:r w:rsidR="00831331" w:rsidRPr="00326A2C">
              <w:rPr>
                <w:rFonts w:ascii="宋体" w:hAnsi="宋体" w:cs="宋体" w:hint="eastAsia"/>
                <w:b/>
                <w:kern w:val="0"/>
                <w:szCs w:val="21"/>
              </w:rPr>
              <w:t>公司</w:t>
            </w:r>
            <w:r w:rsidR="00831331">
              <w:rPr>
                <w:rFonts w:ascii="宋体" w:hAnsi="宋体" w:cs="宋体" w:hint="eastAsia"/>
                <w:b/>
                <w:kern w:val="0"/>
                <w:szCs w:val="21"/>
              </w:rPr>
              <w:t>目前有开发哪些5G项目？相关进展情况如何？</w:t>
            </w:r>
          </w:p>
          <w:p w14:paraId="47C7B489" w14:textId="77777777" w:rsidR="00831331" w:rsidRPr="00831331" w:rsidRDefault="00831331" w:rsidP="00831331">
            <w:pPr>
              <w:pStyle w:val="Style2"/>
              <w:snapToGrid w:val="0"/>
              <w:spacing w:line="360" w:lineRule="auto"/>
              <w:rPr>
                <w:rFonts w:ascii="宋体" w:hAnsi="宋体" w:cs="宋体"/>
                <w:kern w:val="0"/>
                <w:szCs w:val="21"/>
              </w:rPr>
            </w:pPr>
            <w:r w:rsidRPr="00831331">
              <w:rPr>
                <w:rFonts w:ascii="宋体" w:hAnsi="宋体" w:cs="宋体" w:hint="eastAsia"/>
                <w:kern w:val="0"/>
                <w:szCs w:val="21"/>
              </w:rPr>
              <w:t>1、公司已于2020年1月与浙江容亿投资管理有限公司、浙江省产业基金有限公司等共同发起设立5G产业基金，围绕数字经济发展重点领域和产业布局，重点投资集成电路、通信网络、新型显示、关键元器件及材料、云计算、大数据、物联网、人工智能及产业数字化等领域基础性、战略性和前瞻性重大产业化项目，专注于向5G上中下游产业链上具备技术和市场优势的龙头创新创业企业及其它具有发展潜力的高价值创新创业企业投资。</w:t>
            </w:r>
          </w:p>
          <w:p w14:paraId="388BC36F" w14:textId="5365D006" w:rsidR="00831331" w:rsidRPr="00831331" w:rsidRDefault="00831331" w:rsidP="00831331">
            <w:pPr>
              <w:pStyle w:val="Style2"/>
              <w:snapToGrid w:val="0"/>
              <w:spacing w:line="360" w:lineRule="auto"/>
              <w:rPr>
                <w:rFonts w:ascii="宋体" w:hAnsi="宋体" w:cs="宋体"/>
                <w:kern w:val="0"/>
                <w:szCs w:val="21"/>
              </w:rPr>
            </w:pPr>
            <w:r w:rsidRPr="00831331">
              <w:rPr>
                <w:rFonts w:ascii="宋体" w:hAnsi="宋体" w:cs="宋体" w:hint="eastAsia"/>
                <w:kern w:val="0"/>
                <w:szCs w:val="21"/>
              </w:rPr>
              <w:t>2、公司前期接入的基站通讯电源项目，今年已进入量产阶段，目前订单量比较稳定。</w:t>
            </w:r>
          </w:p>
          <w:p w14:paraId="3763E61E" w14:textId="77777777" w:rsidR="00AC6BBD" w:rsidRPr="00F949E2" w:rsidRDefault="00AC6BBD" w:rsidP="00611FF8">
            <w:pPr>
              <w:pStyle w:val="Style2"/>
              <w:snapToGrid w:val="0"/>
              <w:spacing w:line="360" w:lineRule="auto"/>
              <w:ind w:firstLineChars="0" w:firstLine="0"/>
              <w:rPr>
                <w:rFonts w:ascii="宋体" w:hAnsi="宋体" w:cs="宋体"/>
                <w:kern w:val="0"/>
                <w:szCs w:val="21"/>
              </w:rPr>
            </w:pPr>
          </w:p>
          <w:p w14:paraId="0E7FD2A9" w14:textId="328C064F" w:rsidR="00AC6BBD" w:rsidRDefault="001B32E3" w:rsidP="00611FF8">
            <w:pPr>
              <w:pStyle w:val="Style2"/>
              <w:snapToGrid w:val="0"/>
              <w:spacing w:line="360" w:lineRule="auto"/>
              <w:ind w:firstLineChars="0" w:firstLine="0"/>
              <w:rPr>
                <w:rFonts w:ascii="宋体" w:hAnsi="宋体" w:cs="宋体"/>
                <w:b/>
                <w:kern w:val="0"/>
                <w:szCs w:val="21"/>
              </w:rPr>
            </w:pPr>
            <w:r>
              <w:rPr>
                <w:rFonts w:ascii="宋体" w:hAnsi="宋体" w:cs="宋体" w:hint="eastAsia"/>
                <w:b/>
                <w:kern w:val="0"/>
                <w:szCs w:val="21"/>
              </w:rPr>
              <w:t>六</w:t>
            </w:r>
            <w:r w:rsidR="00AC6BBD" w:rsidRPr="00991868">
              <w:rPr>
                <w:rFonts w:ascii="宋体" w:hAnsi="宋体" w:cs="宋体" w:hint="eastAsia"/>
                <w:b/>
                <w:kern w:val="0"/>
                <w:szCs w:val="21"/>
              </w:rPr>
              <w:t>、</w:t>
            </w:r>
            <w:r w:rsidR="00AC6BBD" w:rsidRPr="00991868">
              <w:rPr>
                <w:rFonts w:ascii="宋体" w:hAnsi="宋体" w:cs="宋体"/>
                <w:b/>
                <w:kern w:val="0"/>
                <w:szCs w:val="21"/>
              </w:rPr>
              <w:t>从公司半年报</w:t>
            </w:r>
            <w:r w:rsidR="00831331">
              <w:rPr>
                <w:rFonts w:ascii="宋体" w:hAnsi="宋体" w:cs="宋体"/>
                <w:b/>
                <w:kern w:val="0"/>
                <w:szCs w:val="21"/>
              </w:rPr>
              <w:t>数据</w:t>
            </w:r>
            <w:r w:rsidR="00AC6BBD" w:rsidRPr="00991868">
              <w:rPr>
                <w:rFonts w:ascii="宋体" w:hAnsi="宋体" w:cs="宋体"/>
                <w:b/>
                <w:kern w:val="0"/>
                <w:szCs w:val="21"/>
              </w:rPr>
              <w:t>可以看出公司报告期内</w:t>
            </w:r>
            <w:r w:rsidR="00831331">
              <w:rPr>
                <w:rFonts w:ascii="宋体" w:hAnsi="宋体" w:cs="宋体" w:hint="eastAsia"/>
                <w:b/>
                <w:kern w:val="0"/>
                <w:szCs w:val="21"/>
              </w:rPr>
              <w:t>主营</w:t>
            </w:r>
            <w:r w:rsidR="00831331">
              <w:rPr>
                <w:rFonts w:ascii="宋体" w:hAnsi="宋体" w:cs="宋体"/>
                <w:b/>
                <w:kern w:val="0"/>
                <w:szCs w:val="21"/>
              </w:rPr>
              <w:t>业务</w:t>
            </w:r>
            <w:r w:rsidR="00AC6BBD" w:rsidRPr="00991868">
              <w:rPr>
                <w:rFonts w:ascii="宋体" w:hAnsi="宋体" w:cs="宋体"/>
                <w:b/>
                <w:kern w:val="0"/>
                <w:szCs w:val="21"/>
              </w:rPr>
              <w:t>同比</w:t>
            </w:r>
            <w:r w:rsidR="00D141E9" w:rsidRPr="00991868">
              <w:rPr>
                <w:rFonts w:ascii="宋体" w:hAnsi="宋体" w:cs="宋体"/>
                <w:b/>
                <w:kern w:val="0"/>
                <w:szCs w:val="21"/>
              </w:rPr>
              <w:t>大幅</w:t>
            </w:r>
            <w:r w:rsidR="00AC6BBD" w:rsidRPr="00991868">
              <w:rPr>
                <w:rFonts w:ascii="宋体" w:hAnsi="宋体" w:cs="宋体"/>
                <w:b/>
                <w:kern w:val="0"/>
                <w:szCs w:val="21"/>
              </w:rPr>
              <w:t>增长</w:t>
            </w:r>
            <w:r w:rsidR="00B245BF">
              <w:rPr>
                <w:rFonts w:ascii="宋体" w:hAnsi="宋体" w:cs="宋体" w:hint="eastAsia"/>
                <w:b/>
                <w:kern w:val="0"/>
                <w:szCs w:val="21"/>
              </w:rPr>
              <w:t>41.77%</w:t>
            </w:r>
            <w:r w:rsidR="00AC6BBD" w:rsidRPr="00991868">
              <w:rPr>
                <w:rFonts w:ascii="宋体" w:hAnsi="宋体" w:cs="宋体" w:hint="eastAsia"/>
                <w:b/>
                <w:kern w:val="0"/>
                <w:szCs w:val="21"/>
              </w:rPr>
              <w:t>，</w:t>
            </w:r>
            <w:r w:rsidR="00B245BF">
              <w:rPr>
                <w:rFonts w:ascii="宋体" w:hAnsi="宋体" w:cs="宋体" w:hint="eastAsia"/>
                <w:b/>
                <w:kern w:val="0"/>
                <w:szCs w:val="21"/>
              </w:rPr>
              <w:t>其</w:t>
            </w:r>
            <w:r w:rsidR="00AC6BBD" w:rsidRPr="00991868">
              <w:rPr>
                <w:rFonts w:ascii="宋体" w:hAnsi="宋体" w:cs="宋体"/>
                <w:b/>
                <w:kern w:val="0"/>
                <w:szCs w:val="21"/>
              </w:rPr>
              <w:t>主要的原因是什么</w:t>
            </w:r>
            <w:r w:rsidR="00AC6BBD" w:rsidRPr="00991868">
              <w:rPr>
                <w:rFonts w:ascii="宋体" w:hAnsi="宋体" w:cs="宋体" w:hint="eastAsia"/>
                <w:b/>
                <w:kern w:val="0"/>
                <w:szCs w:val="21"/>
              </w:rPr>
              <w:t>？</w:t>
            </w:r>
          </w:p>
          <w:p w14:paraId="4C982F0F" w14:textId="59A75A8F" w:rsidR="00DB639B" w:rsidRDefault="00DB639B" w:rsidP="00DB639B">
            <w:pPr>
              <w:pStyle w:val="Style2"/>
              <w:snapToGrid w:val="0"/>
              <w:spacing w:line="360" w:lineRule="auto"/>
              <w:ind w:firstLine="422"/>
              <w:rPr>
                <w:rFonts w:ascii="宋体" w:hAnsi="宋体" w:cs="宋体"/>
                <w:b/>
                <w:kern w:val="0"/>
                <w:szCs w:val="21"/>
              </w:rPr>
            </w:pPr>
            <w:r>
              <w:rPr>
                <w:rFonts w:ascii="宋体" w:hAnsi="宋体" w:cs="宋体" w:hint="eastAsia"/>
                <w:b/>
                <w:kern w:val="0"/>
                <w:szCs w:val="21"/>
              </w:rPr>
              <w:t>智能</w:t>
            </w:r>
            <w:r>
              <w:rPr>
                <w:rFonts w:ascii="宋体" w:hAnsi="宋体" w:cs="宋体"/>
                <w:b/>
                <w:kern w:val="0"/>
                <w:szCs w:val="21"/>
              </w:rPr>
              <w:t>硬件</w:t>
            </w:r>
            <w:r w:rsidR="00B245BF">
              <w:rPr>
                <w:rFonts w:ascii="宋体" w:hAnsi="宋体" w:cs="宋体"/>
                <w:b/>
                <w:kern w:val="0"/>
                <w:szCs w:val="21"/>
              </w:rPr>
              <w:t>板块</w:t>
            </w:r>
          </w:p>
          <w:p w14:paraId="1BC3C21E" w14:textId="53B47EB1" w:rsidR="00DB639B" w:rsidRDefault="001A045A" w:rsidP="00DB639B">
            <w:pPr>
              <w:pStyle w:val="Style2"/>
              <w:snapToGrid w:val="0"/>
              <w:spacing w:line="360" w:lineRule="auto"/>
              <w:rPr>
                <w:rFonts w:ascii="宋体" w:hAnsi="宋体" w:cs="宋体"/>
                <w:kern w:val="0"/>
                <w:szCs w:val="21"/>
              </w:rPr>
            </w:pPr>
            <w:r>
              <w:rPr>
                <w:rFonts w:ascii="宋体" w:hAnsi="宋体" w:cs="宋体" w:hint="eastAsia"/>
                <w:kern w:val="0"/>
                <w:szCs w:val="21"/>
              </w:rPr>
              <w:t>（1）</w:t>
            </w:r>
            <w:r w:rsidRPr="001A045A">
              <w:rPr>
                <w:rFonts w:ascii="宋体" w:hAnsi="宋体" w:cs="宋体" w:hint="eastAsia"/>
                <w:kern w:val="0"/>
                <w:szCs w:val="21"/>
              </w:rPr>
              <w:t>智能硬件是公司成熟业务板块，近年来公司除开持续增加研发投入，自主开发新产品外，也在不断通过多种方式拓展产品品类，公司旗下的智能硬件产品品类已从成熟的智能照明、智能硬件制造拓展到智能锁具等消费级智能产品等细分领域，前期接入的基站电源项目在报告期内也开始进入量产。</w:t>
            </w:r>
          </w:p>
          <w:p w14:paraId="4E6D3846" w14:textId="62F5BCA8" w:rsidR="001A045A" w:rsidRDefault="001A045A" w:rsidP="00DB639B">
            <w:pPr>
              <w:pStyle w:val="Style2"/>
              <w:snapToGrid w:val="0"/>
              <w:spacing w:line="360" w:lineRule="auto"/>
              <w:rPr>
                <w:rFonts w:ascii="宋体" w:hAnsi="宋体" w:cs="宋体"/>
                <w:kern w:val="0"/>
                <w:szCs w:val="21"/>
              </w:rPr>
            </w:pPr>
            <w:r>
              <w:rPr>
                <w:rFonts w:ascii="宋体" w:hAnsi="宋体" w:cs="宋体" w:hint="eastAsia"/>
                <w:kern w:val="0"/>
                <w:szCs w:val="21"/>
              </w:rPr>
              <w:t>（2）</w:t>
            </w:r>
            <w:r w:rsidRPr="001A045A">
              <w:rPr>
                <w:rFonts w:ascii="宋体" w:hAnsi="宋体" w:cs="宋体" w:hint="eastAsia"/>
                <w:kern w:val="0"/>
                <w:szCs w:val="21"/>
              </w:rPr>
              <w:t>报告期内，虽然受新冠肺炎疫情影响，公司部分业务受到一定程度冲击，但公司充分发挥多年积累的供应链管理优势，积极应对、措施得当：一季度国内疫情严峻之际，为保障客户的正常供货需求，紧急加大马来西亚产线利用率，同时合理安排国内产线复工复产，到2020年3月底公司国内复工率即达80%以上；二季度国内疫情好转，公司全面完成复工复产安排，复工后一直妥善、谨慎应对疫情，在公司内部未产生感染病例，保障了公司生产经营的正常、顺利进行。报告期内智能硬件板块主要客户的订单量同比大幅增长，带</w:t>
            </w:r>
            <w:r w:rsidRPr="001A045A">
              <w:rPr>
                <w:rFonts w:ascii="宋体" w:hAnsi="宋体" w:cs="宋体" w:hint="eastAsia"/>
                <w:kern w:val="0"/>
                <w:szCs w:val="21"/>
              </w:rPr>
              <w:lastRenderedPageBreak/>
              <w:t>动了该业务板块营业收入同比大幅增长44.44%。</w:t>
            </w:r>
          </w:p>
          <w:p w14:paraId="08536BE6" w14:textId="46953B69" w:rsidR="001A045A" w:rsidRPr="00991868" w:rsidRDefault="001A045A" w:rsidP="001A045A">
            <w:pPr>
              <w:pStyle w:val="Style2"/>
              <w:tabs>
                <w:tab w:val="left" w:pos="1755"/>
              </w:tabs>
              <w:snapToGrid w:val="0"/>
              <w:spacing w:line="360" w:lineRule="auto"/>
              <w:rPr>
                <w:rFonts w:ascii="宋体" w:hAnsi="宋体" w:cs="宋体"/>
                <w:b/>
                <w:kern w:val="0"/>
                <w:szCs w:val="21"/>
              </w:rPr>
            </w:pPr>
            <w:r>
              <w:rPr>
                <w:rFonts w:ascii="宋体" w:hAnsi="宋体" w:cs="宋体" w:hint="eastAsia"/>
                <w:kern w:val="0"/>
                <w:szCs w:val="21"/>
              </w:rPr>
              <w:t>（3）</w:t>
            </w:r>
            <w:r w:rsidRPr="001A045A">
              <w:rPr>
                <w:rFonts w:ascii="宋体" w:hAnsi="宋体" w:cs="宋体" w:hint="eastAsia"/>
                <w:kern w:val="0"/>
                <w:szCs w:val="21"/>
              </w:rPr>
              <w:t>公司深耕智能硬件业务多年，始终非常重视硬件业务板块的研发投入，在智能照明等方面已经有一定的技术积累，并已经建立了具有较强的自主研发和创新能力的专业团队。智能硬件板块旗下核心子公司-实益达工业和无锡益明光电已经先后取得高新技术企业证书，报告期内智能硬件板块的另外一家核心子公司-实益达智能取得高新技术企业证书，实益达智能研发的无边框面板灯等产品得到了客户肯定。报告期内智能硬件业务板块的研发投入同比增长19.83%，报告期内智能硬件业务板块新取得了22件专利授权。</w:t>
            </w:r>
            <w:r>
              <w:rPr>
                <w:rFonts w:ascii="宋体" w:hAnsi="宋体" w:cs="宋体"/>
                <w:kern w:val="0"/>
                <w:szCs w:val="21"/>
              </w:rPr>
              <w:tab/>
            </w:r>
          </w:p>
          <w:p w14:paraId="5AC065A9" w14:textId="044A03E8" w:rsidR="00DB639B" w:rsidRPr="00DB639B" w:rsidRDefault="00DB639B" w:rsidP="00AC6BBD">
            <w:pPr>
              <w:pStyle w:val="Style2"/>
              <w:snapToGrid w:val="0"/>
              <w:spacing w:line="360" w:lineRule="auto"/>
              <w:ind w:firstLine="422"/>
              <w:rPr>
                <w:rFonts w:ascii="宋体" w:hAnsi="宋体" w:cs="宋体"/>
                <w:b/>
                <w:kern w:val="0"/>
                <w:szCs w:val="21"/>
              </w:rPr>
            </w:pPr>
            <w:r w:rsidRPr="00DB639B">
              <w:rPr>
                <w:rFonts w:ascii="宋体" w:hAnsi="宋体" w:cs="宋体"/>
                <w:b/>
                <w:kern w:val="0"/>
                <w:szCs w:val="21"/>
              </w:rPr>
              <w:t>智慧营销</w:t>
            </w:r>
            <w:r w:rsidR="00B245BF">
              <w:rPr>
                <w:rFonts w:ascii="宋体" w:hAnsi="宋体" w:cs="宋体"/>
                <w:b/>
                <w:kern w:val="0"/>
                <w:szCs w:val="21"/>
              </w:rPr>
              <w:t>板块</w:t>
            </w:r>
          </w:p>
          <w:p w14:paraId="5DF7AB88" w14:textId="6EEB5A49" w:rsidR="00AC6BBD" w:rsidRPr="00AC6BBD" w:rsidRDefault="00AC6BBD" w:rsidP="00AC6BBD">
            <w:pPr>
              <w:pStyle w:val="Style2"/>
              <w:snapToGrid w:val="0"/>
              <w:spacing w:line="360" w:lineRule="auto"/>
              <w:rPr>
                <w:rFonts w:ascii="宋体" w:hAnsi="宋体" w:cs="宋体"/>
                <w:kern w:val="0"/>
                <w:szCs w:val="21"/>
              </w:rPr>
            </w:pPr>
            <w:r>
              <w:rPr>
                <w:rFonts w:ascii="宋体" w:hAnsi="宋体" w:cs="宋体" w:hint="eastAsia"/>
                <w:kern w:val="0"/>
                <w:szCs w:val="21"/>
              </w:rPr>
              <w:t>（1）</w:t>
            </w:r>
            <w:r w:rsidRPr="00AC6BBD">
              <w:rPr>
                <w:rFonts w:ascii="宋体" w:hAnsi="宋体" w:cs="宋体" w:hint="eastAsia"/>
                <w:kern w:val="0"/>
                <w:szCs w:val="21"/>
              </w:rPr>
              <w:t>随着5G商用落地，大数据、人工智能等新兴数字技术成熟，数字营销格局正被重塑，营销技术及商业模式正在变革，网红直播带货、短视频营销等各类新兴营销模式不断涌现，效果营销也越来越成为更多广告主的选择。</w:t>
            </w:r>
          </w:p>
          <w:p w14:paraId="1AD410D2" w14:textId="24E0B740" w:rsidR="00AC6BBD" w:rsidRDefault="00AC6BBD" w:rsidP="00AC6BBD">
            <w:pPr>
              <w:pStyle w:val="Style2"/>
              <w:snapToGrid w:val="0"/>
              <w:spacing w:line="360" w:lineRule="auto"/>
              <w:ind w:firstLineChars="0" w:firstLine="0"/>
              <w:rPr>
                <w:rFonts w:ascii="宋体" w:hAnsi="宋体" w:cs="宋体"/>
                <w:kern w:val="0"/>
                <w:szCs w:val="21"/>
              </w:rPr>
            </w:pPr>
            <w:r w:rsidRPr="00AC6BBD">
              <w:rPr>
                <w:rFonts w:ascii="宋体" w:hAnsi="宋体" w:cs="宋体" w:hint="eastAsia"/>
                <w:kern w:val="0"/>
                <w:szCs w:val="21"/>
              </w:rPr>
              <w:t>公司数字营销板块原有业务以品牌营销为主，自2018年以来公司一直在持续调整数字营销板块的业务结构，报告期内公司和被投企业深度合作，利用各自的优势共同拓展效果营销业务，业务开拓情况初见成效，受益于效果营销业务的快速增长</w:t>
            </w:r>
            <w:r>
              <w:rPr>
                <w:rFonts w:ascii="宋体" w:hAnsi="宋体" w:cs="宋体" w:hint="eastAsia"/>
                <w:kern w:val="0"/>
                <w:szCs w:val="21"/>
              </w:rPr>
              <w:t>，</w:t>
            </w:r>
            <w:r w:rsidRPr="00AC6BBD">
              <w:rPr>
                <w:rFonts w:ascii="宋体" w:hAnsi="宋体" w:cs="宋体" w:hint="eastAsia"/>
                <w:kern w:val="0"/>
                <w:szCs w:val="21"/>
              </w:rPr>
              <w:t>公司数字营销板块的主营业务收入同比大幅增长39.38%。</w:t>
            </w:r>
          </w:p>
          <w:p w14:paraId="58D29943" w14:textId="5BE2CC8B" w:rsidR="00196D63" w:rsidRPr="00E269A8" w:rsidRDefault="00AC6BBD" w:rsidP="00AC6BBD">
            <w:pPr>
              <w:pStyle w:val="Style2"/>
              <w:snapToGrid w:val="0"/>
              <w:spacing w:line="360" w:lineRule="auto"/>
              <w:rPr>
                <w:rFonts w:ascii="宋体" w:hAnsi="宋体" w:cs="宋体"/>
                <w:kern w:val="0"/>
                <w:szCs w:val="21"/>
              </w:rPr>
            </w:pPr>
            <w:r>
              <w:rPr>
                <w:rFonts w:ascii="宋体" w:hAnsi="宋体" w:cs="宋体" w:hint="eastAsia"/>
                <w:kern w:val="0"/>
                <w:szCs w:val="21"/>
              </w:rPr>
              <w:t>（2）</w:t>
            </w:r>
            <w:r w:rsidRPr="00AC6BBD">
              <w:rPr>
                <w:rFonts w:ascii="宋体" w:hAnsi="宋体" w:cs="宋体" w:hint="eastAsia"/>
                <w:kern w:val="0"/>
                <w:szCs w:val="21"/>
              </w:rPr>
              <w:t>经过前期对数字营销板块旗下顺为、奇思和利宣三家公司的业务梳理和调整，三家公司聚焦在各自擅长的业务领域，业务健康度有所提升。为了进一步提高服务客户的综合能力、提升管理效率以及节约管理成本，报告期内公司对三家公司进行了深度整合，从业务协同、团队融合、后台整合等方面，推动三家公司共同开拓客户、共同服务客户，从而打造整体服务客户的能力。未来随着5G信息相关功能落地、前沿科技不断发展，相信将为公司的数字营销业务尤其是效果营销带来新的机遇。</w:t>
            </w:r>
          </w:p>
        </w:tc>
      </w:tr>
      <w:tr w:rsidR="00326A2C" w:rsidRPr="00326A2C" w14:paraId="06D7B46F" w14:textId="77777777" w:rsidTr="00E0643B">
        <w:trPr>
          <w:trHeight w:val="484"/>
        </w:trPr>
        <w:tc>
          <w:tcPr>
            <w:tcW w:w="1668" w:type="dxa"/>
            <w:vAlign w:val="center"/>
          </w:tcPr>
          <w:p w14:paraId="3743CE9E" w14:textId="735CD6FD" w:rsidR="00FB412C" w:rsidRPr="00326A2C" w:rsidRDefault="0032445D" w:rsidP="005C4A97">
            <w:pPr>
              <w:snapToGrid w:val="0"/>
              <w:spacing w:line="320" w:lineRule="atLeast"/>
              <w:ind w:left="241" w:hangingChars="100" w:hanging="241"/>
              <w:rPr>
                <w:rFonts w:ascii="宋体" w:hAnsi="宋体"/>
                <w:b/>
                <w:bCs/>
                <w:iCs/>
                <w:kern w:val="0"/>
                <w:sz w:val="24"/>
                <w:szCs w:val="24"/>
              </w:rPr>
            </w:pPr>
            <w:r w:rsidRPr="00326A2C">
              <w:rPr>
                <w:rFonts w:ascii="宋体" w:hAnsi="宋体" w:hint="eastAsia"/>
                <w:b/>
                <w:bCs/>
                <w:iCs/>
                <w:kern w:val="0"/>
                <w:sz w:val="24"/>
                <w:szCs w:val="24"/>
              </w:rPr>
              <w:lastRenderedPageBreak/>
              <w:t>附件清单</w:t>
            </w:r>
            <w:r w:rsidR="00A62875" w:rsidRPr="00326A2C">
              <w:rPr>
                <w:rFonts w:ascii="宋体" w:hAnsi="宋体" w:hint="eastAsia"/>
                <w:b/>
                <w:bCs/>
                <w:iCs/>
                <w:kern w:val="0"/>
                <w:sz w:val="24"/>
                <w:szCs w:val="24"/>
              </w:rPr>
              <w:t xml:space="preserve">  </w:t>
            </w:r>
            <w:r w:rsidRPr="00326A2C">
              <w:rPr>
                <w:rFonts w:ascii="宋体" w:hAnsi="宋体" w:hint="eastAsia"/>
                <w:b/>
                <w:bCs/>
                <w:iCs/>
                <w:kern w:val="0"/>
                <w:sz w:val="24"/>
                <w:szCs w:val="24"/>
              </w:rPr>
              <w:t>（如有）</w:t>
            </w:r>
          </w:p>
        </w:tc>
        <w:tc>
          <w:tcPr>
            <w:tcW w:w="7263" w:type="dxa"/>
            <w:vAlign w:val="center"/>
          </w:tcPr>
          <w:p w14:paraId="3F5A50BA" w14:textId="77777777" w:rsidR="00FB412C" w:rsidRPr="00326A2C" w:rsidRDefault="0032445D">
            <w:pPr>
              <w:jc w:val="left"/>
              <w:rPr>
                <w:rFonts w:ascii="宋体" w:hAnsi="宋体"/>
                <w:bCs/>
                <w:iCs/>
                <w:kern w:val="0"/>
                <w:szCs w:val="21"/>
              </w:rPr>
            </w:pPr>
            <w:r w:rsidRPr="00326A2C">
              <w:rPr>
                <w:rFonts w:ascii="宋体" w:hAnsi="宋体" w:hint="eastAsia"/>
                <w:bCs/>
                <w:iCs/>
                <w:kern w:val="0"/>
                <w:szCs w:val="21"/>
              </w:rPr>
              <w:t>无</w:t>
            </w:r>
          </w:p>
        </w:tc>
      </w:tr>
      <w:tr w:rsidR="00326A2C" w:rsidRPr="00326A2C" w14:paraId="5FD179E0" w14:textId="77777777" w:rsidTr="00E0643B">
        <w:tc>
          <w:tcPr>
            <w:tcW w:w="1668" w:type="dxa"/>
            <w:vAlign w:val="center"/>
          </w:tcPr>
          <w:p w14:paraId="1C31B708"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日期</w:t>
            </w:r>
          </w:p>
        </w:tc>
        <w:tc>
          <w:tcPr>
            <w:tcW w:w="7263" w:type="dxa"/>
          </w:tcPr>
          <w:p w14:paraId="3A4763EE" w14:textId="60289B09" w:rsidR="00FB412C" w:rsidRPr="00326A2C" w:rsidRDefault="00A82308" w:rsidP="00F92329">
            <w:pPr>
              <w:spacing w:line="480" w:lineRule="atLeast"/>
              <w:rPr>
                <w:rFonts w:ascii="宋体" w:hAnsi="宋体"/>
                <w:bCs/>
                <w:iCs/>
                <w:kern w:val="0"/>
                <w:sz w:val="24"/>
                <w:szCs w:val="24"/>
              </w:rPr>
            </w:pPr>
            <w:r w:rsidRPr="00326A2C">
              <w:rPr>
                <w:rFonts w:ascii="宋体" w:hAnsi="宋体"/>
                <w:sz w:val="24"/>
              </w:rPr>
              <w:t>20</w:t>
            </w:r>
            <w:r w:rsidR="007E3E9E">
              <w:rPr>
                <w:rFonts w:ascii="宋体" w:hAnsi="宋体"/>
                <w:sz w:val="24"/>
              </w:rPr>
              <w:t>20</w:t>
            </w:r>
            <w:r w:rsidRPr="00326A2C">
              <w:rPr>
                <w:rFonts w:ascii="宋体" w:hAnsi="宋体"/>
                <w:sz w:val="24"/>
              </w:rPr>
              <w:t>年</w:t>
            </w:r>
            <w:r w:rsidR="00F92329">
              <w:rPr>
                <w:rFonts w:ascii="宋体" w:hAnsi="宋体"/>
                <w:sz w:val="24"/>
              </w:rPr>
              <w:t>9</w:t>
            </w:r>
            <w:r w:rsidR="0032445D" w:rsidRPr="00326A2C">
              <w:rPr>
                <w:rFonts w:ascii="宋体" w:hAnsi="宋体" w:hint="eastAsia"/>
                <w:sz w:val="24"/>
              </w:rPr>
              <w:t>月</w:t>
            </w:r>
            <w:r w:rsidR="00F92329">
              <w:rPr>
                <w:rFonts w:ascii="宋体" w:hAnsi="宋体"/>
                <w:sz w:val="24"/>
              </w:rPr>
              <w:t>9</w:t>
            </w:r>
            <w:r w:rsidR="0032445D" w:rsidRPr="00326A2C">
              <w:rPr>
                <w:rFonts w:ascii="宋体" w:hAnsi="宋体" w:hint="eastAsia"/>
                <w:sz w:val="24"/>
              </w:rPr>
              <w:t>日</w:t>
            </w:r>
          </w:p>
        </w:tc>
      </w:tr>
    </w:tbl>
    <w:p w14:paraId="098F5969" w14:textId="77777777" w:rsidR="00FB412C" w:rsidRPr="00326A2C" w:rsidRDefault="00FB412C"/>
    <w:sectPr w:rsidR="00FB412C" w:rsidRPr="00326A2C">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AAA1" w14:textId="77777777" w:rsidR="00DD1A7A" w:rsidRDefault="00DD1A7A" w:rsidP="00B71DBB">
      <w:r>
        <w:separator/>
      </w:r>
    </w:p>
  </w:endnote>
  <w:endnote w:type="continuationSeparator" w:id="0">
    <w:p w14:paraId="1BA2B964" w14:textId="77777777" w:rsidR="00DD1A7A" w:rsidRDefault="00DD1A7A"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CF55" w14:textId="77777777" w:rsidR="00DD1A7A" w:rsidRDefault="00DD1A7A" w:rsidP="00B71DBB">
      <w:r>
        <w:separator/>
      </w:r>
    </w:p>
  </w:footnote>
  <w:footnote w:type="continuationSeparator" w:id="0">
    <w:p w14:paraId="6788ABE6" w14:textId="77777777" w:rsidR="00DD1A7A" w:rsidRDefault="00DD1A7A"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20A3"/>
    <w:multiLevelType w:val="hybridMultilevel"/>
    <w:tmpl w:val="AEDA8034"/>
    <w:lvl w:ilvl="0" w:tplc="B5A63850">
      <w:start w:val="1"/>
      <w:numFmt w:val="bullet"/>
      <w:lvlText w:val=""/>
      <w:lvlJc w:val="left"/>
      <w:pPr>
        <w:tabs>
          <w:tab w:val="num" w:pos="720"/>
        </w:tabs>
        <w:ind w:left="720" w:hanging="360"/>
      </w:pPr>
      <w:rPr>
        <w:rFonts w:ascii="Wingdings" w:hAnsi="Wingdings" w:hint="default"/>
      </w:rPr>
    </w:lvl>
    <w:lvl w:ilvl="1" w:tplc="A5F89EFA">
      <w:start w:val="1"/>
      <w:numFmt w:val="bullet"/>
      <w:lvlText w:val=""/>
      <w:lvlJc w:val="left"/>
      <w:pPr>
        <w:tabs>
          <w:tab w:val="num" w:pos="1440"/>
        </w:tabs>
        <w:ind w:left="1440" w:hanging="360"/>
      </w:pPr>
      <w:rPr>
        <w:rFonts w:ascii="Wingdings" w:hAnsi="Wingdings" w:hint="default"/>
      </w:rPr>
    </w:lvl>
    <w:lvl w:ilvl="2" w:tplc="53FC7816" w:tentative="1">
      <w:start w:val="1"/>
      <w:numFmt w:val="bullet"/>
      <w:lvlText w:val=""/>
      <w:lvlJc w:val="left"/>
      <w:pPr>
        <w:tabs>
          <w:tab w:val="num" w:pos="2160"/>
        </w:tabs>
        <w:ind w:left="2160" w:hanging="360"/>
      </w:pPr>
      <w:rPr>
        <w:rFonts w:ascii="Wingdings" w:hAnsi="Wingdings" w:hint="default"/>
      </w:rPr>
    </w:lvl>
    <w:lvl w:ilvl="3" w:tplc="74C2B80A" w:tentative="1">
      <w:start w:val="1"/>
      <w:numFmt w:val="bullet"/>
      <w:lvlText w:val=""/>
      <w:lvlJc w:val="left"/>
      <w:pPr>
        <w:tabs>
          <w:tab w:val="num" w:pos="2880"/>
        </w:tabs>
        <w:ind w:left="2880" w:hanging="360"/>
      </w:pPr>
      <w:rPr>
        <w:rFonts w:ascii="Wingdings" w:hAnsi="Wingdings" w:hint="default"/>
      </w:rPr>
    </w:lvl>
    <w:lvl w:ilvl="4" w:tplc="E33C350A" w:tentative="1">
      <w:start w:val="1"/>
      <w:numFmt w:val="bullet"/>
      <w:lvlText w:val=""/>
      <w:lvlJc w:val="left"/>
      <w:pPr>
        <w:tabs>
          <w:tab w:val="num" w:pos="3600"/>
        </w:tabs>
        <w:ind w:left="3600" w:hanging="360"/>
      </w:pPr>
      <w:rPr>
        <w:rFonts w:ascii="Wingdings" w:hAnsi="Wingdings" w:hint="default"/>
      </w:rPr>
    </w:lvl>
    <w:lvl w:ilvl="5" w:tplc="10A25EB2" w:tentative="1">
      <w:start w:val="1"/>
      <w:numFmt w:val="bullet"/>
      <w:lvlText w:val=""/>
      <w:lvlJc w:val="left"/>
      <w:pPr>
        <w:tabs>
          <w:tab w:val="num" w:pos="4320"/>
        </w:tabs>
        <w:ind w:left="4320" w:hanging="360"/>
      </w:pPr>
      <w:rPr>
        <w:rFonts w:ascii="Wingdings" w:hAnsi="Wingdings" w:hint="default"/>
      </w:rPr>
    </w:lvl>
    <w:lvl w:ilvl="6" w:tplc="6BAADDB2" w:tentative="1">
      <w:start w:val="1"/>
      <w:numFmt w:val="bullet"/>
      <w:lvlText w:val=""/>
      <w:lvlJc w:val="left"/>
      <w:pPr>
        <w:tabs>
          <w:tab w:val="num" w:pos="5040"/>
        </w:tabs>
        <w:ind w:left="5040" w:hanging="360"/>
      </w:pPr>
      <w:rPr>
        <w:rFonts w:ascii="Wingdings" w:hAnsi="Wingdings" w:hint="default"/>
      </w:rPr>
    </w:lvl>
    <w:lvl w:ilvl="7" w:tplc="75C46732" w:tentative="1">
      <w:start w:val="1"/>
      <w:numFmt w:val="bullet"/>
      <w:lvlText w:val=""/>
      <w:lvlJc w:val="left"/>
      <w:pPr>
        <w:tabs>
          <w:tab w:val="num" w:pos="5760"/>
        </w:tabs>
        <w:ind w:left="5760" w:hanging="360"/>
      </w:pPr>
      <w:rPr>
        <w:rFonts w:ascii="Wingdings" w:hAnsi="Wingdings" w:hint="default"/>
      </w:rPr>
    </w:lvl>
    <w:lvl w:ilvl="8" w:tplc="3F2A99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E2BA9"/>
    <w:multiLevelType w:val="hybridMultilevel"/>
    <w:tmpl w:val="63E49D10"/>
    <w:lvl w:ilvl="0" w:tplc="203AA46C">
      <w:start w:val="1"/>
      <w:numFmt w:val="bullet"/>
      <w:lvlText w:val=""/>
      <w:lvlJc w:val="left"/>
      <w:pPr>
        <w:tabs>
          <w:tab w:val="num" w:pos="720"/>
        </w:tabs>
        <w:ind w:left="720" w:hanging="360"/>
      </w:pPr>
      <w:rPr>
        <w:rFonts w:ascii="Wingdings" w:hAnsi="Wingdings" w:hint="default"/>
      </w:rPr>
    </w:lvl>
    <w:lvl w:ilvl="1" w:tplc="3A24DF50" w:tentative="1">
      <w:start w:val="1"/>
      <w:numFmt w:val="bullet"/>
      <w:lvlText w:val=""/>
      <w:lvlJc w:val="left"/>
      <w:pPr>
        <w:tabs>
          <w:tab w:val="num" w:pos="1440"/>
        </w:tabs>
        <w:ind w:left="1440" w:hanging="360"/>
      </w:pPr>
      <w:rPr>
        <w:rFonts w:ascii="Wingdings" w:hAnsi="Wingdings" w:hint="default"/>
      </w:rPr>
    </w:lvl>
    <w:lvl w:ilvl="2" w:tplc="8AD81FBE" w:tentative="1">
      <w:start w:val="1"/>
      <w:numFmt w:val="bullet"/>
      <w:lvlText w:val=""/>
      <w:lvlJc w:val="left"/>
      <w:pPr>
        <w:tabs>
          <w:tab w:val="num" w:pos="2160"/>
        </w:tabs>
        <w:ind w:left="2160" w:hanging="360"/>
      </w:pPr>
      <w:rPr>
        <w:rFonts w:ascii="Wingdings" w:hAnsi="Wingdings" w:hint="default"/>
      </w:rPr>
    </w:lvl>
    <w:lvl w:ilvl="3" w:tplc="26981E72" w:tentative="1">
      <w:start w:val="1"/>
      <w:numFmt w:val="bullet"/>
      <w:lvlText w:val=""/>
      <w:lvlJc w:val="left"/>
      <w:pPr>
        <w:tabs>
          <w:tab w:val="num" w:pos="2880"/>
        </w:tabs>
        <w:ind w:left="2880" w:hanging="360"/>
      </w:pPr>
      <w:rPr>
        <w:rFonts w:ascii="Wingdings" w:hAnsi="Wingdings" w:hint="default"/>
      </w:rPr>
    </w:lvl>
    <w:lvl w:ilvl="4" w:tplc="5E44C790" w:tentative="1">
      <w:start w:val="1"/>
      <w:numFmt w:val="bullet"/>
      <w:lvlText w:val=""/>
      <w:lvlJc w:val="left"/>
      <w:pPr>
        <w:tabs>
          <w:tab w:val="num" w:pos="3600"/>
        </w:tabs>
        <w:ind w:left="3600" w:hanging="360"/>
      </w:pPr>
      <w:rPr>
        <w:rFonts w:ascii="Wingdings" w:hAnsi="Wingdings" w:hint="default"/>
      </w:rPr>
    </w:lvl>
    <w:lvl w:ilvl="5" w:tplc="6EC61C74" w:tentative="1">
      <w:start w:val="1"/>
      <w:numFmt w:val="bullet"/>
      <w:lvlText w:val=""/>
      <w:lvlJc w:val="left"/>
      <w:pPr>
        <w:tabs>
          <w:tab w:val="num" w:pos="4320"/>
        </w:tabs>
        <w:ind w:left="4320" w:hanging="360"/>
      </w:pPr>
      <w:rPr>
        <w:rFonts w:ascii="Wingdings" w:hAnsi="Wingdings" w:hint="default"/>
      </w:rPr>
    </w:lvl>
    <w:lvl w:ilvl="6" w:tplc="D88280C6" w:tentative="1">
      <w:start w:val="1"/>
      <w:numFmt w:val="bullet"/>
      <w:lvlText w:val=""/>
      <w:lvlJc w:val="left"/>
      <w:pPr>
        <w:tabs>
          <w:tab w:val="num" w:pos="5040"/>
        </w:tabs>
        <w:ind w:left="5040" w:hanging="360"/>
      </w:pPr>
      <w:rPr>
        <w:rFonts w:ascii="Wingdings" w:hAnsi="Wingdings" w:hint="default"/>
      </w:rPr>
    </w:lvl>
    <w:lvl w:ilvl="7" w:tplc="C4E64730" w:tentative="1">
      <w:start w:val="1"/>
      <w:numFmt w:val="bullet"/>
      <w:lvlText w:val=""/>
      <w:lvlJc w:val="left"/>
      <w:pPr>
        <w:tabs>
          <w:tab w:val="num" w:pos="5760"/>
        </w:tabs>
        <w:ind w:left="5760" w:hanging="360"/>
      </w:pPr>
      <w:rPr>
        <w:rFonts w:ascii="Wingdings" w:hAnsi="Wingdings" w:hint="default"/>
      </w:rPr>
    </w:lvl>
    <w:lvl w:ilvl="8" w:tplc="4E022C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A0293"/>
    <w:multiLevelType w:val="hybridMultilevel"/>
    <w:tmpl w:val="39CA871C"/>
    <w:lvl w:ilvl="0" w:tplc="4578939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5D927597"/>
    <w:multiLevelType w:val="hybridMultilevel"/>
    <w:tmpl w:val="102608E4"/>
    <w:lvl w:ilvl="0" w:tplc="E4483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18B431E"/>
    <w:multiLevelType w:val="hybridMultilevel"/>
    <w:tmpl w:val="2BD2601E"/>
    <w:lvl w:ilvl="0" w:tplc="D432336C">
      <w:start w:val="1"/>
      <w:numFmt w:val="bullet"/>
      <w:lvlText w:val=""/>
      <w:lvlJc w:val="left"/>
      <w:pPr>
        <w:tabs>
          <w:tab w:val="num" w:pos="720"/>
        </w:tabs>
        <w:ind w:left="720" w:hanging="360"/>
      </w:pPr>
      <w:rPr>
        <w:rFonts w:ascii="Wingdings" w:hAnsi="Wingdings" w:hint="default"/>
      </w:rPr>
    </w:lvl>
    <w:lvl w:ilvl="1" w:tplc="3A4CDD1A" w:tentative="1">
      <w:start w:val="1"/>
      <w:numFmt w:val="bullet"/>
      <w:lvlText w:val=""/>
      <w:lvlJc w:val="left"/>
      <w:pPr>
        <w:tabs>
          <w:tab w:val="num" w:pos="1440"/>
        </w:tabs>
        <w:ind w:left="1440" w:hanging="360"/>
      </w:pPr>
      <w:rPr>
        <w:rFonts w:ascii="Wingdings" w:hAnsi="Wingdings" w:hint="default"/>
      </w:rPr>
    </w:lvl>
    <w:lvl w:ilvl="2" w:tplc="C7D866B8" w:tentative="1">
      <w:start w:val="1"/>
      <w:numFmt w:val="bullet"/>
      <w:lvlText w:val=""/>
      <w:lvlJc w:val="left"/>
      <w:pPr>
        <w:tabs>
          <w:tab w:val="num" w:pos="2160"/>
        </w:tabs>
        <w:ind w:left="2160" w:hanging="360"/>
      </w:pPr>
      <w:rPr>
        <w:rFonts w:ascii="Wingdings" w:hAnsi="Wingdings" w:hint="default"/>
      </w:rPr>
    </w:lvl>
    <w:lvl w:ilvl="3" w:tplc="F7589EF4" w:tentative="1">
      <w:start w:val="1"/>
      <w:numFmt w:val="bullet"/>
      <w:lvlText w:val=""/>
      <w:lvlJc w:val="left"/>
      <w:pPr>
        <w:tabs>
          <w:tab w:val="num" w:pos="2880"/>
        </w:tabs>
        <w:ind w:left="2880" w:hanging="360"/>
      </w:pPr>
      <w:rPr>
        <w:rFonts w:ascii="Wingdings" w:hAnsi="Wingdings" w:hint="default"/>
      </w:rPr>
    </w:lvl>
    <w:lvl w:ilvl="4" w:tplc="9C3E5DE6" w:tentative="1">
      <w:start w:val="1"/>
      <w:numFmt w:val="bullet"/>
      <w:lvlText w:val=""/>
      <w:lvlJc w:val="left"/>
      <w:pPr>
        <w:tabs>
          <w:tab w:val="num" w:pos="3600"/>
        </w:tabs>
        <w:ind w:left="3600" w:hanging="360"/>
      </w:pPr>
      <w:rPr>
        <w:rFonts w:ascii="Wingdings" w:hAnsi="Wingdings" w:hint="default"/>
      </w:rPr>
    </w:lvl>
    <w:lvl w:ilvl="5" w:tplc="CAFA811C" w:tentative="1">
      <w:start w:val="1"/>
      <w:numFmt w:val="bullet"/>
      <w:lvlText w:val=""/>
      <w:lvlJc w:val="left"/>
      <w:pPr>
        <w:tabs>
          <w:tab w:val="num" w:pos="4320"/>
        </w:tabs>
        <w:ind w:left="4320" w:hanging="360"/>
      </w:pPr>
      <w:rPr>
        <w:rFonts w:ascii="Wingdings" w:hAnsi="Wingdings" w:hint="default"/>
      </w:rPr>
    </w:lvl>
    <w:lvl w:ilvl="6" w:tplc="9BB4C33A" w:tentative="1">
      <w:start w:val="1"/>
      <w:numFmt w:val="bullet"/>
      <w:lvlText w:val=""/>
      <w:lvlJc w:val="left"/>
      <w:pPr>
        <w:tabs>
          <w:tab w:val="num" w:pos="5040"/>
        </w:tabs>
        <w:ind w:left="5040" w:hanging="360"/>
      </w:pPr>
      <w:rPr>
        <w:rFonts w:ascii="Wingdings" w:hAnsi="Wingdings" w:hint="default"/>
      </w:rPr>
    </w:lvl>
    <w:lvl w:ilvl="7" w:tplc="01B61F28" w:tentative="1">
      <w:start w:val="1"/>
      <w:numFmt w:val="bullet"/>
      <w:lvlText w:val=""/>
      <w:lvlJc w:val="left"/>
      <w:pPr>
        <w:tabs>
          <w:tab w:val="num" w:pos="5760"/>
        </w:tabs>
        <w:ind w:left="5760" w:hanging="360"/>
      </w:pPr>
      <w:rPr>
        <w:rFonts w:ascii="Wingdings" w:hAnsi="Wingdings" w:hint="default"/>
      </w:rPr>
    </w:lvl>
    <w:lvl w:ilvl="8" w:tplc="C8F29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40267"/>
    <w:multiLevelType w:val="hybridMultilevel"/>
    <w:tmpl w:val="8CF2A9A4"/>
    <w:lvl w:ilvl="0" w:tplc="BE7C0B6C">
      <w:start w:val="1"/>
      <w:numFmt w:val="decimal"/>
      <w:lvlText w:val="（%1）"/>
      <w:lvlJc w:val="left"/>
      <w:pPr>
        <w:ind w:left="975" w:hanging="5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C"/>
    <w:rsid w:val="00002905"/>
    <w:rsid w:val="00003517"/>
    <w:rsid w:val="00006881"/>
    <w:rsid w:val="00007B2D"/>
    <w:rsid w:val="0001024C"/>
    <w:rsid w:val="00010862"/>
    <w:rsid w:val="000124A9"/>
    <w:rsid w:val="000128DE"/>
    <w:rsid w:val="000228E2"/>
    <w:rsid w:val="0002473D"/>
    <w:rsid w:val="00027585"/>
    <w:rsid w:val="0003026B"/>
    <w:rsid w:val="0003387A"/>
    <w:rsid w:val="00037772"/>
    <w:rsid w:val="000429E5"/>
    <w:rsid w:val="0004584F"/>
    <w:rsid w:val="00045A76"/>
    <w:rsid w:val="00045BB0"/>
    <w:rsid w:val="00050E81"/>
    <w:rsid w:val="000517DE"/>
    <w:rsid w:val="0005363F"/>
    <w:rsid w:val="00053722"/>
    <w:rsid w:val="00060E7F"/>
    <w:rsid w:val="00065559"/>
    <w:rsid w:val="00072EB0"/>
    <w:rsid w:val="00073341"/>
    <w:rsid w:val="00074121"/>
    <w:rsid w:val="00075350"/>
    <w:rsid w:val="00082E80"/>
    <w:rsid w:val="00085989"/>
    <w:rsid w:val="00087E44"/>
    <w:rsid w:val="00090FB3"/>
    <w:rsid w:val="00094101"/>
    <w:rsid w:val="00094E8B"/>
    <w:rsid w:val="000A1C32"/>
    <w:rsid w:val="000A1C43"/>
    <w:rsid w:val="000A4C95"/>
    <w:rsid w:val="000A6CD4"/>
    <w:rsid w:val="000B55DB"/>
    <w:rsid w:val="000C0B1A"/>
    <w:rsid w:val="000C212F"/>
    <w:rsid w:val="000C319F"/>
    <w:rsid w:val="000C4371"/>
    <w:rsid w:val="000C5F1C"/>
    <w:rsid w:val="000C724D"/>
    <w:rsid w:val="000D4758"/>
    <w:rsid w:val="000D5407"/>
    <w:rsid w:val="000D7B38"/>
    <w:rsid w:val="000E0669"/>
    <w:rsid w:val="000E1DCA"/>
    <w:rsid w:val="000E20C7"/>
    <w:rsid w:val="000E2D61"/>
    <w:rsid w:val="000E3384"/>
    <w:rsid w:val="000E7BA8"/>
    <w:rsid w:val="000F1B06"/>
    <w:rsid w:val="000F28B0"/>
    <w:rsid w:val="000F2997"/>
    <w:rsid w:val="000F3896"/>
    <w:rsid w:val="000F3EE7"/>
    <w:rsid w:val="000F4C49"/>
    <w:rsid w:val="000F6C93"/>
    <w:rsid w:val="00100560"/>
    <w:rsid w:val="001023AC"/>
    <w:rsid w:val="00103897"/>
    <w:rsid w:val="00110EE4"/>
    <w:rsid w:val="00111D39"/>
    <w:rsid w:val="00112271"/>
    <w:rsid w:val="001125D9"/>
    <w:rsid w:val="00113D2C"/>
    <w:rsid w:val="00113E3D"/>
    <w:rsid w:val="00114E8D"/>
    <w:rsid w:val="00115256"/>
    <w:rsid w:val="00116FB1"/>
    <w:rsid w:val="00117DBD"/>
    <w:rsid w:val="00120548"/>
    <w:rsid w:val="00122326"/>
    <w:rsid w:val="00123573"/>
    <w:rsid w:val="00124963"/>
    <w:rsid w:val="0012527A"/>
    <w:rsid w:val="001265AD"/>
    <w:rsid w:val="001307EC"/>
    <w:rsid w:val="0013436B"/>
    <w:rsid w:val="0013668E"/>
    <w:rsid w:val="00136F87"/>
    <w:rsid w:val="00137653"/>
    <w:rsid w:val="00142335"/>
    <w:rsid w:val="00142D06"/>
    <w:rsid w:val="00144D7B"/>
    <w:rsid w:val="00145903"/>
    <w:rsid w:val="00145CBB"/>
    <w:rsid w:val="00146137"/>
    <w:rsid w:val="00146783"/>
    <w:rsid w:val="00151528"/>
    <w:rsid w:val="001521B7"/>
    <w:rsid w:val="00155274"/>
    <w:rsid w:val="00160FA0"/>
    <w:rsid w:val="00161152"/>
    <w:rsid w:val="001611C5"/>
    <w:rsid w:val="00171898"/>
    <w:rsid w:val="001718D5"/>
    <w:rsid w:val="00175EE8"/>
    <w:rsid w:val="001760B0"/>
    <w:rsid w:val="00176531"/>
    <w:rsid w:val="00177434"/>
    <w:rsid w:val="00182D6A"/>
    <w:rsid w:val="00183B43"/>
    <w:rsid w:val="00184238"/>
    <w:rsid w:val="00184712"/>
    <w:rsid w:val="0018692A"/>
    <w:rsid w:val="0019057A"/>
    <w:rsid w:val="00191987"/>
    <w:rsid w:val="0019428D"/>
    <w:rsid w:val="00196D63"/>
    <w:rsid w:val="00197E48"/>
    <w:rsid w:val="001A045A"/>
    <w:rsid w:val="001A1065"/>
    <w:rsid w:val="001A1AFE"/>
    <w:rsid w:val="001A2E35"/>
    <w:rsid w:val="001A4725"/>
    <w:rsid w:val="001A525F"/>
    <w:rsid w:val="001B25E1"/>
    <w:rsid w:val="001B32E3"/>
    <w:rsid w:val="001B3C30"/>
    <w:rsid w:val="001B4925"/>
    <w:rsid w:val="001C1557"/>
    <w:rsid w:val="001C1C24"/>
    <w:rsid w:val="001C3A73"/>
    <w:rsid w:val="001C7D1D"/>
    <w:rsid w:val="001D27BC"/>
    <w:rsid w:val="001D697C"/>
    <w:rsid w:val="001D6F4C"/>
    <w:rsid w:val="001E3C60"/>
    <w:rsid w:val="001E51DC"/>
    <w:rsid w:val="001F1064"/>
    <w:rsid w:val="001F27FA"/>
    <w:rsid w:val="001F4FC0"/>
    <w:rsid w:val="001F7C21"/>
    <w:rsid w:val="002013A9"/>
    <w:rsid w:val="0020589B"/>
    <w:rsid w:val="00211EFF"/>
    <w:rsid w:val="00213D16"/>
    <w:rsid w:val="00215DBE"/>
    <w:rsid w:val="002226C4"/>
    <w:rsid w:val="00223A8E"/>
    <w:rsid w:val="00225242"/>
    <w:rsid w:val="00226003"/>
    <w:rsid w:val="0022672B"/>
    <w:rsid w:val="00230792"/>
    <w:rsid w:val="002317F1"/>
    <w:rsid w:val="00233A8B"/>
    <w:rsid w:val="00234038"/>
    <w:rsid w:val="00234A11"/>
    <w:rsid w:val="00235F57"/>
    <w:rsid w:val="00236FA4"/>
    <w:rsid w:val="0024007E"/>
    <w:rsid w:val="002404B1"/>
    <w:rsid w:val="00241BCD"/>
    <w:rsid w:val="0024277F"/>
    <w:rsid w:val="00242ADF"/>
    <w:rsid w:val="0024332D"/>
    <w:rsid w:val="00243E47"/>
    <w:rsid w:val="002445DA"/>
    <w:rsid w:val="00244660"/>
    <w:rsid w:val="0024766A"/>
    <w:rsid w:val="0025094D"/>
    <w:rsid w:val="002512DE"/>
    <w:rsid w:val="00252B6F"/>
    <w:rsid w:val="00254F30"/>
    <w:rsid w:val="00256628"/>
    <w:rsid w:val="002620A6"/>
    <w:rsid w:val="00263013"/>
    <w:rsid w:val="002658F1"/>
    <w:rsid w:val="00265DFB"/>
    <w:rsid w:val="0026629C"/>
    <w:rsid w:val="002666BF"/>
    <w:rsid w:val="00275164"/>
    <w:rsid w:val="002769AE"/>
    <w:rsid w:val="00276B2A"/>
    <w:rsid w:val="002775E3"/>
    <w:rsid w:val="00281448"/>
    <w:rsid w:val="002835CB"/>
    <w:rsid w:val="00285283"/>
    <w:rsid w:val="002862A0"/>
    <w:rsid w:val="002937AC"/>
    <w:rsid w:val="00296DC3"/>
    <w:rsid w:val="0029786D"/>
    <w:rsid w:val="002A0F87"/>
    <w:rsid w:val="002A48E8"/>
    <w:rsid w:val="002B265D"/>
    <w:rsid w:val="002B3401"/>
    <w:rsid w:val="002B395C"/>
    <w:rsid w:val="002B4D26"/>
    <w:rsid w:val="002B7718"/>
    <w:rsid w:val="002B7B8D"/>
    <w:rsid w:val="002B7EE3"/>
    <w:rsid w:val="002C0211"/>
    <w:rsid w:val="002C2970"/>
    <w:rsid w:val="002C2DCC"/>
    <w:rsid w:val="002C79D1"/>
    <w:rsid w:val="002D16F8"/>
    <w:rsid w:val="002D30D8"/>
    <w:rsid w:val="002D39E7"/>
    <w:rsid w:val="002E018E"/>
    <w:rsid w:val="002E09E8"/>
    <w:rsid w:val="002E1B51"/>
    <w:rsid w:val="002E3830"/>
    <w:rsid w:val="002E4D6A"/>
    <w:rsid w:val="002E50FE"/>
    <w:rsid w:val="002E59E7"/>
    <w:rsid w:val="002E62FD"/>
    <w:rsid w:val="002E7923"/>
    <w:rsid w:val="002F006D"/>
    <w:rsid w:val="002F2283"/>
    <w:rsid w:val="002F2C32"/>
    <w:rsid w:val="002F49FF"/>
    <w:rsid w:val="002F5C9D"/>
    <w:rsid w:val="002F63E2"/>
    <w:rsid w:val="002F6D9E"/>
    <w:rsid w:val="00301502"/>
    <w:rsid w:val="0031056C"/>
    <w:rsid w:val="00312ADD"/>
    <w:rsid w:val="0031362B"/>
    <w:rsid w:val="00313FE6"/>
    <w:rsid w:val="003147BE"/>
    <w:rsid w:val="00315645"/>
    <w:rsid w:val="003203B2"/>
    <w:rsid w:val="003234B1"/>
    <w:rsid w:val="0032445D"/>
    <w:rsid w:val="00326747"/>
    <w:rsid w:val="00326A2C"/>
    <w:rsid w:val="00332B8E"/>
    <w:rsid w:val="0033554B"/>
    <w:rsid w:val="00344DF4"/>
    <w:rsid w:val="00346758"/>
    <w:rsid w:val="003474F4"/>
    <w:rsid w:val="00355BD6"/>
    <w:rsid w:val="00370DBB"/>
    <w:rsid w:val="00370E37"/>
    <w:rsid w:val="00373428"/>
    <w:rsid w:val="003761D2"/>
    <w:rsid w:val="00376583"/>
    <w:rsid w:val="00376D6F"/>
    <w:rsid w:val="003779BA"/>
    <w:rsid w:val="0038109F"/>
    <w:rsid w:val="00384BA6"/>
    <w:rsid w:val="00385B5B"/>
    <w:rsid w:val="00387E02"/>
    <w:rsid w:val="00391926"/>
    <w:rsid w:val="003928C7"/>
    <w:rsid w:val="00393B67"/>
    <w:rsid w:val="00395130"/>
    <w:rsid w:val="003951B5"/>
    <w:rsid w:val="00396CF0"/>
    <w:rsid w:val="003A0ED8"/>
    <w:rsid w:val="003A6D16"/>
    <w:rsid w:val="003A724B"/>
    <w:rsid w:val="003B365A"/>
    <w:rsid w:val="003B43B6"/>
    <w:rsid w:val="003B58C4"/>
    <w:rsid w:val="003C09E0"/>
    <w:rsid w:val="003C0DEA"/>
    <w:rsid w:val="003C2C5B"/>
    <w:rsid w:val="003C490D"/>
    <w:rsid w:val="003C610C"/>
    <w:rsid w:val="003D34A4"/>
    <w:rsid w:val="003D35F2"/>
    <w:rsid w:val="003D39BA"/>
    <w:rsid w:val="003E23A3"/>
    <w:rsid w:val="003E3A95"/>
    <w:rsid w:val="003E4270"/>
    <w:rsid w:val="003F3638"/>
    <w:rsid w:val="0040162E"/>
    <w:rsid w:val="00403101"/>
    <w:rsid w:val="00403166"/>
    <w:rsid w:val="00403F8F"/>
    <w:rsid w:val="00404DCD"/>
    <w:rsid w:val="00413909"/>
    <w:rsid w:val="00413B04"/>
    <w:rsid w:val="00416439"/>
    <w:rsid w:val="00423414"/>
    <w:rsid w:val="004247D9"/>
    <w:rsid w:val="00425DD0"/>
    <w:rsid w:val="00427655"/>
    <w:rsid w:val="00430523"/>
    <w:rsid w:val="00431575"/>
    <w:rsid w:val="00432AE4"/>
    <w:rsid w:val="00432ED2"/>
    <w:rsid w:val="00434670"/>
    <w:rsid w:val="0043769C"/>
    <w:rsid w:val="004415DC"/>
    <w:rsid w:val="00441DAD"/>
    <w:rsid w:val="004428E6"/>
    <w:rsid w:val="0044679A"/>
    <w:rsid w:val="00454DB7"/>
    <w:rsid w:val="00456122"/>
    <w:rsid w:val="00456E1D"/>
    <w:rsid w:val="00460579"/>
    <w:rsid w:val="004623E6"/>
    <w:rsid w:val="0046268F"/>
    <w:rsid w:val="004635C5"/>
    <w:rsid w:val="00463926"/>
    <w:rsid w:val="00464BAD"/>
    <w:rsid w:val="00466D09"/>
    <w:rsid w:val="00467F6D"/>
    <w:rsid w:val="00470834"/>
    <w:rsid w:val="0047350C"/>
    <w:rsid w:val="00475483"/>
    <w:rsid w:val="00476988"/>
    <w:rsid w:val="004775E5"/>
    <w:rsid w:val="00483B68"/>
    <w:rsid w:val="004849BA"/>
    <w:rsid w:val="00486E8F"/>
    <w:rsid w:val="0048744C"/>
    <w:rsid w:val="0049164F"/>
    <w:rsid w:val="0049173E"/>
    <w:rsid w:val="004927A4"/>
    <w:rsid w:val="00492D97"/>
    <w:rsid w:val="00496429"/>
    <w:rsid w:val="00497EB0"/>
    <w:rsid w:val="004A041F"/>
    <w:rsid w:val="004A082C"/>
    <w:rsid w:val="004A21E5"/>
    <w:rsid w:val="004A31C3"/>
    <w:rsid w:val="004A39F3"/>
    <w:rsid w:val="004A5E9C"/>
    <w:rsid w:val="004B04F1"/>
    <w:rsid w:val="004B1665"/>
    <w:rsid w:val="004B4FB2"/>
    <w:rsid w:val="004C0A1B"/>
    <w:rsid w:val="004C1FF8"/>
    <w:rsid w:val="004C273A"/>
    <w:rsid w:val="004C3C15"/>
    <w:rsid w:val="004C6A1E"/>
    <w:rsid w:val="004D2F43"/>
    <w:rsid w:val="004D40A4"/>
    <w:rsid w:val="004D40E4"/>
    <w:rsid w:val="004D4E71"/>
    <w:rsid w:val="004E05CC"/>
    <w:rsid w:val="004E0A54"/>
    <w:rsid w:val="004E1516"/>
    <w:rsid w:val="004E1EE8"/>
    <w:rsid w:val="004E37EB"/>
    <w:rsid w:val="004E6CD6"/>
    <w:rsid w:val="004E6F42"/>
    <w:rsid w:val="004F1087"/>
    <w:rsid w:val="004F4CBA"/>
    <w:rsid w:val="004F73BE"/>
    <w:rsid w:val="00500AFF"/>
    <w:rsid w:val="00504799"/>
    <w:rsid w:val="00504912"/>
    <w:rsid w:val="00506D5B"/>
    <w:rsid w:val="0050783C"/>
    <w:rsid w:val="00510332"/>
    <w:rsid w:val="0051128F"/>
    <w:rsid w:val="00512755"/>
    <w:rsid w:val="005155C3"/>
    <w:rsid w:val="00516CCA"/>
    <w:rsid w:val="00517809"/>
    <w:rsid w:val="00520A1E"/>
    <w:rsid w:val="00520C9A"/>
    <w:rsid w:val="0052218F"/>
    <w:rsid w:val="00523341"/>
    <w:rsid w:val="00524F30"/>
    <w:rsid w:val="005275D2"/>
    <w:rsid w:val="0052760E"/>
    <w:rsid w:val="005277BB"/>
    <w:rsid w:val="00530239"/>
    <w:rsid w:val="0053261A"/>
    <w:rsid w:val="005352D6"/>
    <w:rsid w:val="00535969"/>
    <w:rsid w:val="00541A29"/>
    <w:rsid w:val="00542D8E"/>
    <w:rsid w:val="00544E5A"/>
    <w:rsid w:val="005527D1"/>
    <w:rsid w:val="00552C9A"/>
    <w:rsid w:val="005544AA"/>
    <w:rsid w:val="00556175"/>
    <w:rsid w:val="00557728"/>
    <w:rsid w:val="0056318F"/>
    <w:rsid w:val="00563C02"/>
    <w:rsid w:val="0056642F"/>
    <w:rsid w:val="00566A12"/>
    <w:rsid w:val="00567059"/>
    <w:rsid w:val="0056723D"/>
    <w:rsid w:val="00570AF1"/>
    <w:rsid w:val="00583917"/>
    <w:rsid w:val="00583F88"/>
    <w:rsid w:val="005844F9"/>
    <w:rsid w:val="0058738F"/>
    <w:rsid w:val="00592707"/>
    <w:rsid w:val="005934FD"/>
    <w:rsid w:val="0059380B"/>
    <w:rsid w:val="005A3BC0"/>
    <w:rsid w:val="005A4DD0"/>
    <w:rsid w:val="005A7C09"/>
    <w:rsid w:val="005B0EE1"/>
    <w:rsid w:val="005B5370"/>
    <w:rsid w:val="005B5D32"/>
    <w:rsid w:val="005B67C6"/>
    <w:rsid w:val="005B680C"/>
    <w:rsid w:val="005C07E0"/>
    <w:rsid w:val="005C4A56"/>
    <w:rsid w:val="005C4A97"/>
    <w:rsid w:val="005D2A77"/>
    <w:rsid w:val="005D2EC8"/>
    <w:rsid w:val="005D52EC"/>
    <w:rsid w:val="005D5565"/>
    <w:rsid w:val="005D6385"/>
    <w:rsid w:val="005D7463"/>
    <w:rsid w:val="005E596E"/>
    <w:rsid w:val="005F03EF"/>
    <w:rsid w:val="005F219B"/>
    <w:rsid w:val="005F3D6D"/>
    <w:rsid w:val="005F503E"/>
    <w:rsid w:val="005F57C1"/>
    <w:rsid w:val="005F75EF"/>
    <w:rsid w:val="006005D7"/>
    <w:rsid w:val="006020FD"/>
    <w:rsid w:val="00602D0F"/>
    <w:rsid w:val="00606183"/>
    <w:rsid w:val="0060692E"/>
    <w:rsid w:val="00606A84"/>
    <w:rsid w:val="0060789C"/>
    <w:rsid w:val="00607B80"/>
    <w:rsid w:val="006111C1"/>
    <w:rsid w:val="006115A5"/>
    <w:rsid w:val="00611FF8"/>
    <w:rsid w:val="00613A8C"/>
    <w:rsid w:val="006178E3"/>
    <w:rsid w:val="00624386"/>
    <w:rsid w:val="006338EE"/>
    <w:rsid w:val="00640979"/>
    <w:rsid w:val="00640D01"/>
    <w:rsid w:val="00642687"/>
    <w:rsid w:val="00646CF6"/>
    <w:rsid w:val="00650633"/>
    <w:rsid w:val="00652140"/>
    <w:rsid w:val="00653B97"/>
    <w:rsid w:val="0065616C"/>
    <w:rsid w:val="00672328"/>
    <w:rsid w:val="00672C4B"/>
    <w:rsid w:val="00673045"/>
    <w:rsid w:val="00682422"/>
    <w:rsid w:val="00682490"/>
    <w:rsid w:val="0068766D"/>
    <w:rsid w:val="00691D6B"/>
    <w:rsid w:val="006947C1"/>
    <w:rsid w:val="00697016"/>
    <w:rsid w:val="006A020A"/>
    <w:rsid w:val="006A1526"/>
    <w:rsid w:val="006A33BA"/>
    <w:rsid w:val="006A4DF0"/>
    <w:rsid w:val="006A58E5"/>
    <w:rsid w:val="006A63EA"/>
    <w:rsid w:val="006A692F"/>
    <w:rsid w:val="006B1E2D"/>
    <w:rsid w:val="006B4D1C"/>
    <w:rsid w:val="006C4BD1"/>
    <w:rsid w:val="006C4C5A"/>
    <w:rsid w:val="006C5F2C"/>
    <w:rsid w:val="006C66F2"/>
    <w:rsid w:val="006C7A3E"/>
    <w:rsid w:val="006D15A7"/>
    <w:rsid w:val="006D1F5B"/>
    <w:rsid w:val="006D32FC"/>
    <w:rsid w:val="006D439E"/>
    <w:rsid w:val="006E174C"/>
    <w:rsid w:val="006E3501"/>
    <w:rsid w:val="006E5094"/>
    <w:rsid w:val="006E61E7"/>
    <w:rsid w:val="006F254F"/>
    <w:rsid w:val="006F5D1A"/>
    <w:rsid w:val="006F627A"/>
    <w:rsid w:val="00701F7C"/>
    <w:rsid w:val="00702E78"/>
    <w:rsid w:val="00704DD0"/>
    <w:rsid w:val="007076E8"/>
    <w:rsid w:val="0071115E"/>
    <w:rsid w:val="00723BE9"/>
    <w:rsid w:val="00735A09"/>
    <w:rsid w:val="00737F33"/>
    <w:rsid w:val="00740A35"/>
    <w:rsid w:val="0074285A"/>
    <w:rsid w:val="00743C3D"/>
    <w:rsid w:val="007457B1"/>
    <w:rsid w:val="00747DBB"/>
    <w:rsid w:val="00754715"/>
    <w:rsid w:val="00755781"/>
    <w:rsid w:val="00755B9D"/>
    <w:rsid w:val="00756B8C"/>
    <w:rsid w:val="007574BA"/>
    <w:rsid w:val="00761D32"/>
    <w:rsid w:val="007658BD"/>
    <w:rsid w:val="0076642C"/>
    <w:rsid w:val="007738C2"/>
    <w:rsid w:val="0077699F"/>
    <w:rsid w:val="00782FC1"/>
    <w:rsid w:val="007831B0"/>
    <w:rsid w:val="00785716"/>
    <w:rsid w:val="00785BD9"/>
    <w:rsid w:val="00787F54"/>
    <w:rsid w:val="0079431E"/>
    <w:rsid w:val="007971B1"/>
    <w:rsid w:val="007A208A"/>
    <w:rsid w:val="007A34A8"/>
    <w:rsid w:val="007A3946"/>
    <w:rsid w:val="007A4AF0"/>
    <w:rsid w:val="007A5DA4"/>
    <w:rsid w:val="007B17F3"/>
    <w:rsid w:val="007B613E"/>
    <w:rsid w:val="007B633E"/>
    <w:rsid w:val="007B66BD"/>
    <w:rsid w:val="007C1634"/>
    <w:rsid w:val="007C2B3E"/>
    <w:rsid w:val="007C7324"/>
    <w:rsid w:val="007C7403"/>
    <w:rsid w:val="007C755F"/>
    <w:rsid w:val="007C7665"/>
    <w:rsid w:val="007C7A1B"/>
    <w:rsid w:val="007D37E1"/>
    <w:rsid w:val="007D4556"/>
    <w:rsid w:val="007D7521"/>
    <w:rsid w:val="007E1B3A"/>
    <w:rsid w:val="007E3E9E"/>
    <w:rsid w:val="007E65CC"/>
    <w:rsid w:val="007E765C"/>
    <w:rsid w:val="007F0084"/>
    <w:rsid w:val="007F0C19"/>
    <w:rsid w:val="007F2DFF"/>
    <w:rsid w:val="007F6617"/>
    <w:rsid w:val="007F6F52"/>
    <w:rsid w:val="00801BE5"/>
    <w:rsid w:val="00801F58"/>
    <w:rsid w:val="00802657"/>
    <w:rsid w:val="008107E6"/>
    <w:rsid w:val="0081181F"/>
    <w:rsid w:val="00813C10"/>
    <w:rsid w:val="00815DE8"/>
    <w:rsid w:val="00820149"/>
    <w:rsid w:val="008208E6"/>
    <w:rsid w:val="00820AE7"/>
    <w:rsid w:val="00827713"/>
    <w:rsid w:val="00827EC5"/>
    <w:rsid w:val="00831331"/>
    <w:rsid w:val="008313D2"/>
    <w:rsid w:val="00834B49"/>
    <w:rsid w:val="0083541B"/>
    <w:rsid w:val="00835F82"/>
    <w:rsid w:val="00841EB5"/>
    <w:rsid w:val="00843CDF"/>
    <w:rsid w:val="00845B6F"/>
    <w:rsid w:val="00846A39"/>
    <w:rsid w:val="008607D6"/>
    <w:rsid w:val="008620CF"/>
    <w:rsid w:val="00862122"/>
    <w:rsid w:val="00862C5A"/>
    <w:rsid w:val="00863257"/>
    <w:rsid w:val="0086381B"/>
    <w:rsid w:val="00866528"/>
    <w:rsid w:val="00871362"/>
    <w:rsid w:val="00873394"/>
    <w:rsid w:val="00874065"/>
    <w:rsid w:val="00881C6C"/>
    <w:rsid w:val="00884B6B"/>
    <w:rsid w:val="008860AD"/>
    <w:rsid w:val="00891A50"/>
    <w:rsid w:val="008938A8"/>
    <w:rsid w:val="00896808"/>
    <w:rsid w:val="008A1F69"/>
    <w:rsid w:val="008A49B6"/>
    <w:rsid w:val="008B4576"/>
    <w:rsid w:val="008B52F3"/>
    <w:rsid w:val="008B6394"/>
    <w:rsid w:val="008B7496"/>
    <w:rsid w:val="008C0D69"/>
    <w:rsid w:val="008C4404"/>
    <w:rsid w:val="008C537B"/>
    <w:rsid w:val="008C66EA"/>
    <w:rsid w:val="008D647B"/>
    <w:rsid w:val="008E6805"/>
    <w:rsid w:val="008E6DFB"/>
    <w:rsid w:val="008F0782"/>
    <w:rsid w:val="008F3358"/>
    <w:rsid w:val="00900EA7"/>
    <w:rsid w:val="00901C76"/>
    <w:rsid w:val="0090394C"/>
    <w:rsid w:val="00906694"/>
    <w:rsid w:val="009069DB"/>
    <w:rsid w:val="00911237"/>
    <w:rsid w:val="00914F34"/>
    <w:rsid w:val="0091620F"/>
    <w:rsid w:val="00916A16"/>
    <w:rsid w:val="0091723B"/>
    <w:rsid w:val="009173B4"/>
    <w:rsid w:val="009240CE"/>
    <w:rsid w:val="009253FC"/>
    <w:rsid w:val="009258E8"/>
    <w:rsid w:val="00930606"/>
    <w:rsid w:val="00933329"/>
    <w:rsid w:val="009333D3"/>
    <w:rsid w:val="00933BEE"/>
    <w:rsid w:val="009378CB"/>
    <w:rsid w:val="00940478"/>
    <w:rsid w:val="00940D55"/>
    <w:rsid w:val="0094114D"/>
    <w:rsid w:val="00942272"/>
    <w:rsid w:val="00943AB5"/>
    <w:rsid w:val="00944A58"/>
    <w:rsid w:val="00946D56"/>
    <w:rsid w:val="00946D5A"/>
    <w:rsid w:val="00947B52"/>
    <w:rsid w:val="009532F4"/>
    <w:rsid w:val="00957FAB"/>
    <w:rsid w:val="00961173"/>
    <w:rsid w:val="00962E30"/>
    <w:rsid w:val="00962F16"/>
    <w:rsid w:val="009637A0"/>
    <w:rsid w:val="00964C60"/>
    <w:rsid w:val="009701C1"/>
    <w:rsid w:val="00981130"/>
    <w:rsid w:val="009821A9"/>
    <w:rsid w:val="00982B21"/>
    <w:rsid w:val="0098540C"/>
    <w:rsid w:val="009865E8"/>
    <w:rsid w:val="0098663E"/>
    <w:rsid w:val="00991868"/>
    <w:rsid w:val="00993D10"/>
    <w:rsid w:val="009A064A"/>
    <w:rsid w:val="009A2FE7"/>
    <w:rsid w:val="009A366A"/>
    <w:rsid w:val="009A38C4"/>
    <w:rsid w:val="009A428A"/>
    <w:rsid w:val="009B3D6B"/>
    <w:rsid w:val="009B5CD1"/>
    <w:rsid w:val="009B5D20"/>
    <w:rsid w:val="009B71A4"/>
    <w:rsid w:val="009C4443"/>
    <w:rsid w:val="009D51C5"/>
    <w:rsid w:val="009D5E65"/>
    <w:rsid w:val="009D6AA7"/>
    <w:rsid w:val="009D7A3E"/>
    <w:rsid w:val="009E0B54"/>
    <w:rsid w:val="009E1CF9"/>
    <w:rsid w:val="009E2356"/>
    <w:rsid w:val="009E3A55"/>
    <w:rsid w:val="009F2088"/>
    <w:rsid w:val="009F371D"/>
    <w:rsid w:val="009F4193"/>
    <w:rsid w:val="00A022CB"/>
    <w:rsid w:val="00A05DC7"/>
    <w:rsid w:val="00A06021"/>
    <w:rsid w:val="00A06A9D"/>
    <w:rsid w:val="00A10A2C"/>
    <w:rsid w:val="00A1428E"/>
    <w:rsid w:val="00A14A8D"/>
    <w:rsid w:val="00A15644"/>
    <w:rsid w:val="00A20F46"/>
    <w:rsid w:val="00A21E07"/>
    <w:rsid w:val="00A25226"/>
    <w:rsid w:val="00A26620"/>
    <w:rsid w:val="00A33D02"/>
    <w:rsid w:val="00A3633B"/>
    <w:rsid w:val="00A375AC"/>
    <w:rsid w:val="00A467E1"/>
    <w:rsid w:val="00A538C2"/>
    <w:rsid w:val="00A560AE"/>
    <w:rsid w:val="00A57F67"/>
    <w:rsid w:val="00A62875"/>
    <w:rsid w:val="00A6502D"/>
    <w:rsid w:val="00A677F0"/>
    <w:rsid w:val="00A67971"/>
    <w:rsid w:val="00A70F73"/>
    <w:rsid w:val="00A76993"/>
    <w:rsid w:val="00A77006"/>
    <w:rsid w:val="00A774CB"/>
    <w:rsid w:val="00A77C4F"/>
    <w:rsid w:val="00A82308"/>
    <w:rsid w:val="00A83CFA"/>
    <w:rsid w:val="00A852DE"/>
    <w:rsid w:val="00A85924"/>
    <w:rsid w:val="00A85FE7"/>
    <w:rsid w:val="00A8657B"/>
    <w:rsid w:val="00A91AF1"/>
    <w:rsid w:val="00A934A1"/>
    <w:rsid w:val="00A93B55"/>
    <w:rsid w:val="00A947A5"/>
    <w:rsid w:val="00A97E19"/>
    <w:rsid w:val="00AA00D8"/>
    <w:rsid w:val="00AA5555"/>
    <w:rsid w:val="00AB447A"/>
    <w:rsid w:val="00AB686C"/>
    <w:rsid w:val="00AC0EBE"/>
    <w:rsid w:val="00AC2513"/>
    <w:rsid w:val="00AC346B"/>
    <w:rsid w:val="00AC6BBD"/>
    <w:rsid w:val="00AC7124"/>
    <w:rsid w:val="00AC754B"/>
    <w:rsid w:val="00AC7BA3"/>
    <w:rsid w:val="00AD254C"/>
    <w:rsid w:val="00AD280D"/>
    <w:rsid w:val="00AD4084"/>
    <w:rsid w:val="00AD4EE8"/>
    <w:rsid w:val="00AD5FD2"/>
    <w:rsid w:val="00AD69F9"/>
    <w:rsid w:val="00AD72EB"/>
    <w:rsid w:val="00AD799B"/>
    <w:rsid w:val="00AE01B9"/>
    <w:rsid w:val="00AE577E"/>
    <w:rsid w:val="00AE5AC5"/>
    <w:rsid w:val="00AE72A6"/>
    <w:rsid w:val="00AF120B"/>
    <w:rsid w:val="00AF1906"/>
    <w:rsid w:val="00AF2106"/>
    <w:rsid w:val="00AF2840"/>
    <w:rsid w:val="00AF364E"/>
    <w:rsid w:val="00AF367B"/>
    <w:rsid w:val="00AF57C6"/>
    <w:rsid w:val="00B03732"/>
    <w:rsid w:val="00B038A7"/>
    <w:rsid w:val="00B04AE3"/>
    <w:rsid w:val="00B05F9F"/>
    <w:rsid w:val="00B07F80"/>
    <w:rsid w:val="00B108BF"/>
    <w:rsid w:val="00B14C91"/>
    <w:rsid w:val="00B15E6F"/>
    <w:rsid w:val="00B16396"/>
    <w:rsid w:val="00B175E3"/>
    <w:rsid w:val="00B21FDB"/>
    <w:rsid w:val="00B22D0A"/>
    <w:rsid w:val="00B245BF"/>
    <w:rsid w:val="00B25B74"/>
    <w:rsid w:val="00B27B8B"/>
    <w:rsid w:val="00B3004C"/>
    <w:rsid w:val="00B310E2"/>
    <w:rsid w:val="00B350CC"/>
    <w:rsid w:val="00B41432"/>
    <w:rsid w:val="00B42115"/>
    <w:rsid w:val="00B4509A"/>
    <w:rsid w:val="00B45947"/>
    <w:rsid w:val="00B47997"/>
    <w:rsid w:val="00B513F0"/>
    <w:rsid w:val="00B60C55"/>
    <w:rsid w:val="00B63E9B"/>
    <w:rsid w:val="00B647D1"/>
    <w:rsid w:val="00B71DBB"/>
    <w:rsid w:val="00B731B7"/>
    <w:rsid w:val="00B75AD4"/>
    <w:rsid w:val="00B762DA"/>
    <w:rsid w:val="00B91761"/>
    <w:rsid w:val="00B9181A"/>
    <w:rsid w:val="00B955AE"/>
    <w:rsid w:val="00B95AAB"/>
    <w:rsid w:val="00B95E40"/>
    <w:rsid w:val="00B96637"/>
    <w:rsid w:val="00B97847"/>
    <w:rsid w:val="00BA0788"/>
    <w:rsid w:val="00BA4293"/>
    <w:rsid w:val="00BA43E5"/>
    <w:rsid w:val="00BA5DB8"/>
    <w:rsid w:val="00BB0955"/>
    <w:rsid w:val="00BB0F9F"/>
    <w:rsid w:val="00BB1987"/>
    <w:rsid w:val="00BB34D6"/>
    <w:rsid w:val="00BB5CF8"/>
    <w:rsid w:val="00BB6FDF"/>
    <w:rsid w:val="00BB797A"/>
    <w:rsid w:val="00BC1309"/>
    <w:rsid w:val="00BC3766"/>
    <w:rsid w:val="00BC4389"/>
    <w:rsid w:val="00BC5589"/>
    <w:rsid w:val="00BC7A4A"/>
    <w:rsid w:val="00BD29C1"/>
    <w:rsid w:val="00BD5AEB"/>
    <w:rsid w:val="00BD688C"/>
    <w:rsid w:val="00BD6DF4"/>
    <w:rsid w:val="00BD7D2B"/>
    <w:rsid w:val="00BE0FF9"/>
    <w:rsid w:val="00BE32B9"/>
    <w:rsid w:val="00BE4118"/>
    <w:rsid w:val="00BE699D"/>
    <w:rsid w:val="00BF16F4"/>
    <w:rsid w:val="00BF2F53"/>
    <w:rsid w:val="00BF30A5"/>
    <w:rsid w:val="00BF39D5"/>
    <w:rsid w:val="00BF3C5F"/>
    <w:rsid w:val="00BF4446"/>
    <w:rsid w:val="00BF4466"/>
    <w:rsid w:val="00BF51ED"/>
    <w:rsid w:val="00C02BCB"/>
    <w:rsid w:val="00C02DB6"/>
    <w:rsid w:val="00C03A8A"/>
    <w:rsid w:val="00C04D9E"/>
    <w:rsid w:val="00C17541"/>
    <w:rsid w:val="00C22C02"/>
    <w:rsid w:val="00C24A89"/>
    <w:rsid w:val="00C26A20"/>
    <w:rsid w:val="00C277C8"/>
    <w:rsid w:val="00C32051"/>
    <w:rsid w:val="00C32214"/>
    <w:rsid w:val="00C327AD"/>
    <w:rsid w:val="00C3389A"/>
    <w:rsid w:val="00C33BA7"/>
    <w:rsid w:val="00C37FAE"/>
    <w:rsid w:val="00C43793"/>
    <w:rsid w:val="00C43AC9"/>
    <w:rsid w:val="00C5750B"/>
    <w:rsid w:val="00C57598"/>
    <w:rsid w:val="00C57A41"/>
    <w:rsid w:val="00C608D4"/>
    <w:rsid w:val="00C638B3"/>
    <w:rsid w:val="00C663AD"/>
    <w:rsid w:val="00C70529"/>
    <w:rsid w:val="00C71602"/>
    <w:rsid w:val="00C747BD"/>
    <w:rsid w:val="00C825DE"/>
    <w:rsid w:val="00C831C0"/>
    <w:rsid w:val="00C84546"/>
    <w:rsid w:val="00C862DC"/>
    <w:rsid w:val="00C921D8"/>
    <w:rsid w:val="00C94913"/>
    <w:rsid w:val="00CA56F9"/>
    <w:rsid w:val="00CB1300"/>
    <w:rsid w:val="00CB1F6B"/>
    <w:rsid w:val="00CB4AE8"/>
    <w:rsid w:val="00CB5948"/>
    <w:rsid w:val="00CB595D"/>
    <w:rsid w:val="00CB6B95"/>
    <w:rsid w:val="00CC2D31"/>
    <w:rsid w:val="00CD0006"/>
    <w:rsid w:val="00CD0896"/>
    <w:rsid w:val="00CD1C47"/>
    <w:rsid w:val="00CD1EEB"/>
    <w:rsid w:val="00CD4D05"/>
    <w:rsid w:val="00CD608C"/>
    <w:rsid w:val="00CD6097"/>
    <w:rsid w:val="00CD612B"/>
    <w:rsid w:val="00CD6A5D"/>
    <w:rsid w:val="00CE0EF0"/>
    <w:rsid w:val="00CE1689"/>
    <w:rsid w:val="00CE25A1"/>
    <w:rsid w:val="00CF15EB"/>
    <w:rsid w:val="00CF70A1"/>
    <w:rsid w:val="00CF73A0"/>
    <w:rsid w:val="00CF7A61"/>
    <w:rsid w:val="00D03FF6"/>
    <w:rsid w:val="00D052E3"/>
    <w:rsid w:val="00D060D5"/>
    <w:rsid w:val="00D060EE"/>
    <w:rsid w:val="00D069D2"/>
    <w:rsid w:val="00D1316E"/>
    <w:rsid w:val="00D13FEC"/>
    <w:rsid w:val="00D141E9"/>
    <w:rsid w:val="00D14A41"/>
    <w:rsid w:val="00D14ED4"/>
    <w:rsid w:val="00D15457"/>
    <w:rsid w:val="00D1659E"/>
    <w:rsid w:val="00D17BF4"/>
    <w:rsid w:val="00D21D97"/>
    <w:rsid w:val="00D21DA4"/>
    <w:rsid w:val="00D21E50"/>
    <w:rsid w:val="00D24732"/>
    <w:rsid w:val="00D262DD"/>
    <w:rsid w:val="00D26ADA"/>
    <w:rsid w:val="00D26C8E"/>
    <w:rsid w:val="00D331A0"/>
    <w:rsid w:val="00D33912"/>
    <w:rsid w:val="00D33D19"/>
    <w:rsid w:val="00D34873"/>
    <w:rsid w:val="00D35614"/>
    <w:rsid w:val="00D40350"/>
    <w:rsid w:val="00D43394"/>
    <w:rsid w:val="00D4780B"/>
    <w:rsid w:val="00D505C2"/>
    <w:rsid w:val="00D50824"/>
    <w:rsid w:val="00D549EA"/>
    <w:rsid w:val="00D575DF"/>
    <w:rsid w:val="00D60658"/>
    <w:rsid w:val="00D649C1"/>
    <w:rsid w:val="00D70C62"/>
    <w:rsid w:val="00D70FB1"/>
    <w:rsid w:val="00D71A0C"/>
    <w:rsid w:val="00D71DB5"/>
    <w:rsid w:val="00D72E50"/>
    <w:rsid w:val="00D74903"/>
    <w:rsid w:val="00D8289C"/>
    <w:rsid w:val="00D850BA"/>
    <w:rsid w:val="00D9280E"/>
    <w:rsid w:val="00D937B0"/>
    <w:rsid w:val="00D97EB0"/>
    <w:rsid w:val="00DB2181"/>
    <w:rsid w:val="00DB41D8"/>
    <w:rsid w:val="00DB443E"/>
    <w:rsid w:val="00DB639B"/>
    <w:rsid w:val="00DC0541"/>
    <w:rsid w:val="00DC321E"/>
    <w:rsid w:val="00DC60F6"/>
    <w:rsid w:val="00DC774C"/>
    <w:rsid w:val="00DC7D9D"/>
    <w:rsid w:val="00DD04A2"/>
    <w:rsid w:val="00DD0616"/>
    <w:rsid w:val="00DD0A07"/>
    <w:rsid w:val="00DD15A6"/>
    <w:rsid w:val="00DD1A7A"/>
    <w:rsid w:val="00DD1B6D"/>
    <w:rsid w:val="00DE32AE"/>
    <w:rsid w:val="00DE4155"/>
    <w:rsid w:val="00DF02FB"/>
    <w:rsid w:val="00DF0591"/>
    <w:rsid w:val="00DF10A1"/>
    <w:rsid w:val="00DF18AC"/>
    <w:rsid w:val="00DF1A96"/>
    <w:rsid w:val="00DF4D1B"/>
    <w:rsid w:val="00DF5D29"/>
    <w:rsid w:val="00DF6278"/>
    <w:rsid w:val="00E01292"/>
    <w:rsid w:val="00E02B77"/>
    <w:rsid w:val="00E0643B"/>
    <w:rsid w:val="00E10242"/>
    <w:rsid w:val="00E13738"/>
    <w:rsid w:val="00E14FB4"/>
    <w:rsid w:val="00E1515A"/>
    <w:rsid w:val="00E201B0"/>
    <w:rsid w:val="00E25AB1"/>
    <w:rsid w:val="00E26332"/>
    <w:rsid w:val="00E2680F"/>
    <w:rsid w:val="00E269A8"/>
    <w:rsid w:val="00E3072C"/>
    <w:rsid w:val="00E3241F"/>
    <w:rsid w:val="00E33B51"/>
    <w:rsid w:val="00E33C4A"/>
    <w:rsid w:val="00E342AD"/>
    <w:rsid w:val="00E356FB"/>
    <w:rsid w:val="00E357FD"/>
    <w:rsid w:val="00E35BFB"/>
    <w:rsid w:val="00E448A4"/>
    <w:rsid w:val="00E50555"/>
    <w:rsid w:val="00E5060F"/>
    <w:rsid w:val="00E518E8"/>
    <w:rsid w:val="00E52A2F"/>
    <w:rsid w:val="00E54776"/>
    <w:rsid w:val="00E57555"/>
    <w:rsid w:val="00E610D9"/>
    <w:rsid w:val="00E61CA9"/>
    <w:rsid w:val="00E6371F"/>
    <w:rsid w:val="00E656EE"/>
    <w:rsid w:val="00E710D9"/>
    <w:rsid w:val="00E721F4"/>
    <w:rsid w:val="00E76085"/>
    <w:rsid w:val="00E77CBD"/>
    <w:rsid w:val="00E80FAF"/>
    <w:rsid w:val="00E810BC"/>
    <w:rsid w:val="00E814E3"/>
    <w:rsid w:val="00E84BB0"/>
    <w:rsid w:val="00E851CB"/>
    <w:rsid w:val="00E878D9"/>
    <w:rsid w:val="00E92882"/>
    <w:rsid w:val="00E93C4A"/>
    <w:rsid w:val="00EA3EF1"/>
    <w:rsid w:val="00EA3FAF"/>
    <w:rsid w:val="00EA44F3"/>
    <w:rsid w:val="00EA557B"/>
    <w:rsid w:val="00EA5DF6"/>
    <w:rsid w:val="00EA7182"/>
    <w:rsid w:val="00EB12E6"/>
    <w:rsid w:val="00EB4B1B"/>
    <w:rsid w:val="00EB6127"/>
    <w:rsid w:val="00EB6449"/>
    <w:rsid w:val="00EC22DC"/>
    <w:rsid w:val="00EC5286"/>
    <w:rsid w:val="00EC575E"/>
    <w:rsid w:val="00EC6E8A"/>
    <w:rsid w:val="00ED1B0B"/>
    <w:rsid w:val="00ED4770"/>
    <w:rsid w:val="00ED47F4"/>
    <w:rsid w:val="00ED4C31"/>
    <w:rsid w:val="00ED560C"/>
    <w:rsid w:val="00EE095E"/>
    <w:rsid w:val="00EE0ADD"/>
    <w:rsid w:val="00EE432F"/>
    <w:rsid w:val="00EE5D0D"/>
    <w:rsid w:val="00EE723A"/>
    <w:rsid w:val="00EE7B0E"/>
    <w:rsid w:val="00EF3F1B"/>
    <w:rsid w:val="00EF4488"/>
    <w:rsid w:val="00EF5E79"/>
    <w:rsid w:val="00F07DDA"/>
    <w:rsid w:val="00F149DF"/>
    <w:rsid w:val="00F22474"/>
    <w:rsid w:val="00F24372"/>
    <w:rsid w:val="00F247BE"/>
    <w:rsid w:val="00F24BCB"/>
    <w:rsid w:val="00F25C02"/>
    <w:rsid w:val="00F27081"/>
    <w:rsid w:val="00F32FB2"/>
    <w:rsid w:val="00F33466"/>
    <w:rsid w:val="00F35F0C"/>
    <w:rsid w:val="00F37E2C"/>
    <w:rsid w:val="00F4010B"/>
    <w:rsid w:val="00F476C6"/>
    <w:rsid w:val="00F51109"/>
    <w:rsid w:val="00F51550"/>
    <w:rsid w:val="00F52AC0"/>
    <w:rsid w:val="00F52C88"/>
    <w:rsid w:val="00F552D2"/>
    <w:rsid w:val="00F57211"/>
    <w:rsid w:val="00F60C8C"/>
    <w:rsid w:val="00F6263E"/>
    <w:rsid w:val="00F64FAC"/>
    <w:rsid w:val="00F67E51"/>
    <w:rsid w:val="00F71A24"/>
    <w:rsid w:val="00F71C8D"/>
    <w:rsid w:val="00F72CF7"/>
    <w:rsid w:val="00F77EDC"/>
    <w:rsid w:val="00F831EF"/>
    <w:rsid w:val="00F8395C"/>
    <w:rsid w:val="00F91FE8"/>
    <w:rsid w:val="00F92329"/>
    <w:rsid w:val="00F925AF"/>
    <w:rsid w:val="00F949E2"/>
    <w:rsid w:val="00F950CD"/>
    <w:rsid w:val="00F957EE"/>
    <w:rsid w:val="00F97E04"/>
    <w:rsid w:val="00FA106C"/>
    <w:rsid w:val="00FA6F46"/>
    <w:rsid w:val="00FB0CE1"/>
    <w:rsid w:val="00FB412C"/>
    <w:rsid w:val="00FB4CCA"/>
    <w:rsid w:val="00FB5C5A"/>
    <w:rsid w:val="00FC0550"/>
    <w:rsid w:val="00FC1C9B"/>
    <w:rsid w:val="00FC1D65"/>
    <w:rsid w:val="00FC6F80"/>
    <w:rsid w:val="00FC7BD1"/>
    <w:rsid w:val="00FE0C3E"/>
    <w:rsid w:val="00FE525F"/>
    <w:rsid w:val="00FE52A6"/>
    <w:rsid w:val="00FE7885"/>
    <w:rsid w:val="00FF031E"/>
    <w:rsid w:val="00FF2729"/>
    <w:rsid w:val="00FF3E18"/>
    <w:rsid w:val="00FF43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15:docId w15:val="{5D13F65D-2542-48C6-BE4D-7756BD6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34"/>
    <w:qFormat/>
    <w:rsid w:val="0098663E"/>
    <w:pPr>
      <w:ind w:firstLineChars="200" w:firstLine="420"/>
    </w:pPr>
  </w:style>
  <w:style w:type="character" w:styleId="ab">
    <w:name w:val="Strong"/>
    <w:basedOn w:val="a0"/>
    <w:qFormat/>
    <w:rsid w:val="00CD60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65978320">
      <w:bodyDiv w:val="1"/>
      <w:marLeft w:val="0"/>
      <w:marRight w:val="0"/>
      <w:marTop w:val="0"/>
      <w:marBottom w:val="0"/>
      <w:divBdr>
        <w:top w:val="none" w:sz="0" w:space="0" w:color="auto"/>
        <w:left w:val="none" w:sz="0" w:space="0" w:color="auto"/>
        <w:bottom w:val="none" w:sz="0" w:space="0" w:color="auto"/>
        <w:right w:val="none" w:sz="0" w:space="0" w:color="auto"/>
      </w:divBdr>
      <w:divsChild>
        <w:div w:id="1157571040">
          <w:marLeft w:val="446"/>
          <w:marRight w:val="0"/>
          <w:marTop w:val="120"/>
          <w:marBottom w:val="0"/>
          <w:divBdr>
            <w:top w:val="none" w:sz="0" w:space="0" w:color="auto"/>
            <w:left w:val="none" w:sz="0" w:space="0" w:color="auto"/>
            <w:bottom w:val="none" w:sz="0" w:space="0" w:color="auto"/>
            <w:right w:val="none" w:sz="0" w:space="0" w:color="auto"/>
          </w:divBdr>
        </w:div>
      </w:divsChild>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08521036">
      <w:bodyDiv w:val="1"/>
      <w:marLeft w:val="0"/>
      <w:marRight w:val="0"/>
      <w:marTop w:val="0"/>
      <w:marBottom w:val="0"/>
      <w:divBdr>
        <w:top w:val="none" w:sz="0" w:space="0" w:color="auto"/>
        <w:left w:val="none" w:sz="0" w:space="0" w:color="auto"/>
        <w:bottom w:val="none" w:sz="0" w:space="0" w:color="auto"/>
        <w:right w:val="none" w:sz="0" w:space="0" w:color="auto"/>
      </w:divBdr>
      <w:divsChild>
        <w:div w:id="425999616">
          <w:marLeft w:val="259"/>
          <w:marRight w:val="0"/>
          <w:marTop w:val="60"/>
          <w:marBottom w:val="0"/>
          <w:divBdr>
            <w:top w:val="none" w:sz="0" w:space="0" w:color="auto"/>
            <w:left w:val="none" w:sz="0" w:space="0" w:color="auto"/>
            <w:bottom w:val="none" w:sz="0" w:space="0" w:color="auto"/>
            <w:right w:val="none" w:sz="0" w:space="0" w:color="auto"/>
          </w:divBdr>
        </w:div>
        <w:div w:id="868420666">
          <w:marLeft w:val="259"/>
          <w:marRight w:val="0"/>
          <w:marTop w:val="60"/>
          <w:marBottom w:val="0"/>
          <w:divBdr>
            <w:top w:val="none" w:sz="0" w:space="0" w:color="auto"/>
            <w:left w:val="none" w:sz="0" w:space="0" w:color="auto"/>
            <w:bottom w:val="none" w:sz="0" w:space="0" w:color="auto"/>
            <w:right w:val="none" w:sz="0" w:space="0" w:color="auto"/>
          </w:divBdr>
        </w:div>
      </w:divsChild>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6579">
      <w:bodyDiv w:val="1"/>
      <w:marLeft w:val="0"/>
      <w:marRight w:val="0"/>
      <w:marTop w:val="0"/>
      <w:marBottom w:val="0"/>
      <w:divBdr>
        <w:top w:val="none" w:sz="0" w:space="0" w:color="auto"/>
        <w:left w:val="none" w:sz="0" w:space="0" w:color="auto"/>
        <w:bottom w:val="none" w:sz="0" w:space="0" w:color="auto"/>
        <w:right w:val="none" w:sz="0" w:space="0" w:color="auto"/>
      </w:divBdr>
      <w:divsChild>
        <w:div w:id="192235620">
          <w:marLeft w:val="0"/>
          <w:marRight w:val="0"/>
          <w:marTop w:val="0"/>
          <w:marBottom w:val="0"/>
          <w:divBdr>
            <w:top w:val="none" w:sz="0" w:space="0" w:color="auto"/>
            <w:left w:val="none" w:sz="0" w:space="0" w:color="auto"/>
            <w:bottom w:val="none" w:sz="0" w:space="0" w:color="auto"/>
            <w:right w:val="none" w:sz="0" w:space="0" w:color="auto"/>
          </w:divBdr>
        </w:div>
        <w:div w:id="972951519">
          <w:marLeft w:val="0"/>
          <w:marRight w:val="0"/>
          <w:marTop w:val="0"/>
          <w:marBottom w:val="0"/>
          <w:divBdr>
            <w:top w:val="none" w:sz="0" w:space="0" w:color="auto"/>
            <w:left w:val="none" w:sz="0" w:space="0" w:color="auto"/>
            <w:bottom w:val="none" w:sz="0" w:space="0" w:color="auto"/>
            <w:right w:val="none" w:sz="0" w:space="0" w:color="auto"/>
          </w:divBdr>
        </w:div>
        <w:div w:id="2109040011">
          <w:marLeft w:val="0"/>
          <w:marRight w:val="0"/>
          <w:marTop w:val="0"/>
          <w:marBottom w:val="0"/>
          <w:divBdr>
            <w:top w:val="none" w:sz="0" w:space="0" w:color="auto"/>
            <w:left w:val="none" w:sz="0" w:space="0" w:color="auto"/>
            <w:bottom w:val="none" w:sz="0" w:space="0" w:color="auto"/>
            <w:right w:val="none" w:sz="0" w:space="0" w:color="auto"/>
          </w:divBdr>
        </w:div>
        <w:div w:id="994450190">
          <w:marLeft w:val="0"/>
          <w:marRight w:val="0"/>
          <w:marTop w:val="0"/>
          <w:marBottom w:val="0"/>
          <w:divBdr>
            <w:top w:val="none" w:sz="0" w:space="0" w:color="auto"/>
            <w:left w:val="none" w:sz="0" w:space="0" w:color="auto"/>
            <w:bottom w:val="none" w:sz="0" w:space="0" w:color="auto"/>
            <w:right w:val="none" w:sz="0" w:space="0" w:color="auto"/>
          </w:divBdr>
        </w:div>
        <w:div w:id="1860462945">
          <w:marLeft w:val="0"/>
          <w:marRight w:val="0"/>
          <w:marTop w:val="0"/>
          <w:marBottom w:val="0"/>
          <w:divBdr>
            <w:top w:val="none" w:sz="0" w:space="0" w:color="auto"/>
            <w:left w:val="none" w:sz="0" w:space="0" w:color="auto"/>
            <w:bottom w:val="none" w:sz="0" w:space="0" w:color="auto"/>
            <w:right w:val="none" w:sz="0" w:space="0" w:color="auto"/>
          </w:divBdr>
        </w:div>
        <w:div w:id="1325744419">
          <w:marLeft w:val="0"/>
          <w:marRight w:val="0"/>
          <w:marTop w:val="0"/>
          <w:marBottom w:val="0"/>
          <w:divBdr>
            <w:top w:val="none" w:sz="0" w:space="0" w:color="auto"/>
            <w:left w:val="none" w:sz="0" w:space="0" w:color="auto"/>
            <w:bottom w:val="none" w:sz="0" w:space="0" w:color="auto"/>
            <w:right w:val="none" w:sz="0" w:space="0" w:color="auto"/>
          </w:divBdr>
        </w:div>
        <w:div w:id="1845168294">
          <w:marLeft w:val="0"/>
          <w:marRight w:val="0"/>
          <w:marTop w:val="0"/>
          <w:marBottom w:val="0"/>
          <w:divBdr>
            <w:top w:val="none" w:sz="0" w:space="0" w:color="auto"/>
            <w:left w:val="none" w:sz="0" w:space="0" w:color="auto"/>
            <w:bottom w:val="none" w:sz="0" w:space="0" w:color="auto"/>
            <w:right w:val="none" w:sz="0" w:space="0" w:color="auto"/>
          </w:divBdr>
        </w:div>
        <w:div w:id="1109084099">
          <w:marLeft w:val="0"/>
          <w:marRight w:val="0"/>
          <w:marTop w:val="0"/>
          <w:marBottom w:val="0"/>
          <w:divBdr>
            <w:top w:val="none" w:sz="0" w:space="0" w:color="auto"/>
            <w:left w:val="none" w:sz="0" w:space="0" w:color="auto"/>
            <w:bottom w:val="none" w:sz="0" w:space="0" w:color="auto"/>
            <w:right w:val="none" w:sz="0" w:space="0" w:color="auto"/>
          </w:divBdr>
        </w:div>
        <w:div w:id="862328414">
          <w:marLeft w:val="0"/>
          <w:marRight w:val="0"/>
          <w:marTop w:val="0"/>
          <w:marBottom w:val="0"/>
          <w:divBdr>
            <w:top w:val="none" w:sz="0" w:space="0" w:color="auto"/>
            <w:left w:val="none" w:sz="0" w:space="0" w:color="auto"/>
            <w:bottom w:val="none" w:sz="0" w:space="0" w:color="auto"/>
            <w:right w:val="none" w:sz="0" w:space="0" w:color="auto"/>
          </w:divBdr>
        </w:div>
      </w:divsChild>
    </w:div>
    <w:div w:id="757092496">
      <w:bodyDiv w:val="1"/>
      <w:marLeft w:val="0"/>
      <w:marRight w:val="0"/>
      <w:marTop w:val="0"/>
      <w:marBottom w:val="0"/>
      <w:divBdr>
        <w:top w:val="none" w:sz="0" w:space="0" w:color="auto"/>
        <w:left w:val="none" w:sz="0" w:space="0" w:color="auto"/>
        <w:bottom w:val="none" w:sz="0" w:space="0" w:color="auto"/>
        <w:right w:val="none" w:sz="0" w:space="0" w:color="auto"/>
      </w:divBdr>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193156153">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67540411">
      <w:bodyDiv w:val="1"/>
      <w:marLeft w:val="0"/>
      <w:marRight w:val="0"/>
      <w:marTop w:val="0"/>
      <w:marBottom w:val="0"/>
      <w:divBdr>
        <w:top w:val="none" w:sz="0" w:space="0" w:color="auto"/>
        <w:left w:val="none" w:sz="0" w:space="0" w:color="auto"/>
        <w:bottom w:val="none" w:sz="0" w:space="0" w:color="auto"/>
        <w:right w:val="none" w:sz="0" w:space="0" w:color="auto"/>
      </w:divBdr>
      <w:divsChild>
        <w:div w:id="1108966236">
          <w:marLeft w:val="0"/>
          <w:marRight w:val="0"/>
          <w:marTop w:val="0"/>
          <w:marBottom w:val="0"/>
          <w:divBdr>
            <w:top w:val="none" w:sz="0" w:space="0" w:color="auto"/>
            <w:left w:val="none" w:sz="0" w:space="0" w:color="auto"/>
            <w:bottom w:val="none" w:sz="0" w:space="0" w:color="auto"/>
            <w:right w:val="none" w:sz="0" w:space="0" w:color="auto"/>
          </w:divBdr>
        </w:div>
        <w:div w:id="941915951">
          <w:marLeft w:val="0"/>
          <w:marRight w:val="0"/>
          <w:marTop w:val="0"/>
          <w:marBottom w:val="0"/>
          <w:divBdr>
            <w:top w:val="none" w:sz="0" w:space="0" w:color="auto"/>
            <w:left w:val="none" w:sz="0" w:space="0" w:color="auto"/>
            <w:bottom w:val="none" w:sz="0" w:space="0" w:color="auto"/>
            <w:right w:val="none" w:sz="0" w:space="0" w:color="auto"/>
          </w:divBdr>
        </w:div>
      </w:divsChild>
    </w:div>
    <w:div w:id="127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89030590">
          <w:marLeft w:val="245"/>
          <w:marRight w:val="0"/>
          <w:marTop w:val="100"/>
          <w:marBottom w:val="0"/>
          <w:divBdr>
            <w:top w:val="none" w:sz="0" w:space="0" w:color="auto"/>
            <w:left w:val="none" w:sz="0" w:space="0" w:color="auto"/>
            <w:bottom w:val="none" w:sz="0" w:space="0" w:color="auto"/>
            <w:right w:val="none" w:sz="0" w:space="0" w:color="auto"/>
          </w:divBdr>
        </w:div>
      </w:divsChild>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41684995">
      <w:bodyDiv w:val="1"/>
      <w:marLeft w:val="0"/>
      <w:marRight w:val="0"/>
      <w:marTop w:val="0"/>
      <w:marBottom w:val="0"/>
      <w:divBdr>
        <w:top w:val="none" w:sz="0" w:space="0" w:color="auto"/>
        <w:left w:val="none" w:sz="0" w:space="0" w:color="auto"/>
        <w:bottom w:val="none" w:sz="0" w:space="0" w:color="auto"/>
        <w:right w:val="none" w:sz="0" w:space="0" w:color="auto"/>
      </w:divBdr>
      <w:divsChild>
        <w:div w:id="899244941">
          <w:marLeft w:val="0"/>
          <w:marRight w:val="0"/>
          <w:marTop w:val="0"/>
          <w:marBottom w:val="0"/>
          <w:divBdr>
            <w:top w:val="none" w:sz="0" w:space="0" w:color="auto"/>
            <w:left w:val="none" w:sz="0" w:space="0" w:color="auto"/>
            <w:bottom w:val="none" w:sz="0" w:space="0" w:color="auto"/>
            <w:right w:val="none" w:sz="0" w:space="0" w:color="auto"/>
          </w:divBdr>
        </w:div>
        <w:div w:id="1106654707">
          <w:marLeft w:val="0"/>
          <w:marRight w:val="0"/>
          <w:marTop w:val="0"/>
          <w:marBottom w:val="0"/>
          <w:divBdr>
            <w:top w:val="none" w:sz="0" w:space="0" w:color="auto"/>
            <w:left w:val="none" w:sz="0" w:space="0" w:color="auto"/>
            <w:bottom w:val="none" w:sz="0" w:space="0" w:color="auto"/>
            <w:right w:val="none" w:sz="0" w:space="0" w:color="auto"/>
          </w:divBdr>
        </w:div>
      </w:divsChild>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3152210">
      <w:bodyDiv w:val="1"/>
      <w:marLeft w:val="0"/>
      <w:marRight w:val="0"/>
      <w:marTop w:val="0"/>
      <w:marBottom w:val="0"/>
      <w:divBdr>
        <w:top w:val="none" w:sz="0" w:space="0" w:color="auto"/>
        <w:left w:val="none" w:sz="0" w:space="0" w:color="auto"/>
        <w:bottom w:val="none" w:sz="0" w:space="0" w:color="auto"/>
        <w:right w:val="none" w:sz="0" w:space="0" w:color="auto"/>
      </w:divBdr>
      <w:divsChild>
        <w:div w:id="1318654900">
          <w:marLeft w:val="245"/>
          <w:marRight w:val="0"/>
          <w:marTop w:val="100"/>
          <w:marBottom w:val="0"/>
          <w:divBdr>
            <w:top w:val="none" w:sz="0" w:space="0" w:color="auto"/>
            <w:left w:val="none" w:sz="0" w:space="0" w:color="auto"/>
            <w:bottom w:val="none" w:sz="0" w:space="0" w:color="auto"/>
            <w:right w:val="none" w:sz="0" w:space="0" w:color="auto"/>
          </w:divBdr>
        </w:div>
      </w:divsChild>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592931854">
      <w:bodyDiv w:val="1"/>
      <w:marLeft w:val="0"/>
      <w:marRight w:val="0"/>
      <w:marTop w:val="0"/>
      <w:marBottom w:val="0"/>
      <w:divBdr>
        <w:top w:val="none" w:sz="0" w:space="0" w:color="auto"/>
        <w:left w:val="none" w:sz="0" w:space="0" w:color="auto"/>
        <w:bottom w:val="none" w:sz="0" w:space="0" w:color="auto"/>
        <w:right w:val="none" w:sz="0" w:space="0" w:color="auto"/>
      </w:divBdr>
      <w:divsChild>
        <w:div w:id="1414007891">
          <w:marLeft w:val="446"/>
          <w:marRight w:val="0"/>
          <w:marTop w:val="120"/>
          <w:marBottom w:val="0"/>
          <w:divBdr>
            <w:top w:val="none" w:sz="0" w:space="0" w:color="auto"/>
            <w:left w:val="none" w:sz="0" w:space="0" w:color="auto"/>
            <w:bottom w:val="none" w:sz="0" w:space="0" w:color="auto"/>
            <w:right w:val="none" w:sz="0" w:space="0" w:color="auto"/>
          </w:divBdr>
        </w:div>
        <w:div w:id="667053393">
          <w:marLeft w:val="446"/>
          <w:marRight w:val="0"/>
          <w:marTop w:val="120"/>
          <w:marBottom w:val="0"/>
          <w:divBdr>
            <w:top w:val="none" w:sz="0" w:space="0" w:color="auto"/>
            <w:left w:val="none" w:sz="0" w:space="0" w:color="auto"/>
            <w:bottom w:val="none" w:sz="0" w:space="0" w:color="auto"/>
            <w:right w:val="none" w:sz="0" w:space="0" w:color="auto"/>
          </w:divBdr>
        </w:div>
      </w:divsChild>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6C3F0-9023-4211-8600-00A5FD1F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付金鹏</cp:lastModifiedBy>
  <cp:revision>3</cp:revision>
  <cp:lastPrinted>2019-09-27T07:45:00Z</cp:lastPrinted>
  <dcterms:created xsi:type="dcterms:W3CDTF">2020-09-11T08:27:00Z</dcterms:created>
  <dcterms:modified xsi:type="dcterms:W3CDTF">2020-09-11T08:29:00Z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