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15F4" w14:textId="20CD3CF2" w:rsidR="003C68A9" w:rsidRPr="00573AEF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>证券代码：002292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      </w:t>
      </w:r>
      <w:r w:rsidR="00636759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</w:t>
      </w:r>
      <w:r w:rsidR="004E644B" w:rsidRPr="00573AEF">
        <w:rPr>
          <w:rFonts w:ascii="宋体" w:hAnsi="宋体"/>
          <w:bCs/>
          <w:iCs/>
          <w:sz w:val="24"/>
          <w:szCs w:val="24"/>
        </w:rPr>
        <w:t xml:space="preserve">       </w:t>
      </w:r>
      <w:r w:rsidR="00B93034" w:rsidRPr="00573AEF">
        <w:rPr>
          <w:rFonts w:ascii="宋体" w:hAnsi="宋体" w:hint="eastAsia"/>
          <w:bCs/>
          <w:iCs/>
          <w:sz w:val="24"/>
          <w:szCs w:val="24"/>
        </w:rPr>
        <w:t xml:space="preserve">       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证券简称：</w:t>
      </w:r>
      <w:proofErr w:type="gramStart"/>
      <w:r w:rsidR="00652EA9" w:rsidRPr="00573AEF">
        <w:rPr>
          <w:rFonts w:ascii="宋体" w:hAnsi="宋体" w:hint="eastAsia"/>
          <w:bCs/>
          <w:iCs/>
          <w:sz w:val="24"/>
          <w:szCs w:val="24"/>
        </w:rPr>
        <w:t>奥飞</w:t>
      </w:r>
      <w:r w:rsidR="004206CA" w:rsidRPr="00573AEF">
        <w:rPr>
          <w:rFonts w:ascii="宋体" w:hAnsi="宋体" w:hint="eastAsia"/>
          <w:bCs/>
          <w:iCs/>
          <w:sz w:val="24"/>
          <w:szCs w:val="24"/>
        </w:rPr>
        <w:t>娱乐</w:t>
      </w:r>
      <w:proofErr w:type="gramEnd"/>
    </w:p>
    <w:p w14:paraId="2F7F210F" w14:textId="77777777" w:rsidR="00E471CF" w:rsidRPr="00573AEF" w:rsidRDefault="00E471CF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</w:p>
    <w:p w14:paraId="669C518B" w14:textId="77777777" w:rsidR="005546C9" w:rsidRPr="006E36B7" w:rsidRDefault="00994177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proofErr w:type="gramStart"/>
      <w:r w:rsidRPr="006E36B7">
        <w:rPr>
          <w:rFonts w:ascii="宋体" w:hAnsi="宋体" w:hint="eastAsia"/>
          <w:b/>
          <w:bCs/>
          <w:iCs/>
          <w:sz w:val="28"/>
          <w:szCs w:val="28"/>
        </w:rPr>
        <w:t>奥飞</w:t>
      </w:r>
      <w:r w:rsidR="004206CA" w:rsidRPr="006E36B7">
        <w:rPr>
          <w:rFonts w:ascii="宋体" w:hAnsi="宋体" w:hint="eastAsia"/>
          <w:b/>
          <w:bCs/>
          <w:iCs/>
          <w:sz w:val="28"/>
          <w:szCs w:val="28"/>
        </w:rPr>
        <w:t>娱乐</w:t>
      </w:r>
      <w:proofErr w:type="gramEnd"/>
      <w:r w:rsidR="003C68A9" w:rsidRPr="006E36B7">
        <w:rPr>
          <w:rFonts w:ascii="宋体" w:hAnsi="宋体" w:hint="eastAsia"/>
          <w:b/>
          <w:bCs/>
          <w:iCs/>
          <w:sz w:val="28"/>
          <w:szCs w:val="28"/>
        </w:rPr>
        <w:t>股份有限公司</w:t>
      </w:r>
    </w:p>
    <w:p w14:paraId="3B241A2F" w14:textId="4D8E493C" w:rsidR="003C68A9" w:rsidRPr="006E36B7" w:rsidRDefault="003C68A9" w:rsidP="00255A9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 w:rsidRPr="006E36B7">
        <w:rPr>
          <w:rFonts w:ascii="宋体" w:hAnsi="宋体" w:hint="eastAsia"/>
          <w:b/>
          <w:bCs/>
          <w:iCs/>
          <w:sz w:val="28"/>
          <w:szCs w:val="28"/>
        </w:rPr>
        <w:t>投资者关系活动记录表</w:t>
      </w:r>
    </w:p>
    <w:p w14:paraId="730D5FD4" w14:textId="5912B4EF" w:rsidR="003C68A9" w:rsidRPr="00573AEF" w:rsidRDefault="003C68A9" w:rsidP="003C68A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573AEF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="00560E52" w:rsidRPr="00573AEF">
        <w:rPr>
          <w:rFonts w:ascii="宋体" w:hAnsi="宋体"/>
          <w:bCs/>
          <w:iCs/>
          <w:sz w:val="24"/>
          <w:szCs w:val="24"/>
        </w:rPr>
        <w:t xml:space="preserve">    </w:t>
      </w:r>
      <w:r w:rsidRPr="00573AEF">
        <w:rPr>
          <w:rFonts w:ascii="宋体" w:hAnsi="宋体" w:hint="eastAsia"/>
          <w:bCs/>
          <w:iCs/>
          <w:sz w:val="24"/>
          <w:szCs w:val="24"/>
        </w:rPr>
        <w:t>编号：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20</w:t>
      </w:r>
      <w:r w:rsidR="00363241" w:rsidRPr="00573AEF">
        <w:rPr>
          <w:rFonts w:ascii="宋体" w:hAnsi="宋体"/>
          <w:bCs/>
          <w:iCs/>
          <w:sz w:val="24"/>
          <w:szCs w:val="24"/>
        </w:rPr>
        <w:t>20</w:t>
      </w:r>
      <w:r w:rsidR="001120EC" w:rsidRPr="00573AEF">
        <w:rPr>
          <w:rFonts w:ascii="宋体" w:hAnsi="宋体" w:hint="eastAsia"/>
          <w:bCs/>
          <w:iCs/>
          <w:sz w:val="24"/>
          <w:szCs w:val="24"/>
        </w:rPr>
        <w:t>-0</w:t>
      </w:r>
      <w:r w:rsidR="00486EEE" w:rsidRPr="00573AEF">
        <w:rPr>
          <w:rFonts w:ascii="宋体" w:hAnsi="宋体" w:hint="eastAsia"/>
          <w:bCs/>
          <w:iCs/>
          <w:sz w:val="24"/>
          <w:szCs w:val="24"/>
        </w:rPr>
        <w:t>0</w:t>
      </w:r>
      <w:r w:rsidR="002F1F38">
        <w:rPr>
          <w:rFonts w:ascii="宋体" w:hAnsi="宋体"/>
          <w:bCs/>
          <w:iCs/>
          <w:sz w:val="24"/>
          <w:szCs w:val="24"/>
        </w:rPr>
        <w:t>3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789"/>
      </w:tblGrid>
      <w:tr w:rsidR="003C68A9" w:rsidRPr="00573AEF" w14:paraId="038A295C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DFCCB1D" w14:textId="77777777" w:rsidR="001C471A" w:rsidRPr="00573AEF" w:rsidRDefault="001C471A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  <w:p w14:paraId="6322314A" w14:textId="2C4BAB71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投资者关系活动类别</w:t>
            </w:r>
          </w:p>
          <w:p w14:paraId="31C9C5AA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24B0E62C" w14:textId="7232145F" w:rsidR="003C68A9" w:rsidRPr="00573AEF" w:rsidRDefault="002F1F38" w:rsidP="00293172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 xml:space="preserve">特定对象调研        </w:t>
            </w:r>
            <w:r w:rsidR="003C68A9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分析师会议</w:t>
            </w:r>
          </w:p>
          <w:p w14:paraId="317AF08A" w14:textId="5517182A" w:rsidR="003C68A9" w:rsidRPr="00573AEF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媒体采访            </w:t>
            </w:r>
            <w:r w:rsidR="002F1F38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业绩说明会</w:t>
            </w:r>
          </w:p>
          <w:p w14:paraId="546AADB5" w14:textId="0BE13F52" w:rsidR="003C68A9" w:rsidRPr="00573AEF" w:rsidRDefault="003C68A9" w:rsidP="00293172">
            <w:pPr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 xml:space="preserve">新闻发布会          </w:t>
            </w:r>
            <w:r w:rsidR="002F1F38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□</w:t>
            </w:r>
            <w:r w:rsidRPr="00573AEF">
              <w:rPr>
                <w:rFonts w:ascii="宋体" w:hAnsi="宋体" w:hint="eastAsia"/>
                <w:sz w:val="22"/>
                <w:szCs w:val="22"/>
              </w:rPr>
              <w:t>路演活动</w:t>
            </w:r>
          </w:p>
          <w:p w14:paraId="1B96CED9" w14:textId="39DACD51" w:rsidR="003C68A9" w:rsidRPr="00573AEF" w:rsidRDefault="003726FB" w:rsidP="002F1F38">
            <w:pPr>
              <w:tabs>
                <w:tab w:val="left" w:pos="1134"/>
                <w:tab w:val="left" w:pos="2512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现场参观</w:t>
            </w:r>
            <w:r w:rsidR="003C68A9" w:rsidRPr="00573AEF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940191">
              <w:rPr>
                <w:rFonts w:ascii="宋体" w:hAnsi="宋体"/>
                <w:bCs/>
                <w:iCs/>
                <w:sz w:val="22"/>
                <w:szCs w:val="22"/>
              </w:rPr>
              <w:tab/>
            </w:r>
            <w:r w:rsidR="002F1F38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begin"/>
            </w:r>
            <w:r w:rsidR="002F1F38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eq \o\ac(□,</w:instrText>
            </w:r>
            <w:r w:rsidR="002F1F38" w:rsidRPr="00573AEF">
              <w:rPr>
                <w:rFonts w:ascii="宋体" w:hAnsi="宋体" w:hint="eastAsia"/>
                <w:b/>
                <w:bCs/>
                <w:iCs/>
                <w:position w:val="2"/>
                <w:sz w:val="22"/>
                <w:szCs w:val="22"/>
              </w:rPr>
              <w:instrText>√</w:instrText>
            </w:r>
            <w:r w:rsidR="002F1F38"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instrText>)</w:instrText>
            </w:r>
            <w:r w:rsidR="002F1F38" w:rsidRPr="00573AEF">
              <w:rPr>
                <w:rFonts w:ascii="宋体" w:hAnsi="宋体"/>
                <w:b/>
                <w:bCs/>
                <w:iCs/>
                <w:sz w:val="22"/>
                <w:szCs w:val="22"/>
              </w:rPr>
              <w:fldChar w:fldCharType="end"/>
            </w:r>
            <w:r w:rsidR="003C68A9" w:rsidRPr="00573AEF">
              <w:rPr>
                <w:rFonts w:ascii="宋体" w:hAnsi="宋体" w:hint="eastAsia"/>
                <w:sz w:val="22"/>
                <w:szCs w:val="22"/>
              </w:rPr>
              <w:t>其他 （</w:t>
            </w:r>
            <w:r w:rsidR="00803724" w:rsidRPr="00573AEF">
              <w:rPr>
                <w:rFonts w:ascii="宋体" w:hAnsi="宋体" w:hint="eastAsia"/>
                <w:sz w:val="22"/>
                <w:szCs w:val="22"/>
                <w:u w:val="single"/>
              </w:rPr>
              <w:t>电话会议</w:t>
            </w:r>
            <w:r w:rsidR="00940191">
              <w:rPr>
                <w:rFonts w:ascii="宋体" w:hAnsi="宋体" w:hint="eastAsia"/>
                <w:sz w:val="22"/>
                <w:szCs w:val="22"/>
                <w:u w:val="single"/>
              </w:rPr>
              <w:t>）</w:t>
            </w:r>
          </w:p>
        </w:tc>
      </w:tr>
      <w:tr w:rsidR="003C68A9" w:rsidRPr="00573AEF" w14:paraId="68C75457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616FAF" w14:textId="3778CA3F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参与单位名称及人员姓名</w:t>
            </w:r>
          </w:p>
        </w:tc>
        <w:tc>
          <w:tcPr>
            <w:tcW w:w="8789" w:type="dxa"/>
            <w:shd w:val="clear" w:color="auto" w:fill="auto"/>
          </w:tcPr>
          <w:p w14:paraId="2117587A" w14:textId="138E6265" w:rsidR="002F1F38" w:rsidRDefault="002F1F38" w:rsidP="00244C51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银华基金管理股份有限公司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李晓星、王晓川</w:t>
            </w:r>
          </w:p>
          <w:p w14:paraId="45BF2F53" w14:textId="747B4678" w:rsidR="003C68A9" w:rsidRDefault="002F1F38" w:rsidP="00244C51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东吴基金管理有限公司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="001C5D72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朱冰兵</w:t>
            </w:r>
            <w:proofErr w:type="gramEnd"/>
          </w:p>
          <w:p w14:paraId="43066E6E" w14:textId="697C84A1" w:rsidR="00963EF3" w:rsidRPr="002F1F38" w:rsidRDefault="00963EF3" w:rsidP="00244C51">
            <w:pPr>
              <w:spacing w:line="480" w:lineRule="atLeas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开源证券股份有限公司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="001C5D72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方光照</w:t>
            </w:r>
          </w:p>
        </w:tc>
      </w:tr>
      <w:tr w:rsidR="003C68A9" w:rsidRPr="00573AEF" w14:paraId="233C95B9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41FB7A67" w14:textId="2E8757AA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时间</w:t>
            </w:r>
          </w:p>
        </w:tc>
        <w:tc>
          <w:tcPr>
            <w:tcW w:w="8789" w:type="dxa"/>
            <w:shd w:val="clear" w:color="auto" w:fill="auto"/>
          </w:tcPr>
          <w:p w14:paraId="6793915D" w14:textId="45642060" w:rsidR="00932E22" w:rsidRPr="00963EF3" w:rsidRDefault="00932E22" w:rsidP="002F1F38">
            <w:pPr>
              <w:spacing w:line="48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Pr="00963EF3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2F1F38" w:rsidRPr="00963EF3">
              <w:rPr>
                <w:rFonts w:ascii="宋体" w:hAnsi="宋体" w:cs="宋体"/>
                <w:kern w:val="0"/>
                <w:sz w:val="22"/>
                <w:szCs w:val="22"/>
              </w:rPr>
              <w:t>7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  <w:r w:rsidR="002F1F38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、</w:t>
            </w:r>
            <w:r w:rsidR="004920EC"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4920EC" w:rsidRPr="00963EF3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="004920EC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="004920EC"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4920EC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2F1F38" w:rsidRPr="00963EF3"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  <w:r w:rsidR="004920EC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  <w:r w:rsidR="00963EF3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、</w:t>
            </w:r>
            <w:r w:rsidR="00963EF3"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963EF3" w:rsidRPr="00963EF3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="00963EF3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="00963EF3"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963EF3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963EF3" w:rsidRP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963EF3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="00963EF3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3C68A9" w:rsidRPr="00573AEF" w14:paraId="619E90DF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66489420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地点</w:t>
            </w:r>
          </w:p>
        </w:tc>
        <w:tc>
          <w:tcPr>
            <w:tcW w:w="8789" w:type="dxa"/>
            <w:shd w:val="clear" w:color="auto" w:fill="auto"/>
          </w:tcPr>
          <w:p w14:paraId="09677921" w14:textId="77777777" w:rsidR="003C68A9" w:rsidRPr="00573AEF" w:rsidRDefault="003729E9" w:rsidP="0004160C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公司会议室</w:t>
            </w:r>
          </w:p>
        </w:tc>
      </w:tr>
      <w:tr w:rsidR="003C68A9" w:rsidRPr="00573AEF" w14:paraId="64E01DF8" w14:textId="77777777" w:rsidTr="00085B81">
        <w:trPr>
          <w:jc w:val="center"/>
        </w:trPr>
        <w:tc>
          <w:tcPr>
            <w:tcW w:w="1271" w:type="dxa"/>
            <w:shd w:val="clear" w:color="auto" w:fill="auto"/>
          </w:tcPr>
          <w:p w14:paraId="1B28A975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上市公司接待人员姓名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7876614D" w14:textId="77777777" w:rsidR="00A95144" w:rsidRDefault="004C4986" w:rsidP="00646B3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董事会秘书</w:t>
            </w:r>
            <w:r w:rsidR="00A95144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 w:rsidR="00A95144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 xml:space="preserve">   </w:t>
            </w:r>
            <w:r w:rsidR="0024775A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高丹</w:t>
            </w:r>
          </w:p>
          <w:p w14:paraId="01F9BD4F" w14:textId="4A3F94E4" w:rsidR="00B53738" w:rsidRPr="00573AEF" w:rsidRDefault="00C535C4" w:rsidP="00646B33"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证券事务代表</w:t>
            </w:r>
            <w:r w:rsidR="00A95144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 xml:space="preserve"> </w:t>
            </w:r>
            <w:r w:rsidR="00A95144"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  <w:t xml:space="preserve">   </w:t>
            </w:r>
            <w:r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李霖明</w:t>
            </w:r>
          </w:p>
        </w:tc>
      </w:tr>
      <w:tr w:rsidR="003C68A9" w:rsidRPr="00573AEF" w14:paraId="4ED1538E" w14:textId="77777777" w:rsidTr="00085B81">
        <w:trPr>
          <w:trHeight w:val="175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4EA9BA0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投资者关系活动主要内容介绍</w:t>
            </w:r>
          </w:p>
          <w:p w14:paraId="3760FC27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</w:tcPr>
          <w:p w14:paraId="01E07FD0" w14:textId="3AF3F584" w:rsidR="00953D5C" w:rsidRPr="00573AEF" w:rsidRDefault="00953D5C" w:rsidP="00953D5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42"/>
              <w:jc w:val="both"/>
              <w:rPr>
                <w:sz w:val="22"/>
                <w:szCs w:val="22"/>
                <w:lang w:val="zh-CN"/>
              </w:rPr>
            </w:pPr>
            <w:r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一、公司</w:t>
            </w:r>
            <w:r w:rsidR="004A39C9"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2</w:t>
            </w:r>
            <w:r w:rsidR="004A39C9" w:rsidRPr="00573AEF">
              <w:rPr>
                <w:b/>
                <w:bCs/>
                <w:sz w:val="22"/>
                <w:szCs w:val="22"/>
                <w:lang w:val="zh-CN"/>
              </w:rPr>
              <w:t>0</w:t>
            </w:r>
            <w:r w:rsidR="000E4710" w:rsidRPr="00573AEF">
              <w:rPr>
                <w:b/>
                <w:bCs/>
                <w:sz w:val="22"/>
                <w:szCs w:val="22"/>
                <w:lang w:val="zh-CN"/>
              </w:rPr>
              <w:t>20</w:t>
            </w:r>
            <w:r w:rsidR="004A39C9"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年</w:t>
            </w:r>
            <w:r w:rsidR="000E4710"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上半年</w:t>
            </w:r>
            <w:r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 xml:space="preserve">业绩及经营情况介绍  </w:t>
            </w:r>
          </w:p>
          <w:p w14:paraId="5609AC0A" w14:textId="677D0AD6" w:rsidR="00314FDF" w:rsidRDefault="00314FDF" w:rsidP="00314FDF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  <w:r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公司在疫情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防控</w:t>
            </w:r>
            <w:r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期间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及时</w:t>
            </w:r>
            <w:r w:rsidRPr="001F2857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主动调整业务模式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等</w:t>
            </w:r>
            <w:r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相应措施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取得一定的效果，目前</w:t>
            </w:r>
            <w:r w:rsid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公司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经营情况正常</w:t>
            </w:r>
            <w:r w:rsid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。公司</w:t>
            </w:r>
            <w:r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第二季度营业收入较第一季度环比增长18.67%，</w:t>
            </w:r>
            <w:r w:rsid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其中</w:t>
            </w:r>
            <w:r w:rsidR="00C3571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玩具销售业务</w:t>
            </w:r>
            <w:proofErr w:type="gramStart"/>
            <w:r w:rsidR="00C3571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营收环比</w:t>
            </w:r>
            <w:proofErr w:type="gramEnd"/>
            <w:r w:rsidR="00C3571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增长34.99%，影视类业务</w:t>
            </w:r>
            <w:proofErr w:type="gramStart"/>
            <w:r w:rsidR="00C3571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营收环比</w:t>
            </w:r>
            <w:proofErr w:type="gramEnd"/>
            <w:r w:rsidR="00C3571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增长40.66%，婴童用品业务</w:t>
            </w:r>
            <w:proofErr w:type="gramStart"/>
            <w:r w:rsidR="00C3571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营收环比</w:t>
            </w:r>
            <w:proofErr w:type="gramEnd"/>
            <w:r w:rsidR="00C3571C" w:rsidRP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增长6.09%</w:t>
            </w:r>
            <w:r w:rsidR="00C3571C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，各业务相继步入正轨，</w:t>
            </w:r>
            <w:r w:rsidRPr="00314FD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业绩已有较为明显的改善趋势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。</w:t>
            </w:r>
          </w:p>
          <w:p w14:paraId="0CB9ACA4" w14:textId="1A55A411" w:rsidR="00365316" w:rsidRPr="00F43970" w:rsidRDefault="00365316" w:rsidP="00314FDF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  <w:lang w:val="zh-CN"/>
              </w:rPr>
            </w:pPr>
          </w:p>
          <w:p w14:paraId="2D915CDC" w14:textId="77777777" w:rsidR="00953D5C" w:rsidRPr="00573AEF" w:rsidRDefault="00953D5C" w:rsidP="00953D5C">
            <w:pPr>
              <w:pStyle w:val="af3"/>
              <w:spacing w:beforeLines="50" w:before="156" w:beforeAutospacing="0" w:afterLines="50" w:after="156" w:afterAutospacing="0" w:line="360" w:lineRule="auto"/>
              <w:ind w:firstLineChars="200" w:firstLine="442"/>
              <w:jc w:val="both"/>
              <w:rPr>
                <w:sz w:val="22"/>
                <w:szCs w:val="22"/>
                <w:lang w:val="zh-CN"/>
              </w:rPr>
            </w:pPr>
            <w:r w:rsidRPr="00573AEF">
              <w:rPr>
                <w:rFonts w:hint="eastAsia"/>
                <w:b/>
                <w:bCs/>
                <w:sz w:val="22"/>
                <w:szCs w:val="22"/>
                <w:lang w:val="zh-CN"/>
              </w:rPr>
              <w:t>二、投资者与公司互动问答</w:t>
            </w:r>
          </w:p>
          <w:p w14:paraId="3BA9C230" w14:textId="6630F046" w:rsidR="00EB6ECE" w:rsidRPr="00573AEF" w:rsidRDefault="00EB6ECE" w:rsidP="00EB6ECE">
            <w:pPr>
              <w:spacing w:before="240" w:after="240" w:line="360" w:lineRule="auto"/>
              <w:ind w:firstLineChars="200" w:firstLine="442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 w:rsidRPr="00573AEF">
              <w:rPr>
                <w:rFonts w:ascii="宋体" w:hAnsi="宋体"/>
                <w:b/>
                <w:bCs/>
                <w:sz w:val="22"/>
                <w:szCs w:val="22"/>
              </w:rPr>
              <w:t>1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460BC6">
              <w:rPr>
                <w:rFonts w:ascii="宋体" w:hAnsi="宋体" w:hint="eastAsia"/>
                <w:b/>
                <w:bCs/>
                <w:sz w:val="22"/>
                <w:szCs w:val="22"/>
              </w:rPr>
              <w:t>请问</w:t>
            </w:r>
            <w:r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公司</w:t>
            </w:r>
            <w:r w:rsidR="00133901">
              <w:rPr>
                <w:rFonts w:ascii="宋体" w:hAnsi="宋体" w:hint="eastAsia"/>
                <w:b/>
                <w:bCs/>
                <w:sz w:val="22"/>
                <w:szCs w:val="22"/>
              </w:rPr>
              <w:t>在内容制作</w:t>
            </w:r>
            <w:r w:rsidR="00D74B2A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proofErr w:type="gramStart"/>
            <w:r w:rsidR="00D74B2A">
              <w:rPr>
                <w:rFonts w:ascii="宋体" w:hAnsi="宋体" w:hint="eastAsia"/>
                <w:b/>
                <w:bCs/>
                <w:sz w:val="22"/>
                <w:szCs w:val="22"/>
              </w:rPr>
              <w:t>播片等</w:t>
            </w:r>
            <w:proofErr w:type="gramEnd"/>
            <w:r w:rsidR="00133901">
              <w:rPr>
                <w:rFonts w:ascii="宋体" w:hAnsi="宋体" w:hint="eastAsia"/>
                <w:b/>
                <w:bCs/>
                <w:sz w:val="22"/>
                <w:szCs w:val="22"/>
              </w:rPr>
              <w:t>方面的规划情况</w:t>
            </w:r>
            <w:r w:rsidR="00460BC6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7A8B7DDB" w14:textId="135C3C28" w:rsidR="00133901" w:rsidRPr="00D74B2A" w:rsidRDefault="00D74B2A" w:rsidP="00D74B2A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lastRenderedPageBreak/>
              <w:t>公司近年来持续投入精品内容制作，能够持续、稳定的产出优质内容，不断</w:t>
            </w:r>
            <w:proofErr w:type="gramStart"/>
            <w:r>
              <w:rPr>
                <w:rFonts w:ascii="宋体" w:hAnsi="宋体" w:hint="eastAsia"/>
                <w:sz w:val="22"/>
                <w:szCs w:val="22"/>
              </w:rPr>
              <w:t>提高动漫</w:t>
            </w:r>
            <w:proofErr w:type="gramEnd"/>
            <w:r>
              <w:rPr>
                <w:rFonts w:ascii="宋体" w:hAnsi="宋体" w:hint="eastAsia"/>
                <w:sz w:val="22"/>
                <w:szCs w:val="22"/>
              </w:rPr>
              <w:t>I</w:t>
            </w:r>
            <w:r>
              <w:rPr>
                <w:rFonts w:ascii="宋体" w:hAnsi="宋体"/>
                <w:sz w:val="22"/>
                <w:szCs w:val="22"/>
              </w:rPr>
              <w:t>P</w:t>
            </w:r>
            <w:r>
              <w:rPr>
                <w:rFonts w:ascii="宋体" w:hAnsi="宋体" w:hint="eastAsia"/>
                <w:sz w:val="22"/>
                <w:szCs w:val="22"/>
              </w:rPr>
              <w:t>的品牌热度。</w:t>
            </w:r>
            <w:r w:rsidR="00133901">
              <w:rPr>
                <w:rFonts w:hint="eastAsia"/>
              </w:rPr>
              <w:t>上半年</w:t>
            </w:r>
            <w:r w:rsidR="00133901">
              <w:t>陆续推出了</w:t>
            </w:r>
            <w:r w:rsidR="00133901">
              <w:rPr>
                <w:rFonts w:hint="eastAsia"/>
              </w:rPr>
              <w:t>《超级飞侠》、《喜羊羊与灰太狼》、《铠甲勇士》等</w:t>
            </w:r>
            <w:r w:rsidR="00133901">
              <w:t>多部新的</w:t>
            </w:r>
            <w:proofErr w:type="gramStart"/>
            <w:r w:rsidR="00133901">
              <w:t>动漫内容</w:t>
            </w:r>
            <w:proofErr w:type="gramEnd"/>
            <w:r w:rsidR="00133901">
              <w:t>作品，依旧保持着强劲的市场影响力和号召力。</w:t>
            </w:r>
            <w:r w:rsidR="00133901">
              <w:rPr>
                <w:rFonts w:hint="eastAsia"/>
              </w:rPr>
              <w:t>尤其是《喜羊羊与灰太狼》系列，</w:t>
            </w:r>
            <w:proofErr w:type="gramStart"/>
            <w:r w:rsidR="00133901">
              <w:rPr>
                <w:rFonts w:hint="eastAsia"/>
              </w:rPr>
              <w:t>播片收视</w:t>
            </w:r>
            <w:proofErr w:type="gramEnd"/>
            <w:r w:rsidR="00133901">
              <w:rPr>
                <w:rFonts w:hint="eastAsia"/>
              </w:rPr>
              <w:t>情况</w:t>
            </w:r>
            <w:proofErr w:type="gramStart"/>
            <w:r w:rsidR="00133901">
              <w:rPr>
                <w:rFonts w:hint="eastAsia"/>
              </w:rPr>
              <w:t>十分</w:t>
            </w:r>
            <w:proofErr w:type="gramEnd"/>
            <w:r w:rsidR="00133901">
              <w:rPr>
                <w:rFonts w:hint="eastAsia"/>
              </w:rPr>
              <w:t>火热，</w:t>
            </w:r>
            <w:r w:rsidR="00133901">
              <w:t>接连推出的三部新作均问鼎少儿动画收视榜</w:t>
            </w:r>
            <w:r w:rsidR="00133901">
              <w:rPr>
                <w:rFonts w:hint="eastAsia"/>
              </w:rPr>
              <w:t>首，</w:t>
            </w:r>
            <w:r w:rsidR="00133901">
              <w:t>霸屏多个少儿频道榜单</w:t>
            </w:r>
            <w:r>
              <w:rPr>
                <w:rFonts w:hint="eastAsia"/>
              </w:rPr>
              <w:t>。</w:t>
            </w:r>
          </w:p>
          <w:p w14:paraId="43D06420" w14:textId="687C2380" w:rsidR="00D74B2A" w:rsidRDefault="00D74B2A" w:rsidP="00133901">
            <w:pPr>
              <w:spacing w:line="360" w:lineRule="auto"/>
              <w:ind w:firstLineChars="200" w:firstLine="42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</w:rPr>
              <w:t>下半年公司计划播出《超级飞侠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》、《萌鸡小队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》、《巴啦啦小魔仙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》以及两部潮流项目动画片《爆冲火箭车》、《巨神战击队：轨道先锋》。在动画电影方面，</w:t>
            </w:r>
            <w:r>
              <w:t>将根据市场恢复情况以及档期排片</w:t>
            </w:r>
            <w:proofErr w:type="gramStart"/>
            <w:r>
              <w:t>等择机安排</w:t>
            </w:r>
            <w:proofErr w:type="gramEnd"/>
            <w:r>
              <w:rPr>
                <w:rFonts w:hint="eastAsia"/>
              </w:rPr>
              <w:t>《萌鸡小队》大电影、《贝肯熊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：金牌特工》大电影的</w:t>
            </w:r>
            <w:r>
              <w:t>上映</w:t>
            </w:r>
            <w:r>
              <w:rPr>
                <w:rFonts w:hint="eastAsia"/>
              </w:rPr>
              <w:t>。</w:t>
            </w:r>
          </w:p>
          <w:p w14:paraId="46F30482" w14:textId="77777777" w:rsidR="000875C6" w:rsidRPr="00EB6ECE" w:rsidRDefault="000875C6" w:rsidP="003A1C5F">
            <w:pPr>
              <w:spacing w:line="360" w:lineRule="auto"/>
              <w:ind w:firstLineChars="200" w:firstLine="440"/>
              <w:rPr>
                <w:rFonts w:ascii="宋体" w:hAnsi="宋体" w:cs="Gulim"/>
                <w:sz w:val="22"/>
                <w:szCs w:val="22"/>
              </w:rPr>
            </w:pPr>
          </w:p>
          <w:p w14:paraId="578CD7A0" w14:textId="1768BD42" w:rsidR="00982C4C" w:rsidRDefault="00982C4C" w:rsidP="00982C4C">
            <w:pPr>
              <w:spacing w:line="360" w:lineRule="auto"/>
              <w:ind w:firstLineChars="200" w:firstLine="442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2、</w:t>
            </w:r>
            <w:r w:rsidR="00460BC6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请问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公司“阴阳师”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盲盒业务</w:t>
            </w:r>
            <w:proofErr w:type="gramEnd"/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的销售情况</w:t>
            </w:r>
            <w:r w:rsidR="00460BC6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如何？</w:t>
            </w:r>
          </w:p>
          <w:p w14:paraId="5138F3FC" w14:textId="4D6E7A57" w:rsidR="00982C4C" w:rsidRDefault="00982C4C" w:rsidP="00982C4C">
            <w:pPr>
              <w:spacing w:line="360" w:lineRule="auto"/>
              <w:ind w:firstLineChars="200" w:firstLine="4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公司在近期推出了网易授权的“阴阳师”IP叠叠乐盲盒系列、Q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版盲盒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系列，并预计在11月份推出“阴阳师”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精品手办系列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。其中叠叠乐盲盒系列、Q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版盲盒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系列产品自8月8号开始在“B站”通过“魔力赏”方式首发预售，期间公司被多次追加订单，已经实现销量超10万只，累计销量超过合作各方预期。相关产品线下销售渠道目前主要定在“名创优品”、“全家”以及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潮玩店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“伶俐”系统，</w:t>
            </w:r>
            <w:r w:rsidR="00963EF3">
              <w:rPr>
                <w:rFonts w:ascii="宋体" w:hAnsi="宋体" w:cs="宋体" w:hint="eastAsia"/>
                <w:sz w:val="22"/>
                <w:szCs w:val="22"/>
              </w:rPr>
              <w:t>从</w:t>
            </w:r>
            <w:r>
              <w:rPr>
                <w:rFonts w:ascii="宋体" w:hAnsi="宋体" w:cs="宋体" w:hint="eastAsia"/>
                <w:sz w:val="22"/>
                <w:szCs w:val="22"/>
              </w:rPr>
              <w:t>9月中旬开始陆续铺货销售。</w:t>
            </w:r>
          </w:p>
          <w:p w14:paraId="10F4E2BE" w14:textId="77777777" w:rsidR="00982C4C" w:rsidRDefault="00982C4C" w:rsidP="00982C4C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  </w:t>
            </w:r>
          </w:p>
          <w:p w14:paraId="1DAB3E7C" w14:textId="47C2F994" w:rsidR="00982C4C" w:rsidRDefault="00982C4C" w:rsidP="00DB76E5">
            <w:pPr>
              <w:spacing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3、</w:t>
            </w:r>
            <w:r w:rsidR="00460BC6">
              <w:rPr>
                <w:rFonts w:ascii="宋体" w:hAnsi="宋体" w:hint="eastAsia"/>
                <w:b/>
                <w:bCs/>
                <w:sz w:val="22"/>
                <w:szCs w:val="22"/>
              </w:rPr>
              <w:t>请问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公司对于</w:t>
            </w:r>
            <w:proofErr w:type="gramStart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盲盒业务</w:t>
            </w:r>
            <w:proofErr w:type="gramEnd"/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>的后续规划</w:t>
            </w:r>
            <w:r w:rsidR="00460BC6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44F44284" w14:textId="760228ED" w:rsidR="00982C4C" w:rsidRDefault="00982C4C" w:rsidP="008F5721">
            <w:pPr>
              <w:spacing w:line="360" w:lineRule="auto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公司目前正在寻求、洽谈其他的头部IP，拟与“阴阳师”IP一同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作为盲盒的</w:t>
            </w:r>
            <w:proofErr w:type="gramEnd"/>
            <w:r w:rsidR="00024E7A">
              <w:rPr>
                <w:rFonts w:ascii="宋体" w:hAnsi="宋体" w:cs="宋体" w:hint="eastAsia"/>
                <w:kern w:val="0"/>
                <w:sz w:val="22"/>
                <w:szCs w:val="22"/>
              </w:rPr>
              <w:t>主打产品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；另外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以公司自有IP作为第二梯队，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包括</w:t>
            </w:r>
            <w:proofErr w:type="gramStart"/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镇魂街</w:t>
            </w:r>
            <w:proofErr w:type="gramEnd"/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proofErr w:type="gramStart"/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贝肯熊等</w:t>
            </w:r>
            <w:proofErr w:type="gramEnd"/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I</w:t>
            </w:r>
            <w:r w:rsidR="008F5721">
              <w:rPr>
                <w:rFonts w:ascii="宋体" w:hAnsi="宋体" w:cs="宋体"/>
                <w:kern w:val="0"/>
                <w:sz w:val="22"/>
                <w:szCs w:val="22"/>
              </w:rPr>
              <w:t>P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。公司将通过围绕I</w:t>
            </w:r>
            <w:r w:rsidR="008F5721">
              <w:rPr>
                <w:rFonts w:ascii="宋体" w:hAnsi="宋体" w:cs="宋体"/>
                <w:kern w:val="0"/>
                <w:sz w:val="22"/>
                <w:szCs w:val="22"/>
              </w:rPr>
              <w:t>P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进行多品类</w:t>
            </w:r>
            <w:r w:rsidR="00EC3EF1">
              <w:rPr>
                <w:rFonts w:ascii="宋体" w:hAnsi="宋体" w:cs="宋体" w:hint="eastAsia"/>
                <w:kern w:val="0"/>
                <w:sz w:val="22"/>
                <w:szCs w:val="22"/>
              </w:rPr>
              <w:t>的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深度开发</w:t>
            </w:r>
            <w:r w:rsidR="00C423D4"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以及深耕品类，快速圈占更多I</w:t>
            </w:r>
            <w:r w:rsidR="008F5721">
              <w:rPr>
                <w:rFonts w:ascii="宋体" w:hAnsi="宋体" w:cs="宋体"/>
                <w:kern w:val="0"/>
                <w:sz w:val="22"/>
                <w:szCs w:val="22"/>
              </w:rPr>
              <w:t>P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等</w:t>
            </w:r>
            <w:r w:rsidR="00EC3EF1">
              <w:rPr>
                <w:rFonts w:ascii="宋体" w:hAnsi="宋体" w:cs="宋体" w:hint="eastAsia"/>
                <w:kern w:val="0"/>
                <w:sz w:val="22"/>
                <w:szCs w:val="22"/>
              </w:rPr>
              <w:t>不同</w:t>
            </w:r>
            <w:r w:rsidR="008F5721">
              <w:rPr>
                <w:rFonts w:ascii="宋体" w:hAnsi="宋体" w:cs="宋体" w:hint="eastAsia"/>
                <w:kern w:val="0"/>
                <w:sz w:val="22"/>
                <w:szCs w:val="22"/>
              </w:rPr>
              <w:t>方式，</w:t>
            </w:r>
            <w:r w:rsidR="00C423D4">
              <w:rPr>
                <w:rFonts w:ascii="宋体" w:hAnsi="宋体" w:cs="宋体" w:hint="eastAsia"/>
                <w:kern w:val="0"/>
                <w:sz w:val="22"/>
                <w:szCs w:val="22"/>
              </w:rPr>
              <w:t>来保障</w:t>
            </w:r>
            <w:r w:rsidR="00CE3FE1">
              <w:rPr>
                <w:rFonts w:ascii="宋体" w:hAnsi="宋体" w:cs="宋体" w:hint="eastAsia"/>
                <w:kern w:val="0"/>
                <w:sz w:val="22"/>
                <w:szCs w:val="22"/>
              </w:rPr>
              <w:t>明年的项目储备</w:t>
            </w:r>
            <w:r w:rsidR="00C423D4">
              <w:rPr>
                <w:rFonts w:ascii="宋体" w:hAnsi="宋体" w:cs="宋体" w:hint="eastAsia"/>
                <w:kern w:val="0"/>
                <w:sz w:val="22"/>
                <w:szCs w:val="22"/>
              </w:rPr>
              <w:t>。</w:t>
            </w:r>
          </w:p>
          <w:p w14:paraId="5174F7BB" w14:textId="0D4C58B8" w:rsidR="003A1C5F" w:rsidRPr="0011427A" w:rsidRDefault="003A1C5F" w:rsidP="00982C4C">
            <w:pPr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573AEF">
              <w:rPr>
                <w:rFonts w:ascii="宋体" w:hAnsi="宋体" w:cs="宋体" w:hint="eastAsia"/>
                <w:sz w:val="22"/>
                <w:szCs w:val="22"/>
              </w:rPr>
              <w:t xml:space="preserve"> </w:t>
            </w:r>
            <w:r w:rsidRPr="00573AEF">
              <w:rPr>
                <w:rFonts w:ascii="宋体" w:hAnsi="宋体" w:cs="宋体"/>
                <w:sz w:val="22"/>
                <w:szCs w:val="22"/>
              </w:rPr>
              <w:t xml:space="preserve"> </w:t>
            </w:r>
          </w:p>
          <w:p w14:paraId="0F50B347" w14:textId="14BB833C" w:rsidR="003A1C5F" w:rsidRPr="00573AEF" w:rsidRDefault="00EC3EF1" w:rsidP="00ED1288">
            <w:pPr>
              <w:spacing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4</w:t>
            </w:r>
            <w:r w:rsidR="003A1C5F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024E7A">
              <w:rPr>
                <w:rFonts w:ascii="宋体" w:hAnsi="宋体" w:hint="eastAsia"/>
                <w:b/>
                <w:bCs/>
                <w:sz w:val="22"/>
                <w:szCs w:val="22"/>
              </w:rPr>
              <w:t>请问公司下半年的业务</w:t>
            </w:r>
            <w:r w:rsidR="00DD529C">
              <w:rPr>
                <w:rFonts w:ascii="宋体" w:hAnsi="宋体" w:hint="eastAsia"/>
                <w:b/>
                <w:bCs/>
                <w:sz w:val="22"/>
                <w:szCs w:val="22"/>
              </w:rPr>
              <w:t>规划</w:t>
            </w:r>
            <w:r w:rsidR="003A1C5F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25FA6550" w14:textId="512E597B" w:rsidR="003A1C5F" w:rsidRPr="00573AEF" w:rsidRDefault="00024E7A" w:rsidP="003A1C5F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公司在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下半年</w:t>
            </w:r>
            <w:r>
              <w:rPr>
                <w:rFonts w:ascii="宋体" w:hAnsi="宋体" w:hint="eastAsia"/>
                <w:sz w:val="22"/>
                <w:szCs w:val="22"/>
              </w:rPr>
              <w:t>规划推出1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ascii="宋体" w:hAnsi="宋体" w:hint="eastAsia"/>
                <w:sz w:val="22"/>
                <w:szCs w:val="22"/>
              </w:rPr>
              <w:t>个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玩具新品</w:t>
            </w:r>
            <w:r>
              <w:rPr>
                <w:rFonts w:ascii="宋体" w:hAnsi="宋体" w:hint="eastAsia"/>
                <w:sz w:val="22"/>
                <w:szCs w:val="22"/>
              </w:rPr>
              <w:t>项目，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主要涉及三类</w:t>
            </w:r>
            <w:r>
              <w:rPr>
                <w:rFonts w:ascii="宋体" w:hAnsi="宋体" w:hint="eastAsia"/>
                <w:sz w:val="22"/>
                <w:szCs w:val="22"/>
              </w:rPr>
              <w:t>：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第一类是潮流项目，重点打造《爆冲火箭车》和《巨神战击队：轨道先锋》两大项目，配合动画片推出火箭车、发射器、轨道套装，以及变形先锋系列等玩具产品；第二类是拓展品类型玩具，</w:t>
            </w:r>
            <w:r>
              <w:rPr>
                <w:rFonts w:ascii="宋体" w:hAnsi="宋体" w:hint="eastAsia"/>
                <w:sz w:val="22"/>
                <w:szCs w:val="22"/>
              </w:rPr>
              <w:t>包括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恰恰特快车，</w:t>
            </w:r>
            <w:proofErr w:type="gramStart"/>
            <w:r w:rsidR="003A1C5F" w:rsidRPr="00573AEF">
              <w:rPr>
                <w:rFonts w:ascii="宋体" w:hAnsi="宋体"/>
                <w:sz w:val="22"/>
                <w:szCs w:val="22"/>
              </w:rPr>
              <w:t>酷变车队</w:t>
            </w:r>
            <w:proofErr w:type="gramEnd"/>
            <w:r w:rsidR="003A1C5F" w:rsidRPr="00573AEF">
              <w:rPr>
                <w:rFonts w:ascii="宋体" w:hAnsi="宋体"/>
                <w:sz w:val="22"/>
                <w:szCs w:val="22"/>
              </w:rPr>
              <w:t>反</w:t>
            </w:r>
            <w:proofErr w:type="gramStart"/>
            <w:r w:rsidR="003A1C5F" w:rsidRPr="00573AEF">
              <w:rPr>
                <w:rFonts w:ascii="宋体" w:hAnsi="宋体"/>
                <w:sz w:val="22"/>
                <w:szCs w:val="22"/>
              </w:rPr>
              <w:t>反</w:t>
            </w:r>
            <w:proofErr w:type="gramEnd"/>
            <w:r w:rsidR="003A1C5F" w:rsidRPr="00573AEF">
              <w:rPr>
                <w:rFonts w:ascii="宋体" w:hAnsi="宋体"/>
                <w:sz w:val="22"/>
                <w:szCs w:val="22"/>
              </w:rPr>
              <w:t>车系列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，</w:t>
            </w:r>
            <w:r w:rsidR="003A1C5F" w:rsidRPr="00573AEF">
              <w:rPr>
                <w:rFonts w:ascii="宋体" w:hAnsi="宋体"/>
                <w:sz w:val="22"/>
                <w:szCs w:val="22"/>
              </w:rPr>
              <w:t>维思积木等</w:t>
            </w:r>
            <w:r>
              <w:rPr>
                <w:rFonts w:ascii="宋体" w:hAnsi="宋体" w:hint="eastAsia"/>
                <w:sz w:val="22"/>
                <w:szCs w:val="22"/>
              </w:rPr>
              <w:t>。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其中恰恰特快车</w:t>
            </w:r>
            <w:r w:rsidR="001A4DDA" w:rsidRPr="00573AEF">
              <w:rPr>
                <w:rFonts w:ascii="宋体" w:hAnsi="宋体" w:hint="eastAsia"/>
                <w:sz w:val="22"/>
                <w:szCs w:val="22"/>
              </w:rPr>
              <w:t>系列产品</w:t>
            </w:r>
            <w:r w:rsidR="0037625B" w:rsidRPr="00573AEF">
              <w:rPr>
                <w:rFonts w:ascii="宋体" w:hAnsi="宋体" w:hint="eastAsia"/>
                <w:sz w:val="22"/>
                <w:szCs w:val="22"/>
              </w:rPr>
              <w:t>自</w:t>
            </w:r>
            <w:r w:rsidR="0037625B" w:rsidRPr="00573AEF">
              <w:rPr>
                <w:rFonts w:ascii="宋体" w:hAnsi="宋体"/>
                <w:sz w:val="22"/>
                <w:szCs w:val="22"/>
              </w:rPr>
              <w:t>6</w:t>
            </w:r>
            <w:r w:rsidR="0037625B" w:rsidRPr="00573AEF">
              <w:rPr>
                <w:rFonts w:ascii="宋体" w:hAnsi="宋体" w:hint="eastAsia"/>
                <w:sz w:val="22"/>
                <w:szCs w:val="22"/>
              </w:rPr>
              <w:t>月上市以来，在两个月内已取得</w:t>
            </w:r>
            <w:r w:rsidR="0037625B" w:rsidRPr="00573AEF">
              <w:rPr>
                <w:rFonts w:ascii="宋体" w:hAnsi="宋体"/>
                <w:sz w:val="22"/>
                <w:szCs w:val="22"/>
              </w:rPr>
              <w:t>TRU</w:t>
            </w:r>
            <w:r w:rsidR="0037625B" w:rsidRPr="00573AEF">
              <w:rPr>
                <w:rFonts w:ascii="宋体" w:hAnsi="宋体" w:hint="eastAsia"/>
                <w:sz w:val="22"/>
                <w:szCs w:val="22"/>
              </w:rPr>
              <w:t>所有品类连续三周排名前</w:t>
            </w:r>
            <w:r w:rsidR="001A4DDA" w:rsidRPr="00573AEF">
              <w:rPr>
                <w:rFonts w:ascii="宋体" w:hAnsi="宋体" w:hint="eastAsia"/>
                <w:sz w:val="22"/>
                <w:szCs w:val="22"/>
              </w:rPr>
              <w:t>五</w:t>
            </w:r>
            <w:r w:rsidR="0037625B" w:rsidRPr="00573AEF">
              <w:rPr>
                <w:rFonts w:ascii="宋体" w:hAnsi="宋体" w:hint="eastAsia"/>
                <w:sz w:val="22"/>
                <w:szCs w:val="22"/>
              </w:rPr>
              <w:t>、奥迪</w:t>
            </w:r>
            <w:proofErr w:type="gramStart"/>
            <w:r w:rsidR="0037625B" w:rsidRPr="00573AEF">
              <w:rPr>
                <w:rFonts w:ascii="宋体" w:hAnsi="宋体" w:hint="eastAsia"/>
                <w:sz w:val="22"/>
                <w:szCs w:val="22"/>
              </w:rPr>
              <w:t>双钻品牌</w:t>
            </w:r>
            <w:r w:rsidR="005674A6" w:rsidRPr="00573AEF">
              <w:rPr>
                <w:rFonts w:ascii="宋体" w:hAnsi="宋体" w:hint="eastAsia"/>
                <w:sz w:val="22"/>
                <w:szCs w:val="22"/>
              </w:rPr>
              <w:t>榜</w:t>
            </w:r>
            <w:r w:rsidR="0037625B" w:rsidRPr="00573AEF">
              <w:rPr>
                <w:rFonts w:ascii="宋体" w:hAnsi="宋体" w:hint="eastAsia"/>
                <w:sz w:val="22"/>
                <w:szCs w:val="22"/>
              </w:rPr>
              <w:t>连续</w:t>
            </w:r>
            <w:proofErr w:type="gramEnd"/>
            <w:r w:rsidR="0037625B" w:rsidRPr="00573AEF">
              <w:rPr>
                <w:rFonts w:ascii="宋体" w:hAnsi="宋体" w:hint="eastAsia"/>
                <w:sz w:val="22"/>
                <w:szCs w:val="22"/>
              </w:rPr>
              <w:t>三周排名第一的成绩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；第三类是潮玩玩具</w:t>
            </w:r>
            <w:proofErr w:type="gramStart"/>
            <w:r w:rsidR="003A1C5F" w:rsidRPr="00573AEF">
              <w:rPr>
                <w:rFonts w:ascii="宋体" w:hAnsi="宋体" w:hint="eastAsia"/>
                <w:sz w:val="22"/>
                <w:szCs w:val="22"/>
              </w:rPr>
              <w:t>如盲盒</w:t>
            </w:r>
            <w:r>
              <w:rPr>
                <w:rFonts w:ascii="宋体" w:hAnsi="宋体" w:hint="eastAsia"/>
                <w:sz w:val="22"/>
                <w:szCs w:val="22"/>
              </w:rPr>
              <w:t>、手办</w:t>
            </w:r>
            <w:proofErr w:type="gramEnd"/>
            <w:r w:rsidR="003A1C5F" w:rsidRPr="00573AEF">
              <w:rPr>
                <w:rFonts w:ascii="宋体" w:hAnsi="宋体" w:hint="eastAsia"/>
                <w:sz w:val="22"/>
                <w:szCs w:val="22"/>
              </w:rPr>
              <w:t>产品，公司发挥供应链端的优势，与</w:t>
            </w:r>
            <w:r>
              <w:rPr>
                <w:rFonts w:ascii="宋体" w:hAnsi="宋体" w:hint="eastAsia"/>
                <w:sz w:val="22"/>
                <w:szCs w:val="22"/>
              </w:rPr>
              <w:t>“阴阳师”等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t>知</w:t>
            </w:r>
            <w:r w:rsidR="003A1C5F" w:rsidRPr="00573AEF">
              <w:rPr>
                <w:rFonts w:ascii="宋体" w:hAnsi="宋体" w:hint="eastAsia"/>
                <w:sz w:val="22"/>
                <w:szCs w:val="22"/>
              </w:rPr>
              <w:lastRenderedPageBreak/>
              <w:t>名</w:t>
            </w:r>
            <w:r w:rsidR="003A1C5F" w:rsidRPr="00573AEF">
              <w:rPr>
                <w:rFonts w:ascii="宋体" w:hAnsi="宋体"/>
                <w:sz w:val="22"/>
                <w:szCs w:val="22"/>
              </w:rPr>
              <w:t>IP资源强</w:t>
            </w:r>
            <w:proofErr w:type="gramStart"/>
            <w:r w:rsidR="003A1C5F" w:rsidRPr="00573AEF">
              <w:rPr>
                <w:rFonts w:ascii="宋体" w:hAnsi="宋体"/>
                <w:sz w:val="22"/>
                <w:szCs w:val="22"/>
              </w:rPr>
              <w:t>强</w:t>
            </w:r>
            <w:proofErr w:type="gramEnd"/>
            <w:r w:rsidR="003A1C5F" w:rsidRPr="00573AEF">
              <w:rPr>
                <w:rFonts w:ascii="宋体" w:hAnsi="宋体"/>
                <w:sz w:val="22"/>
                <w:szCs w:val="22"/>
              </w:rPr>
              <w:t>联合</w:t>
            </w:r>
            <w:r w:rsidR="00DD529C">
              <w:rPr>
                <w:rFonts w:ascii="宋体" w:hAnsi="宋体" w:hint="eastAsia"/>
                <w:sz w:val="22"/>
                <w:szCs w:val="22"/>
              </w:rPr>
              <w:t>，</w:t>
            </w:r>
            <w:r w:rsidR="00FD33D8">
              <w:rPr>
                <w:rFonts w:ascii="宋体" w:hAnsi="宋体" w:hint="eastAsia"/>
                <w:sz w:val="22"/>
                <w:szCs w:val="22"/>
              </w:rPr>
              <w:t>通过产品的方式进入K</w:t>
            </w:r>
            <w:r w:rsidR="00FD33D8">
              <w:rPr>
                <w:rFonts w:ascii="宋体" w:hAnsi="宋体"/>
                <w:sz w:val="22"/>
                <w:szCs w:val="22"/>
              </w:rPr>
              <w:t>12</w:t>
            </w:r>
            <w:r w:rsidR="00FD33D8">
              <w:rPr>
                <w:rFonts w:ascii="宋体" w:hAnsi="宋体" w:hint="eastAsia"/>
                <w:sz w:val="22"/>
                <w:szCs w:val="22"/>
              </w:rPr>
              <w:t>+市场</w:t>
            </w:r>
            <w:r w:rsidR="003A1C5F" w:rsidRPr="00573AEF">
              <w:rPr>
                <w:rFonts w:ascii="宋体" w:hAnsi="宋体"/>
                <w:sz w:val="22"/>
                <w:szCs w:val="22"/>
              </w:rPr>
              <w:t>。</w:t>
            </w:r>
          </w:p>
          <w:p w14:paraId="120D8296" w14:textId="54A3445C" w:rsidR="003A1C5F" w:rsidRPr="00573AEF" w:rsidRDefault="00DD529C" w:rsidP="003A1C5F">
            <w:pPr>
              <w:spacing w:line="360" w:lineRule="auto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在婴童用品方面</w:t>
            </w:r>
            <w:r w:rsidRPr="00DD529C">
              <w:rPr>
                <w:rFonts w:ascii="宋体" w:hAnsi="宋体" w:hint="eastAsia"/>
                <w:sz w:val="22"/>
                <w:szCs w:val="22"/>
              </w:rPr>
              <w:t>，</w:t>
            </w:r>
            <w:proofErr w:type="spellStart"/>
            <w:r w:rsidRPr="00DD529C">
              <w:rPr>
                <w:rFonts w:ascii="宋体" w:hAnsi="宋体" w:hint="eastAsia"/>
                <w:sz w:val="22"/>
                <w:szCs w:val="22"/>
              </w:rPr>
              <w:t>babytrend</w:t>
            </w:r>
            <w:proofErr w:type="spellEnd"/>
            <w:r>
              <w:rPr>
                <w:rFonts w:ascii="宋体" w:hAnsi="宋体" w:hint="eastAsia"/>
                <w:sz w:val="22"/>
                <w:szCs w:val="22"/>
              </w:rPr>
              <w:t>将推出</w:t>
            </w:r>
            <w:r w:rsidRPr="00DD529C">
              <w:rPr>
                <w:rFonts w:ascii="宋体" w:hAnsi="宋体" w:hint="eastAsia"/>
                <w:sz w:val="22"/>
                <w:szCs w:val="22"/>
              </w:rPr>
              <w:t>“全地形旅行系列”、“全年龄段汽车座椅”、“全新睡床及摇篮”等新品</w:t>
            </w:r>
            <w:r>
              <w:rPr>
                <w:rFonts w:ascii="宋体" w:hAnsi="宋体" w:hint="eastAsia"/>
                <w:sz w:val="22"/>
                <w:szCs w:val="22"/>
              </w:rPr>
              <w:t>，并且将品牌引入国内市场，</w:t>
            </w:r>
            <w:proofErr w:type="gramStart"/>
            <w:r w:rsidRPr="00DD529C">
              <w:rPr>
                <w:rFonts w:ascii="宋体" w:hAnsi="宋体" w:hint="eastAsia"/>
                <w:sz w:val="22"/>
                <w:szCs w:val="22"/>
              </w:rPr>
              <w:t>打通国</w:t>
            </w:r>
            <w:proofErr w:type="gramEnd"/>
            <w:r w:rsidRPr="00DD529C">
              <w:rPr>
                <w:rFonts w:ascii="宋体" w:hAnsi="宋体" w:hint="eastAsia"/>
                <w:sz w:val="22"/>
                <w:szCs w:val="22"/>
              </w:rPr>
              <w:t>内</w:t>
            </w:r>
            <w:r>
              <w:rPr>
                <w:rFonts w:ascii="宋体" w:hAnsi="宋体" w:hint="eastAsia"/>
                <w:sz w:val="22"/>
                <w:szCs w:val="22"/>
              </w:rPr>
              <w:t>线上线下</w:t>
            </w:r>
            <w:r w:rsidRPr="00DD529C">
              <w:rPr>
                <w:rFonts w:ascii="宋体" w:hAnsi="宋体" w:hint="eastAsia"/>
                <w:sz w:val="22"/>
                <w:szCs w:val="22"/>
              </w:rPr>
              <w:t>销售渠道</w:t>
            </w:r>
            <w:r w:rsidR="003A1C5F" w:rsidRPr="00573AEF">
              <w:rPr>
                <w:rFonts w:ascii="宋体" w:hAnsi="宋体"/>
                <w:sz w:val="22"/>
                <w:szCs w:val="22"/>
              </w:rPr>
              <w:t>。</w:t>
            </w:r>
          </w:p>
          <w:p w14:paraId="2B5763C6" w14:textId="77777777" w:rsidR="003A1C5F" w:rsidRPr="00DD529C" w:rsidRDefault="003A1C5F" w:rsidP="003A1C5F">
            <w:pPr>
              <w:spacing w:line="360" w:lineRule="auto"/>
              <w:rPr>
                <w:rFonts w:ascii="宋体" w:hAnsi="宋体"/>
                <w:sz w:val="22"/>
                <w:szCs w:val="22"/>
              </w:rPr>
            </w:pPr>
          </w:p>
          <w:p w14:paraId="529B6E02" w14:textId="44E60A9A" w:rsidR="003A1C5F" w:rsidRPr="00573AEF" w:rsidRDefault="00024E7A" w:rsidP="00ED1288">
            <w:pPr>
              <w:spacing w:line="360" w:lineRule="auto"/>
              <w:ind w:firstLineChars="200" w:firstLine="442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sz w:val="22"/>
                <w:szCs w:val="22"/>
              </w:rPr>
              <w:t>5</w:t>
            </w:r>
            <w:r w:rsidR="003A1C5F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、</w:t>
            </w:r>
            <w:r w:rsidR="00460BC6">
              <w:rPr>
                <w:rFonts w:ascii="宋体" w:hAnsi="宋体" w:hint="eastAsia"/>
                <w:b/>
                <w:bCs/>
                <w:sz w:val="22"/>
                <w:szCs w:val="22"/>
              </w:rPr>
              <w:t>公司</w:t>
            </w:r>
            <w:r w:rsidR="00460BC6">
              <w:rPr>
                <w:rFonts w:ascii="宋体" w:hAnsi="宋体" w:hint="eastAsia"/>
                <w:b/>
                <w:bCs/>
                <w:kern w:val="0"/>
              </w:rPr>
              <w:t>长期增长点主要看哪些业务</w:t>
            </w:r>
            <w:r w:rsidR="003A1C5F" w:rsidRPr="00573AEF">
              <w:rPr>
                <w:rFonts w:ascii="宋体" w:hAnsi="宋体" w:hint="eastAsia"/>
                <w:b/>
                <w:bCs/>
                <w:sz w:val="22"/>
                <w:szCs w:val="22"/>
              </w:rPr>
              <w:t>？</w:t>
            </w:r>
          </w:p>
          <w:p w14:paraId="150E1149" w14:textId="26A722D6" w:rsidR="00112124" w:rsidRDefault="00460BC6" w:rsidP="001E2BD3">
            <w:pPr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从未来两三年的周期来看，</w:t>
            </w:r>
            <w:r w:rsidR="00EB1BDF">
              <w:rPr>
                <w:rFonts w:ascii="宋体" w:hAnsi="宋体" w:hint="eastAsia"/>
                <w:kern w:val="0"/>
              </w:rPr>
              <w:t>“奥飞欢乐世界”室内乐园</w:t>
            </w:r>
            <w:r>
              <w:rPr>
                <w:rFonts w:ascii="宋体" w:hAnsi="宋体" w:hint="eastAsia"/>
                <w:kern w:val="0"/>
              </w:rPr>
              <w:t>将是公司的重点核心业务</w:t>
            </w:r>
            <w:r w:rsidR="00956D45">
              <w:rPr>
                <w:rFonts w:ascii="宋体" w:hAnsi="宋体" w:hint="eastAsia"/>
                <w:kern w:val="0"/>
              </w:rPr>
              <w:t>之一</w:t>
            </w:r>
            <w:r>
              <w:rPr>
                <w:rFonts w:ascii="宋体" w:hAnsi="宋体" w:hint="eastAsia"/>
                <w:kern w:val="0"/>
              </w:rPr>
              <w:t>。</w:t>
            </w:r>
            <w:r w:rsidR="009E5461">
              <w:rPr>
                <w:rFonts w:ascii="宋体" w:hAnsi="宋体" w:hint="eastAsia"/>
                <w:kern w:val="0"/>
              </w:rPr>
              <w:t>公司的室内乐园</w:t>
            </w:r>
            <w:r w:rsidR="009E5461" w:rsidRPr="009E5461">
              <w:rPr>
                <w:rFonts w:ascii="宋体" w:hAnsi="宋体" w:hint="eastAsia"/>
                <w:kern w:val="0"/>
              </w:rPr>
              <w:t>采取了“亲子互动+IP场景体验+剧作演艺+主题餐饮+购物”的一站式娱乐模式，将设备游乐、空间游乐、复合业态等过去乐园单一的模式</w:t>
            </w:r>
            <w:r w:rsidR="009E5461">
              <w:rPr>
                <w:rFonts w:ascii="宋体" w:hAnsi="宋体" w:hint="eastAsia"/>
                <w:kern w:val="0"/>
              </w:rPr>
              <w:t>进行</w:t>
            </w:r>
            <w:r w:rsidR="009E5461" w:rsidRPr="009E5461">
              <w:rPr>
                <w:rFonts w:ascii="宋体" w:hAnsi="宋体" w:hint="eastAsia"/>
                <w:kern w:val="0"/>
              </w:rPr>
              <w:t>有机的综合，</w:t>
            </w:r>
            <w:r w:rsidR="009E5461">
              <w:rPr>
                <w:rFonts w:ascii="宋体" w:hAnsi="宋体" w:hint="eastAsia"/>
                <w:kern w:val="0"/>
              </w:rPr>
              <w:t>是一种复合型的业务，除了门票收入，还能结合餐饮、玩具销售等业态</w:t>
            </w:r>
            <w:r w:rsidR="001E2BD3">
              <w:rPr>
                <w:rFonts w:ascii="宋体" w:hAnsi="宋体" w:hint="eastAsia"/>
                <w:kern w:val="0"/>
              </w:rPr>
              <w:t>。</w:t>
            </w:r>
            <w:r w:rsidR="001E2BD3" w:rsidRPr="001E2BD3">
              <w:rPr>
                <w:rFonts w:ascii="宋体" w:hAnsi="宋体" w:hint="eastAsia"/>
                <w:kern w:val="0"/>
              </w:rPr>
              <w:t>室内乐园作为线下To C端的重要链接窗口，核心价值在于能够直接接触大量的3到8岁的孩子及家庭消费单元</w:t>
            </w:r>
            <w:r w:rsidR="001E2BD3">
              <w:rPr>
                <w:rFonts w:ascii="宋体" w:hAnsi="宋体" w:hint="eastAsia"/>
                <w:kern w:val="0"/>
              </w:rPr>
              <w:t>，</w:t>
            </w:r>
            <w:r w:rsidR="001E2BD3" w:rsidRPr="001E2BD3">
              <w:rPr>
                <w:rFonts w:ascii="宋体" w:hAnsi="宋体" w:hint="eastAsia"/>
                <w:kern w:val="0"/>
              </w:rPr>
              <w:t>这部分群体是公司</w:t>
            </w:r>
            <w:proofErr w:type="gramStart"/>
            <w:r w:rsidR="001E2BD3" w:rsidRPr="001E2BD3">
              <w:rPr>
                <w:rFonts w:ascii="宋体" w:hAnsi="宋体" w:hint="eastAsia"/>
                <w:kern w:val="0"/>
              </w:rPr>
              <w:t>最</w:t>
            </w:r>
            <w:proofErr w:type="gramEnd"/>
            <w:r w:rsidR="001E2BD3" w:rsidRPr="001E2BD3">
              <w:rPr>
                <w:rFonts w:ascii="宋体" w:hAnsi="宋体" w:hint="eastAsia"/>
                <w:kern w:val="0"/>
              </w:rPr>
              <w:t>核心的受众用户</w:t>
            </w:r>
            <w:r w:rsidR="009E5461">
              <w:rPr>
                <w:rFonts w:ascii="宋体" w:hAnsi="宋体" w:hint="eastAsia"/>
                <w:kern w:val="0"/>
              </w:rPr>
              <w:t>。</w:t>
            </w:r>
          </w:p>
          <w:p w14:paraId="2BDFF37C" w14:textId="7F36C95F" w:rsidR="009E5461" w:rsidRDefault="00956D45" w:rsidP="001E2BD3">
            <w:pPr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现阶段公司室内乐园主要包括直营、</w:t>
            </w:r>
            <w:r w:rsidR="00112124">
              <w:rPr>
                <w:rFonts w:ascii="宋体" w:hAnsi="宋体" w:hint="eastAsia"/>
                <w:kern w:val="0"/>
              </w:rPr>
              <w:t>联营</w:t>
            </w:r>
            <w:r w:rsidR="00A91BFA">
              <w:rPr>
                <w:rFonts w:ascii="宋体" w:hAnsi="宋体" w:hint="eastAsia"/>
                <w:kern w:val="0"/>
              </w:rPr>
              <w:t>加盟</w:t>
            </w:r>
            <w:r w:rsidR="00112124">
              <w:rPr>
                <w:rFonts w:ascii="宋体" w:hAnsi="宋体" w:hint="eastAsia"/>
                <w:kern w:val="0"/>
              </w:rPr>
              <w:t>以及标准加盟</w:t>
            </w:r>
            <w:r>
              <w:rPr>
                <w:rFonts w:ascii="宋体" w:hAnsi="宋体" w:hint="eastAsia"/>
                <w:kern w:val="0"/>
              </w:rPr>
              <w:t>等三种经营模式，其中直</w:t>
            </w:r>
            <w:proofErr w:type="gramStart"/>
            <w:r>
              <w:rPr>
                <w:rFonts w:ascii="宋体" w:hAnsi="宋体" w:hint="eastAsia"/>
                <w:kern w:val="0"/>
              </w:rPr>
              <w:t>营模式</w:t>
            </w:r>
            <w:proofErr w:type="gramEnd"/>
            <w:r>
              <w:rPr>
                <w:rFonts w:ascii="宋体" w:hAnsi="宋体" w:hint="eastAsia"/>
                <w:kern w:val="0"/>
              </w:rPr>
              <w:t>是由公司直接投资运营；</w:t>
            </w:r>
            <w:r w:rsidR="00112124">
              <w:rPr>
                <w:rFonts w:ascii="宋体" w:hAnsi="宋体" w:hint="eastAsia"/>
                <w:kern w:val="0"/>
              </w:rPr>
              <w:t>联营</w:t>
            </w:r>
            <w:r w:rsidR="00A91BFA">
              <w:rPr>
                <w:rFonts w:ascii="宋体" w:hAnsi="宋体" w:hint="eastAsia"/>
                <w:kern w:val="0"/>
              </w:rPr>
              <w:t>加盟</w:t>
            </w:r>
            <w:r w:rsidR="00112124">
              <w:rPr>
                <w:rFonts w:ascii="宋体" w:hAnsi="宋体" w:hint="eastAsia"/>
                <w:kern w:val="0"/>
              </w:rPr>
              <w:t>模式是由公司投入全部游乐设施，</w:t>
            </w:r>
            <w:r w:rsidR="000F1938">
              <w:rPr>
                <w:rFonts w:ascii="宋体" w:hAnsi="宋体" w:hint="eastAsia"/>
                <w:kern w:val="0"/>
              </w:rPr>
              <w:t>“城市合伙人”</w:t>
            </w:r>
            <w:r w:rsidR="00112124">
              <w:rPr>
                <w:rFonts w:ascii="宋体" w:hAnsi="宋体" w:hint="eastAsia"/>
                <w:kern w:val="0"/>
              </w:rPr>
              <w:t>合作方负责经营，</w:t>
            </w:r>
            <w:r w:rsidR="000F1938">
              <w:rPr>
                <w:rFonts w:ascii="宋体" w:hAnsi="宋体" w:hint="eastAsia"/>
                <w:kern w:val="0"/>
              </w:rPr>
              <w:t>相关设备投资在两年内分摊回收</w:t>
            </w:r>
            <w:r w:rsidR="00BA77FA">
              <w:rPr>
                <w:rFonts w:ascii="宋体" w:hAnsi="宋体" w:hint="eastAsia"/>
                <w:kern w:val="0"/>
              </w:rPr>
              <w:t>成本</w:t>
            </w:r>
            <w:r w:rsidR="000F1938">
              <w:rPr>
                <w:rFonts w:ascii="宋体" w:hAnsi="宋体" w:hint="eastAsia"/>
                <w:kern w:val="0"/>
              </w:rPr>
              <w:t>后其所有权归属合作方，此模式</w:t>
            </w:r>
            <w:proofErr w:type="gramStart"/>
            <w:r w:rsidR="000F1938">
              <w:rPr>
                <w:rFonts w:ascii="宋体" w:hAnsi="宋体" w:hint="eastAsia"/>
                <w:kern w:val="0"/>
              </w:rPr>
              <w:t>可</w:t>
            </w:r>
            <w:r w:rsidR="000F1938" w:rsidRPr="000F1938">
              <w:rPr>
                <w:rFonts w:ascii="宋体" w:hAnsi="宋体" w:hint="eastAsia"/>
                <w:kern w:val="0"/>
              </w:rPr>
              <w:t>最大</w:t>
            </w:r>
            <w:proofErr w:type="gramEnd"/>
            <w:r w:rsidR="000F1938" w:rsidRPr="000F1938">
              <w:rPr>
                <w:rFonts w:ascii="宋体" w:hAnsi="宋体" w:hint="eastAsia"/>
                <w:kern w:val="0"/>
              </w:rPr>
              <w:t>程度降低</w:t>
            </w:r>
            <w:r w:rsidR="000F1938">
              <w:rPr>
                <w:rFonts w:ascii="宋体" w:hAnsi="宋体" w:hint="eastAsia"/>
                <w:kern w:val="0"/>
              </w:rPr>
              <w:t>合作方</w:t>
            </w:r>
            <w:r w:rsidR="000F1938" w:rsidRPr="000F1938">
              <w:rPr>
                <w:rFonts w:ascii="宋体" w:hAnsi="宋体" w:hint="eastAsia"/>
                <w:kern w:val="0"/>
              </w:rPr>
              <w:t>初期资金压力，</w:t>
            </w:r>
            <w:r w:rsidR="00BA77FA">
              <w:rPr>
                <w:rFonts w:ascii="宋体" w:hAnsi="宋体" w:hint="eastAsia"/>
                <w:kern w:val="0"/>
              </w:rPr>
              <w:t>有助于</w:t>
            </w:r>
            <w:r w:rsidR="000F1938">
              <w:rPr>
                <w:rFonts w:ascii="宋体" w:hAnsi="宋体" w:hint="eastAsia"/>
                <w:kern w:val="0"/>
              </w:rPr>
              <w:t>实现</w:t>
            </w:r>
            <w:r w:rsidR="00BA77FA">
              <w:rPr>
                <w:rFonts w:ascii="宋体" w:hAnsi="宋体" w:hint="eastAsia"/>
                <w:kern w:val="0"/>
              </w:rPr>
              <w:t>公司</w:t>
            </w:r>
            <w:r w:rsidR="000F1938" w:rsidRPr="000F1938">
              <w:rPr>
                <w:rFonts w:ascii="宋体" w:hAnsi="宋体" w:hint="eastAsia"/>
                <w:kern w:val="0"/>
              </w:rPr>
              <w:t>与</w:t>
            </w:r>
            <w:r w:rsidR="000F1938">
              <w:rPr>
                <w:rFonts w:ascii="宋体" w:hAnsi="宋体" w:hint="eastAsia"/>
                <w:kern w:val="0"/>
              </w:rPr>
              <w:t>合作方的互利共赢；标准</w:t>
            </w:r>
            <w:r>
              <w:rPr>
                <w:rFonts w:ascii="宋体" w:hAnsi="宋体" w:hint="eastAsia"/>
                <w:kern w:val="0"/>
              </w:rPr>
              <w:t>加盟模式是由加盟商进行</w:t>
            </w:r>
            <w:r w:rsidR="000F1938">
              <w:rPr>
                <w:rFonts w:ascii="宋体" w:hAnsi="宋体" w:hint="eastAsia"/>
                <w:kern w:val="0"/>
              </w:rPr>
              <w:t>全部</w:t>
            </w:r>
            <w:r>
              <w:rPr>
                <w:rFonts w:ascii="宋体" w:hAnsi="宋体" w:hint="eastAsia"/>
                <w:kern w:val="0"/>
              </w:rPr>
              <w:t>投资，公司负责</w:t>
            </w:r>
            <w:r w:rsidR="00154CAD" w:rsidRPr="00154CAD">
              <w:rPr>
                <w:rFonts w:ascii="宋体" w:hAnsi="宋体" w:hint="eastAsia"/>
                <w:kern w:val="0"/>
              </w:rPr>
              <w:t>辅助加盟商从0到1建店，包括选址勘察、店面规划、主题设计、设施匹配、IP产品开发、工程施工、人员招聘、开业筹备、营销推广等</w:t>
            </w:r>
            <w:r w:rsidR="00154CAD">
              <w:rPr>
                <w:rFonts w:ascii="宋体" w:hAnsi="宋体" w:hint="eastAsia"/>
                <w:kern w:val="0"/>
              </w:rPr>
              <w:t>环节，并收取一定的设计费</w:t>
            </w:r>
            <w:r w:rsidR="00783676">
              <w:rPr>
                <w:rFonts w:ascii="宋体" w:hAnsi="宋体" w:hint="eastAsia"/>
                <w:kern w:val="0"/>
              </w:rPr>
              <w:t>、服务费等费用</w:t>
            </w:r>
            <w:r w:rsidR="00154CAD">
              <w:rPr>
                <w:rFonts w:ascii="宋体" w:hAnsi="宋体" w:hint="eastAsia"/>
                <w:kern w:val="0"/>
              </w:rPr>
              <w:t>。</w:t>
            </w:r>
          </w:p>
          <w:p w14:paraId="746F0E59" w14:textId="0CD30C98" w:rsidR="00F60632" w:rsidRDefault="00DB704F" w:rsidP="00F60632">
            <w:pPr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门</w:t>
            </w:r>
            <w:proofErr w:type="gramStart"/>
            <w:r>
              <w:rPr>
                <w:rFonts w:ascii="宋体" w:hAnsi="宋体" w:hint="eastAsia"/>
                <w:kern w:val="0"/>
              </w:rPr>
              <w:t>店类型</w:t>
            </w:r>
            <w:proofErr w:type="gramEnd"/>
            <w:r>
              <w:rPr>
                <w:rFonts w:ascii="宋体" w:hAnsi="宋体" w:hint="eastAsia"/>
                <w:kern w:val="0"/>
              </w:rPr>
              <w:t>主要包括旗舰店、标准店以及单I</w:t>
            </w:r>
            <w:r>
              <w:rPr>
                <w:rFonts w:ascii="宋体" w:hAnsi="宋体"/>
                <w:kern w:val="0"/>
              </w:rPr>
              <w:t>P</w:t>
            </w:r>
            <w:r>
              <w:rPr>
                <w:rFonts w:ascii="宋体" w:hAnsi="宋体" w:hint="eastAsia"/>
                <w:kern w:val="0"/>
              </w:rPr>
              <w:t>店三种店型，其中旗舰店有2到5个头部I</w:t>
            </w:r>
            <w:r>
              <w:rPr>
                <w:rFonts w:ascii="宋体" w:hAnsi="宋体"/>
                <w:kern w:val="0"/>
              </w:rPr>
              <w:t>P</w:t>
            </w:r>
            <w:r>
              <w:rPr>
                <w:rFonts w:ascii="宋体" w:hAnsi="宋体" w:hint="eastAsia"/>
                <w:kern w:val="0"/>
              </w:rPr>
              <w:t>，面积在1</w:t>
            </w:r>
            <w:r>
              <w:rPr>
                <w:rFonts w:ascii="宋体" w:hAnsi="宋体"/>
                <w:kern w:val="0"/>
              </w:rPr>
              <w:t>500</w:t>
            </w:r>
            <w:r w:rsidR="00B33053">
              <w:rPr>
                <w:rFonts w:ascii="宋体" w:hAnsi="宋体" w:hint="eastAsia"/>
                <w:kern w:val="0"/>
              </w:rPr>
              <w:t>平方米</w:t>
            </w:r>
            <w:r>
              <w:rPr>
                <w:rFonts w:ascii="宋体" w:hAnsi="宋体" w:hint="eastAsia"/>
                <w:kern w:val="0"/>
              </w:rPr>
              <w:t>到3</w:t>
            </w:r>
            <w:r>
              <w:rPr>
                <w:rFonts w:ascii="宋体" w:hAnsi="宋体"/>
                <w:kern w:val="0"/>
              </w:rPr>
              <w:t>000</w:t>
            </w:r>
            <w:r w:rsidR="00B33053">
              <w:rPr>
                <w:rFonts w:ascii="宋体" w:hAnsi="宋体" w:hint="eastAsia"/>
                <w:kern w:val="0"/>
              </w:rPr>
              <w:t>平方米</w:t>
            </w:r>
            <w:r>
              <w:rPr>
                <w:rFonts w:ascii="宋体" w:hAnsi="宋体" w:hint="eastAsia"/>
                <w:kern w:val="0"/>
              </w:rPr>
              <w:t>，主要开设在</w:t>
            </w:r>
            <w:proofErr w:type="gramStart"/>
            <w:r>
              <w:rPr>
                <w:rFonts w:ascii="宋体" w:hAnsi="宋体" w:hint="eastAsia"/>
                <w:kern w:val="0"/>
              </w:rPr>
              <w:t>一</w:t>
            </w:r>
            <w:proofErr w:type="gramEnd"/>
            <w:r>
              <w:rPr>
                <w:rFonts w:ascii="宋体" w:hAnsi="宋体" w:hint="eastAsia"/>
                <w:kern w:val="0"/>
              </w:rPr>
              <w:t>二线城市</w:t>
            </w:r>
            <w:r w:rsidR="00C962F0">
              <w:rPr>
                <w:rFonts w:ascii="宋体" w:hAnsi="宋体" w:hint="eastAsia"/>
                <w:kern w:val="0"/>
              </w:rPr>
              <w:t>中</w:t>
            </w:r>
            <w:r>
              <w:rPr>
                <w:rFonts w:ascii="宋体" w:hAnsi="宋体" w:hint="eastAsia"/>
                <w:kern w:val="0"/>
              </w:rPr>
              <w:t>有较强影响力的购物中心；标准店通常有1到3个头部I</w:t>
            </w:r>
            <w:r>
              <w:rPr>
                <w:rFonts w:ascii="宋体" w:hAnsi="宋体"/>
                <w:kern w:val="0"/>
              </w:rPr>
              <w:t>P</w:t>
            </w:r>
            <w:r>
              <w:rPr>
                <w:rFonts w:ascii="宋体" w:hAnsi="宋体" w:hint="eastAsia"/>
                <w:kern w:val="0"/>
              </w:rPr>
              <w:t>，面积在1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ascii="宋体" w:hAnsi="宋体" w:hint="eastAsia"/>
                <w:kern w:val="0"/>
              </w:rPr>
              <w:t>平</w:t>
            </w:r>
            <w:r w:rsidR="00B33053">
              <w:rPr>
                <w:rFonts w:ascii="宋体" w:hAnsi="宋体" w:hint="eastAsia"/>
                <w:kern w:val="0"/>
              </w:rPr>
              <w:t>方</w:t>
            </w:r>
            <w:r>
              <w:rPr>
                <w:rFonts w:ascii="宋体" w:hAnsi="宋体" w:hint="eastAsia"/>
                <w:kern w:val="0"/>
              </w:rPr>
              <w:t>米到1</w:t>
            </w:r>
            <w:r>
              <w:rPr>
                <w:rFonts w:ascii="宋体" w:hAnsi="宋体"/>
                <w:kern w:val="0"/>
              </w:rPr>
              <w:t>500</w:t>
            </w:r>
            <w:r>
              <w:rPr>
                <w:rFonts w:ascii="宋体" w:hAnsi="宋体" w:hint="eastAsia"/>
                <w:kern w:val="0"/>
              </w:rPr>
              <w:t>平</w:t>
            </w:r>
            <w:r w:rsidR="00B33053">
              <w:rPr>
                <w:rFonts w:ascii="宋体" w:hAnsi="宋体" w:hint="eastAsia"/>
                <w:kern w:val="0"/>
              </w:rPr>
              <w:t>方</w:t>
            </w:r>
            <w:r>
              <w:rPr>
                <w:rFonts w:ascii="宋体" w:hAnsi="宋体" w:hint="eastAsia"/>
                <w:kern w:val="0"/>
              </w:rPr>
              <w:t>米，主要开设在一至四线城市里的购物中心；单I</w:t>
            </w:r>
            <w:r>
              <w:rPr>
                <w:rFonts w:ascii="宋体" w:hAnsi="宋体"/>
                <w:kern w:val="0"/>
              </w:rPr>
              <w:t>P</w:t>
            </w:r>
            <w:r>
              <w:rPr>
                <w:rFonts w:ascii="宋体" w:hAnsi="宋体" w:hint="eastAsia"/>
                <w:kern w:val="0"/>
              </w:rPr>
              <w:t>店为1到2个头部I</w:t>
            </w:r>
            <w:r>
              <w:rPr>
                <w:rFonts w:ascii="宋体" w:hAnsi="宋体"/>
                <w:kern w:val="0"/>
              </w:rPr>
              <w:t>P</w:t>
            </w:r>
            <w:r>
              <w:rPr>
                <w:rFonts w:ascii="宋体" w:hAnsi="宋体" w:hint="eastAsia"/>
                <w:kern w:val="0"/>
              </w:rPr>
              <w:t>，面积在1</w:t>
            </w:r>
            <w:r>
              <w:rPr>
                <w:rFonts w:ascii="宋体" w:hAnsi="宋体"/>
                <w:kern w:val="0"/>
              </w:rPr>
              <w:t>000</w:t>
            </w:r>
            <w:r>
              <w:rPr>
                <w:rFonts w:ascii="宋体" w:hAnsi="宋体" w:hint="eastAsia"/>
                <w:kern w:val="0"/>
              </w:rPr>
              <w:t>平</w:t>
            </w:r>
            <w:r w:rsidR="00B33053">
              <w:rPr>
                <w:rFonts w:ascii="宋体" w:hAnsi="宋体" w:hint="eastAsia"/>
                <w:kern w:val="0"/>
              </w:rPr>
              <w:t>方</w:t>
            </w:r>
            <w:r>
              <w:rPr>
                <w:rFonts w:ascii="宋体" w:hAnsi="宋体" w:hint="eastAsia"/>
                <w:kern w:val="0"/>
              </w:rPr>
              <w:t>米左右，主要定位于社区化、家庭型的购物中心。</w:t>
            </w:r>
          </w:p>
          <w:p w14:paraId="5E7442DF" w14:textId="388D80D7" w:rsidR="00F60632" w:rsidRPr="00F60632" w:rsidRDefault="00B61880" w:rsidP="00F60632">
            <w:pPr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在优质I</w:t>
            </w:r>
            <w:r>
              <w:rPr>
                <w:rFonts w:ascii="宋体" w:hAnsi="宋体"/>
                <w:kern w:val="0"/>
              </w:rPr>
              <w:t>P</w:t>
            </w:r>
            <w:r>
              <w:rPr>
                <w:rFonts w:ascii="宋体" w:hAnsi="宋体" w:hint="eastAsia"/>
                <w:kern w:val="0"/>
              </w:rPr>
              <w:t>赋能、</w:t>
            </w:r>
            <w:r w:rsidRPr="00B61880">
              <w:rPr>
                <w:rFonts w:ascii="宋体" w:hAnsi="宋体" w:hint="eastAsia"/>
                <w:kern w:val="0"/>
              </w:rPr>
              <w:t>品牌统一管理</w:t>
            </w:r>
            <w:r>
              <w:rPr>
                <w:rFonts w:ascii="宋体" w:hAnsi="宋体" w:hint="eastAsia"/>
                <w:kern w:val="0"/>
              </w:rPr>
              <w:t>以及标准化运营体系的合力下，</w:t>
            </w:r>
            <w:r w:rsidR="00F60632" w:rsidRPr="00F60632">
              <w:rPr>
                <w:rFonts w:ascii="宋体" w:hAnsi="宋体" w:hint="eastAsia"/>
                <w:kern w:val="0"/>
              </w:rPr>
              <w:t>直营与加盟、大店与小店，</w:t>
            </w:r>
            <w:r w:rsidR="00C6447B">
              <w:rPr>
                <w:rFonts w:ascii="宋体" w:hAnsi="宋体" w:hint="eastAsia"/>
                <w:kern w:val="0"/>
              </w:rPr>
              <w:t>运营情况比较良好</w:t>
            </w:r>
            <w:r w:rsidR="006E63D4">
              <w:rPr>
                <w:rFonts w:ascii="宋体" w:hAnsi="宋体" w:hint="eastAsia"/>
                <w:kern w:val="0"/>
              </w:rPr>
              <w:t>。</w:t>
            </w:r>
            <w:r w:rsidR="00F60632" w:rsidRPr="00F60632">
              <w:rPr>
                <w:rFonts w:ascii="宋体" w:hAnsi="宋体" w:hint="eastAsia"/>
                <w:kern w:val="0"/>
              </w:rPr>
              <w:t>直营店郑州瀚海购物中心店，占地约2300㎡，在2019年底开业后迅速成为商场的流量王，是核心主力店</w:t>
            </w:r>
            <w:r w:rsidR="00B33053">
              <w:rPr>
                <w:rFonts w:ascii="宋体" w:hAnsi="宋体" w:hint="eastAsia"/>
                <w:kern w:val="0"/>
              </w:rPr>
              <w:t>，</w:t>
            </w:r>
            <w:r w:rsidR="00F60632" w:rsidRPr="00F60632">
              <w:rPr>
                <w:rFonts w:ascii="宋体" w:hAnsi="宋体" w:hint="eastAsia"/>
                <w:kern w:val="0"/>
              </w:rPr>
              <w:t>单月最高业绩</w:t>
            </w:r>
            <w:r>
              <w:rPr>
                <w:rFonts w:ascii="宋体" w:hAnsi="宋体" w:hint="eastAsia"/>
                <w:kern w:val="0"/>
              </w:rPr>
              <w:t>已超过</w:t>
            </w:r>
            <w:r w:rsidR="00F60632" w:rsidRPr="00F60632">
              <w:rPr>
                <w:rFonts w:ascii="宋体" w:hAnsi="宋体" w:hint="eastAsia"/>
                <w:kern w:val="0"/>
              </w:rPr>
              <w:t>100万元</w:t>
            </w:r>
            <w:r w:rsidR="00F60632">
              <w:rPr>
                <w:rFonts w:ascii="宋体" w:hAnsi="宋体" w:hint="eastAsia"/>
                <w:kern w:val="0"/>
              </w:rPr>
              <w:t>；</w:t>
            </w:r>
            <w:r w:rsidR="00F60632" w:rsidRPr="00F60632">
              <w:rPr>
                <w:rFonts w:ascii="宋体" w:hAnsi="宋体" w:hint="eastAsia"/>
                <w:kern w:val="0"/>
              </w:rPr>
              <w:t>北京房山龙湖店为加盟店，于2019年9月开业，面积</w:t>
            </w:r>
            <w:r w:rsidR="00B3764D">
              <w:rPr>
                <w:rFonts w:ascii="宋体" w:hAnsi="宋体" w:hint="eastAsia"/>
                <w:kern w:val="0"/>
              </w:rPr>
              <w:t>约</w:t>
            </w:r>
            <w:r w:rsidR="00F60632" w:rsidRPr="00F60632">
              <w:rPr>
                <w:rFonts w:ascii="宋体" w:hAnsi="宋体" w:hint="eastAsia"/>
                <w:kern w:val="0"/>
              </w:rPr>
              <w:t>940㎡，单月最高</w:t>
            </w:r>
            <w:proofErr w:type="gramStart"/>
            <w:r w:rsidR="00F60632" w:rsidRPr="00F60632">
              <w:rPr>
                <w:rFonts w:ascii="宋体" w:hAnsi="宋体" w:hint="eastAsia"/>
                <w:kern w:val="0"/>
              </w:rPr>
              <w:t>业绩超</w:t>
            </w:r>
            <w:proofErr w:type="gramEnd"/>
            <w:r w:rsidR="00F60632" w:rsidRPr="00F60632">
              <w:rPr>
                <w:rFonts w:ascii="宋体" w:hAnsi="宋体" w:hint="eastAsia"/>
                <w:kern w:val="0"/>
              </w:rPr>
              <w:t>80万元。</w:t>
            </w:r>
          </w:p>
          <w:p w14:paraId="05FDBDF6" w14:textId="77777777" w:rsidR="00EB1BDF" w:rsidRDefault="00EB0C30" w:rsidP="00EB0C30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公司将在稳健运营的基础上，积极有序的拓展室内乐园业务。今年以来</w:t>
            </w:r>
            <w:r>
              <w:t>已有</w:t>
            </w:r>
            <w:r>
              <w:t>16</w:t>
            </w:r>
            <w:r>
              <w:t>家门</w:t>
            </w:r>
            <w:proofErr w:type="gramStart"/>
            <w:r>
              <w:t>店签署</w:t>
            </w:r>
            <w:proofErr w:type="gramEnd"/>
            <w:r>
              <w:t>合作协议或达成合作意向，</w:t>
            </w:r>
            <w:r>
              <w:t>“</w:t>
            </w:r>
            <w:r>
              <w:t>奥飞欢乐世界</w:t>
            </w:r>
            <w:r>
              <w:t>·</w:t>
            </w:r>
            <w:r>
              <w:t>江苏无锡店</w:t>
            </w:r>
            <w:r>
              <w:t>”</w:t>
            </w:r>
            <w:r>
              <w:t>已在</w:t>
            </w:r>
            <w:r>
              <w:t>7</w:t>
            </w:r>
            <w:r>
              <w:t>月</w:t>
            </w:r>
            <w:r>
              <w:t>30</w:t>
            </w:r>
            <w:r>
              <w:t>日顺利开业，是全国开</w:t>
            </w:r>
            <w:r>
              <w:lastRenderedPageBreak/>
              <w:t>设的第</w:t>
            </w:r>
            <w:r>
              <w:t>18</w:t>
            </w:r>
            <w:r>
              <w:t>家门店</w:t>
            </w:r>
            <w:r>
              <w:rPr>
                <w:rFonts w:hint="eastAsia"/>
              </w:rPr>
              <w:t>，</w:t>
            </w:r>
            <w:r w:rsidRPr="009C174D">
              <w:rPr>
                <w:rFonts w:hint="eastAsia"/>
              </w:rPr>
              <w:t>9</w:t>
            </w:r>
            <w:r w:rsidRPr="009C174D">
              <w:rPr>
                <w:rFonts w:hint="eastAsia"/>
              </w:rPr>
              <w:t>月将有</w:t>
            </w:r>
            <w:r w:rsidRPr="009C174D">
              <w:rPr>
                <w:rFonts w:hint="eastAsia"/>
              </w:rPr>
              <w:t>3</w:t>
            </w:r>
            <w:r w:rsidRPr="009C174D">
              <w:rPr>
                <w:rFonts w:hint="eastAsia"/>
              </w:rPr>
              <w:t>家直营店以及</w:t>
            </w:r>
            <w:r w:rsidRPr="009C174D">
              <w:rPr>
                <w:rFonts w:hint="eastAsia"/>
              </w:rPr>
              <w:t>1</w:t>
            </w:r>
            <w:r w:rsidRPr="009C174D">
              <w:rPr>
                <w:rFonts w:hint="eastAsia"/>
              </w:rPr>
              <w:t>家加盟店</w:t>
            </w:r>
            <w:r>
              <w:rPr>
                <w:rFonts w:hint="eastAsia"/>
              </w:rPr>
              <w:t>开业，预计下半年将开设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家以上门店</w:t>
            </w:r>
            <w:r w:rsidR="00EB1BDF">
              <w:rPr>
                <w:rFonts w:hint="eastAsia"/>
              </w:rPr>
              <w:t>。</w:t>
            </w:r>
          </w:p>
          <w:p w14:paraId="2AA67488" w14:textId="050AD58C" w:rsidR="003A1C5F" w:rsidRPr="00EB0C30" w:rsidRDefault="00EB1BDF" w:rsidP="00EB0C30">
            <w:pPr>
              <w:spacing w:line="360" w:lineRule="auto"/>
              <w:ind w:firstLineChars="200" w:firstLine="420"/>
            </w:pPr>
            <w:r>
              <w:rPr>
                <w:rFonts w:ascii="宋体" w:hAnsi="宋体" w:hint="eastAsia"/>
                <w:kern w:val="0"/>
              </w:rPr>
              <w:t>“奥飞欢乐世界”项目是本次非公开发行的</w:t>
            </w:r>
            <w:proofErr w:type="gramStart"/>
            <w:r>
              <w:rPr>
                <w:rFonts w:ascii="宋体" w:hAnsi="宋体" w:hint="eastAsia"/>
                <w:kern w:val="0"/>
              </w:rPr>
              <w:t>募投项目</w:t>
            </w:r>
            <w:proofErr w:type="gramEnd"/>
            <w:r>
              <w:rPr>
                <w:rFonts w:ascii="宋体" w:hAnsi="宋体" w:hint="eastAsia"/>
                <w:kern w:val="0"/>
              </w:rPr>
              <w:t>之一，计划在三年内分批建设5</w:t>
            </w:r>
            <w:r>
              <w:rPr>
                <w:rFonts w:ascii="宋体" w:hAnsi="宋体"/>
                <w:kern w:val="0"/>
              </w:rPr>
              <w:t>0</w:t>
            </w:r>
            <w:r>
              <w:rPr>
                <w:rFonts w:ascii="宋体" w:hAnsi="宋体" w:hint="eastAsia"/>
                <w:kern w:val="0"/>
              </w:rPr>
              <w:t>家直营门店</w:t>
            </w:r>
            <w:r w:rsidR="00E37FD9">
              <w:rPr>
                <w:rFonts w:ascii="宋体" w:hAnsi="宋体" w:hint="eastAsia"/>
                <w:kern w:val="0"/>
              </w:rPr>
              <w:t>，</w:t>
            </w:r>
            <w:r w:rsidR="00EB0C30">
              <w:rPr>
                <w:rFonts w:hint="eastAsia"/>
              </w:rPr>
              <w:t>如</w:t>
            </w:r>
            <w:r>
              <w:rPr>
                <w:rFonts w:hint="eastAsia"/>
              </w:rPr>
              <w:t>算上加盟门店，有望</w:t>
            </w:r>
            <w:r w:rsidR="00EB0C30">
              <w:rPr>
                <w:rFonts w:hint="eastAsia"/>
              </w:rPr>
              <w:t>达到</w:t>
            </w:r>
            <w:r w:rsidR="00EB0C30">
              <w:rPr>
                <w:rFonts w:hint="eastAsia"/>
              </w:rPr>
              <w:t>1</w:t>
            </w:r>
            <w:r w:rsidR="00EB0C30">
              <w:t>00</w:t>
            </w:r>
            <w:r w:rsidR="00EB0C30">
              <w:rPr>
                <w:rFonts w:hint="eastAsia"/>
              </w:rPr>
              <w:t>家左右的</w:t>
            </w:r>
            <w:r>
              <w:rPr>
                <w:rFonts w:hint="eastAsia"/>
              </w:rPr>
              <w:t>门店数量</w:t>
            </w:r>
            <w:r w:rsidR="00EB0C30">
              <w:rPr>
                <w:rFonts w:hint="eastAsia"/>
              </w:rPr>
              <w:t>，</w:t>
            </w:r>
            <w:r w:rsidR="000344AB">
              <w:rPr>
                <w:rFonts w:hint="eastAsia"/>
              </w:rPr>
              <w:t>将</w:t>
            </w:r>
            <w:r>
              <w:rPr>
                <w:rFonts w:hint="eastAsia"/>
              </w:rPr>
              <w:t>具备一定的规模效应</w:t>
            </w:r>
            <w:r w:rsidR="00EB0C30">
              <w:rPr>
                <w:rFonts w:hint="eastAsia"/>
              </w:rPr>
              <w:t>。</w:t>
            </w:r>
          </w:p>
        </w:tc>
      </w:tr>
      <w:tr w:rsidR="003C68A9" w:rsidRPr="00573AEF" w14:paraId="65197032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F7F59BC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lastRenderedPageBreak/>
              <w:t>附件清单（如有）</w:t>
            </w:r>
          </w:p>
        </w:tc>
        <w:tc>
          <w:tcPr>
            <w:tcW w:w="8789" w:type="dxa"/>
            <w:shd w:val="clear" w:color="auto" w:fill="auto"/>
          </w:tcPr>
          <w:p w14:paraId="63A25165" w14:textId="77777777" w:rsidR="003C68A9" w:rsidRPr="00573AEF" w:rsidRDefault="00524055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/>
                <w:bCs/>
                <w:iCs/>
                <w:sz w:val="22"/>
                <w:szCs w:val="22"/>
              </w:rPr>
              <w:t>无</w:t>
            </w:r>
          </w:p>
        </w:tc>
      </w:tr>
      <w:tr w:rsidR="003C68A9" w:rsidRPr="00573AEF" w14:paraId="2ABE6D4E" w14:textId="77777777" w:rsidTr="00085B8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BF22C92" w14:textId="77777777" w:rsidR="003C68A9" w:rsidRPr="00573AEF" w:rsidRDefault="003C68A9" w:rsidP="00293172">
            <w:pPr>
              <w:spacing w:line="480" w:lineRule="atLeast"/>
              <w:rPr>
                <w:rFonts w:ascii="宋体" w:hAnsi="宋体"/>
                <w:b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/>
                <w:bCs/>
                <w:iCs/>
                <w:sz w:val="22"/>
                <w:szCs w:val="22"/>
              </w:rPr>
              <w:t>日期</w:t>
            </w:r>
          </w:p>
        </w:tc>
        <w:tc>
          <w:tcPr>
            <w:tcW w:w="8789" w:type="dxa"/>
            <w:shd w:val="clear" w:color="auto" w:fill="auto"/>
          </w:tcPr>
          <w:p w14:paraId="34A4A0ED" w14:textId="22795329" w:rsidR="003C68A9" w:rsidRPr="00C30C09" w:rsidRDefault="00EA441B" w:rsidP="00072235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2"/>
                <w:szCs w:val="22"/>
              </w:rPr>
            </w:pPr>
            <w:r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20</w:t>
            </w:r>
            <w:r w:rsidR="007F3B89" w:rsidRPr="00573AEF">
              <w:rPr>
                <w:rFonts w:ascii="宋体" w:hAnsi="宋体"/>
                <w:bCs/>
                <w:iCs/>
                <w:sz w:val="22"/>
                <w:szCs w:val="22"/>
              </w:rPr>
              <w:t>20</w:t>
            </w:r>
            <w:r w:rsidR="006853BC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年</w:t>
            </w:r>
            <w:r w:rsidR="00DD529C">
              <w:rPr>
                <w:rFonts w:ascii="宋体" w:hAnsi="宋体"/>
                <w:bCs/>
                <w:iCs/>
                <w:sz w:val="22"/>
                <w:szCs w:val="22"/>
              </w:rPr>
              <w:t>9</w:t>
            </w:r>
            <w:r w:rsidR="006853BC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月</w:t>
            </w:r>
            <w:r w:rsidR="00DD529C">
              <w:rPr>
                <w:rFonts w:ascii="宋体" w:hAnsi="宋体" w:hint="eastAsia"/>
                <w:bCs/>
                <w:iCs/>
                <w:sz w:val="22"/>
                <w:szCs w:val="22"/>
              </w:rPr>
              <w:t>7</w:t>
            </w:r>
            <w:r w:rsidR="006853BC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日</w:t>
            </w:r>
            <w:r w:rsidR="00047471" w:rsidRPr="00573AEF">
              <w:rPr>
                <w:rFonts w:ascii="宋体" w:hAnsi="宋体" w:hint="eastAsia"/>
                <w:bCs/>
                <w:iCs/>
                <w:sz w:val="22"/>
                <w:szCs w:val="22"/>
              </w:rPr>
              <w:t>、</w:t>
            </w:r>
            <w:r w:rsidR="00047471" w:rsidRPr="00573AEF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047471" w:rsidRPr="00573AEF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="00047471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="00047471" w:rsidRPr="00573AEF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047471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047471" w:rsidRPr="00573AEF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DD529C">
              <w:rPr>
                <w:rFonts w:ascii="宋体" w:hAnsi="宋体" w:cs="宋体"/>
                <w:kern w:val="0"/>
                <w:sz w:val="22"/>
                <w:szCs w:val="22"/>
              </w:rPr>
              <w:t>0</w:t>
            </w:r>
            <w:r w:rsidR="00047471" w:rsidRPr="00573AEF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日</w:t>
            </w:r>
            <w:r w:rsidR="00C30C0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、</w:t>
            </w:r>
            <w:r w:rsidR="00C30C09" w:rsidRPr="00C30C0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C30C09" w:rsidRPr="00C30C09">
              <w:rPr>
                <w:rFonts w:ascii="宋体" w:hAnsi="宋体" w:cs="宋体"/>
                <w:kern w:val="0"/>
                <w:sz w:val="22"/>
                <w:szCs w:val="22"/>
              </w:rPr>
              <w:t>020</w:t>
            </w:r>
            <w:r w:rsidR="00C30C0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年</w:t>
            </w:r>
            <w:r w:rsidR="00C30C09" w:rsidRPr="00C30C09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  <w:r w:rsidR="00C30C09">
              <w:rPr>
                <w:rFonts w:ascii="宋体" w:hAnsi="宋体" w:cs="宋体" w:hint="eastAsia"/>
                <w:kern w:val="0"/>
                <w:sz w:val="22"/>
                <w:szCs w:val="22"/>
                <w:lang w:val="zh-CN"/>
              </w:rPr>
              <w:t>月</w:t>
            </w:r>
            <w:r w:rsidR="00C30C09" w:rsidRPr="00C30C0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 w:rsidR="00C30C09">
              <w:rPr>
                <w:rFonts w:ascii="宋体" w:hAnsi="宋体" w:cs="宋体"/>
                <w:kern w:val="0"/>
                <w:sz w:val="22"/>
                <w:szCs w:val="22"/>
              </w:rPr>
              <w:t>4</w:t>
            </w:r>
            <w:r w:rsidR="00C30C09"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14:paraId="0D5FCA96" w14:textId="77777777" w:rsidR="00603598" w:rsidRPr="00573AEF" w:rsidRDefault="00603598" w:rsidP="003C68A9">
      <w:pPr>
        <w:rPr>
          <w:sz w:val="22"/>
          <w:szCs w:val="22"/>
        </w:rPr>
      </w:pPr>
    </w:p>
    <w:sectPr w:rsidR="00603598" w:rsidRPr="00573AEF" w:rsidSect="00505A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5159F" w14:textId="77777777" w:rsidR="00C80757" w:rsidRDefault="00C80757" w:rsidP="00A74E6D">
      <w:r>
        <w:separator/>
      </w:r>
    </w:p>
  </w:endnote>
  <w:endnote w:type="continuationSeparator" w:id="0">
    <w:p w14:paraId="2029840B" w14:textId="77777777" w:rsidR="00C80757" w:rsidRDefault="00C80757" w:rsidP="00A7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CD134" w14:textId="77777777" w:rsidR="00C80757" w:rsidRDefault="00C80757" w:rsidP="00A74E6D">
      <w:r>
        <w:separator/>
      </w:r>
    </w:p>
  </w:footnote>
  <w:footnote w:type="continuationSeparator" w:id="0">
    <w:p w14:paraId="2AB7EA39" w14:textId="77777777" w:rsidR="00C80757" w:rsidRDefault="00C80757" w:rsidP="00A74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2C9"/>
    <w:multiLevelType w:val="hybridMultilevel"/>
    <w:tmpl w:val="60A8A532"/>
    <w:lvl w:ilvl="0" w:tplc="C73A829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9466787"/>
    <w:multiLevelType w:val="hybridMultilevel"/>
    <w:tmpl w:val="08DAFAF4"/>
    <w:lvl w:ilvl="0" w:tplc="B56A24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F5D30"/>
    <w:multiLevelType w:val="hybridMultilevel"/>
    <w:tmpl w:val="0EECDB86"/>
    <w:lvl w:ilvl="0" w:tplc="D41A98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CA245F"/>
    <w:multiLevelType w:val="hybridMultilevel"/>
    <w:tmpl w:val="040805B2"/>
    <w:lvl w:ilvl="0" w:tplc="C14C2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6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A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E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63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548C"/>
    <w:multiLevelType w:val="hybridMultilevel"/>
    <w:tmpl w:val="9FAE4D96"/>
    <w:lvl w:ilvl="0" w:tplc="0D829B4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DB56EA"/>
    <w:multiLevelType w:val="hybridMultilevel"/>
    <w:tmpl w:val="2124DEC8"/>
    <w:lvl w:ilvl="0" w:tplc="65D642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360FCC"/>
    <w:multiLevelType w:val="hybridMultilevel"/>
    <w:tmpl w:val="4964E6CA"/>
    <w:lvl w:ilvl="0" w:tplc="972055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8CC7C4E"/>
    <w:multiLevelType w:val="hybridMultilevel"/>
    <w:tmpl w:val="2D7C3774"/>
    <w:lvl w:ilvl="0" w:tplc="198A36EA">
      <w:start w:val="1"/>
      <w:numFmt w:val="japaneseCounting"/>
      <w:lvlText w:val="%1、"/>
      <w:lvlJc w:val="left"/>
      <w:pPr>
        <w:ind w:left="1004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1C4F3F09"/>
    <w:multiLevelType w:val="hybridMultilevel"/>
    <w:tmpl w:val="FBE2B9A8"/>
    <w:lvl w:ilvl="0" w:tplc="E756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62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A6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4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CF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C6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AE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320421"/>
    <w:multiLevelType w:val="hybridMultilevel"/>
    <w:tmpl w:val="0B58A548"/>
    <w:lvl w:ilvl="0" w:tplc="3EF6D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02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03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25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08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AB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0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ED5192"/>
    <w:multiLevelType w:val="hybridMultilevel"/>
    <w:tmpl w:val="C03EB2D6"/>
    <w:lvl w:ilvl="0" w:tplc="3AC2A8FA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62034A7"/>
    <w:multiLevelType w:val="hybridMultilevel"/>
    <w:tmpl w:val="3808DDEA"/>
    <w:lvl w:ilvl="0" w:tplc="59683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FF97BAF"/>
    <w:multiLevelType w:val="hybridMultilevel"/>
    <w:tmpl w:val="11CC08DC"/>
    <w:lvl w:ilvl="0" w:tplc="CBB45F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4667A7"/>
    <w:multiLevelType w:val="hybridMultilevel"/>
    <w:tmpl w:val="F3988F2C"/>
    <w:lvl w:ilvl="0" w:tplc="71CC1D1A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4598093C"/>
    <w:multiLevelType w:val="hybridMultilevel"/>
    <w:tmpl w:val="A8985ADE"/>
    <w:lvl w:ilvl="0" w:tplc="A0D6BA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9341919"/>
    <w:multiLevelType w:val="hybridMultilevel"/>
    <w:tmpl w:val="0B60D08A"/>
    <w:lvl w:ilvl="0" w:tplc="EC8E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143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45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E4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D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0D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6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C31326"/>
    <w:multiLevelType w:val="hybridMultilevel"/>
    <w:tmpl w:val="D0AC0310"/>
    <w:lvl w:ilvl="0" w:tplc="FBF81F9A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 w15:restartNumberingAfterBreak="0">
    <w:nsid w:val="5FD23F30"/>
    <w:multiLevelType w:val="hybridMultilevel"/>
    <w:tmpl w:val="95AC5EFC"/>
    <w:lvl w:ilvl="0" w:tplc="99B09E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78D644A"/>
    <w:multiLevelType w:val="hybridMultilevel"/>
    <w:tmpl w:val="F3F48B30"/>
    <w:lvl w:ilvl="0" w:tplc="0CFC9A7C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9E6724E"/>
    <w:multiLevelType w:val="hybridMultilevel"/>
    <w:tmpl w:val="AB8CB42A"/>
    <w:lvl w:ilvl="0" w:tplc="50042F3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1F460AC"/>
    <w:multiLevelType w:val="hybridMultilevel"/>
    <w:tmpl w:val="474ED692"/>
    <w:lvl w:ilvl="0" w:tplc="BE2AD2B6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76847474"/>
    <w:multiLevelType w:val="hybridMultilevel"/>
    <w:tmpl w:val="BABC336A"/>
    <w:lvl w:ilvl="0" w:tplc="D8329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F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AE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8C0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4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80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68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6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271FA2"/>
    <w:multiLevelType w:val="hybridMultilevel"/>
    <w:tmpl w:val="85A44DE8"/>
    <w:lvl w:ilvl="0" w:tplc="11BA7B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8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7"/>
  </w:num>
  <w:num w:numId="11">
    <w:abstractNumId w:val="20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22"/>
  </w:num>
  <w:num w:numId="17">
    <w:abstractNumId w:val="14"/>
  </w:num>
  <w:num w:numId="18">
    <w:abstractNumId w:val="6"/>
  </w:num>
  <w:num w:numId="19">
    <w:abstractNumId w:val="3"/>
  </w:num>
  <w:num w:numId="20">
    <w:abstractNumId w:val="9"/>
  </w:num>
  <w:num w:numId="21">
    <w:abstractNumId w:val="8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A9"/>
    <w:rsid w:val="0000132E"/>
    <w:rsid w:val="00003AC4"/>
    <w:rsid w:val="000043D9"/>
    <w:rsid w:val="00004F9E"/>
    <w:rsid w:val="000060C6"/>
    <w:rsid w:val="0000620C"/>
    <w:rsid w:val="000066D3"/>
    <w:rsid w:val="00006A3A"/>
    <w:rsid w:val="00007881"/>
    <w:rsid w:val="00007C81"/>
    <w:rsid w:val="000106F7"/>
    <w:rsid w:val="00011871"/>
    <w:rsid w:val="00011918"/>
    <w:rsid w:val="00012212"/>
    <w:rsid w:val="00012C96"/>
    <w:rsid w:val="0001429A"/>
    <w:rsid w:val="000145A3"/>
    <w:rsid w:val="0001473E"/>
    <w:rsid w:val="00015536"/>
    <w:rsid w:val="0001595A"/>
    <w:rsid w:val="00015AA0"/>
    <w:rsid w:val="00016579"/>
    <w:rsid w:val="000166F6"/>
    <w:rsid w:val="000209DF"/>
    <w:rsid w:val="00020C9F"/>
    <w:rsid w:val="00021DD4"/>
    <w:rsid w:val="00022146"/>
    <w:rsid w:val="00022716"/>
    <w:rsid w:val="00022DAF"/>
    <w:rsid w:val="00022DB5"/>
    <w:rsid w:val="00023C6F"/>
    <w:rsid w:val="00024979"/>
    <w:rsid w:val="0002499F"/>
    <w:rsid w:val="00024C61"/>
    <w:rsid w:val="00024E7A"/>
    <w:rsid w:val="00025111"/>
    <w:rsid w:val="00025B01"/>
    <w:rsid w:val="00027D6C"/>
    <w:rsid w:val="00030E9E"/>
    <w:rsid w:val="00032A0C"/>
    <w:rsid w:val="00032A8A"/>
    <w:rsid w:val="000338F8"/>
    <w:rsid w:val="0003447F"/>
    <w:rsid w:val="000344AB"/>
    <w:rsid w:val="000348ED"/>
    <w:rsid w:val="00035031"/>
    <w:rsid w:val="0003560F"/>
    <w:rsid w:val="000356B9"/>
    <w:rsid w:val="000358D7"/>
    <w:rsid w:val="00035A78"/>
    <w:rsid w:val="00035D9A"/>
    <w:rsid w:val="00036232"/>
    <w:rsid w:val="000409CA"/>
    <w:rsid w:val="0004160C"/>
    <w:rsid w:val="00042EF4"/>
    <w:rsid w:val="00043DA8"/>
    <w:rsid w:val="00044459"/>
    <w:rsid w:val="00044526"/>
    <w:rsid w:val="00047471"/>
    <w:rsid w:val="000501DB"/>
    <w:rsid w:val="000507CB"/>
    <w:rsid w:val="00052546"/>
    <w:rsid w:val="00052A9A"/>
    <w:rsid w:val="00053BD5"/>
    <w:rsid w:val="00053DC0"/>
    <w:rsid w:val="00054052"/>
    <w:rsid w:val="0005421B"/>
    <w:rsid w:val="000546FE"/>
    <w:rsid w:val="00054B31"/>
    <w:rsid w:val="00055379"/>
    <w:rsid w:val="0005557B"/>
    <w:rsid w:val="000555DD"/>
    <w:rsid w:val="000568C1"/>
    <w:rsid w:val="00057657"/>
    <w:rsid w:val="00057DC6"/>
    <w:rsid w:val="000605CB"/>
    <w:rsid w:val="00061EA4"/>
    <w:rsid w:val="00062493"/>
    <w:rsid w:val="000625A6"/>
    <w:rsid w:val="00062BC7"/>
    <w:rsid w:val="00062BFA"/>
    <w:rsid w:val="0006317A"/>
    <w:rsid w:val="0006418A"/>
    <w:rsid w:val="00064DF4"/>
    <w:rsid w:val="000671A3"/>
    <w:rsid w:val="00067E9F"/>
    <w:rsid w:val="0007083B"/>
    <w:rsid w:val="00070911"/>
    <w:rsid w:val="000720AC"/>
    <w:rsid w:val="00072235"/>
    <w:rsid w:val="00073617"/>
    <w:rsid w:val="00074AA6"/>
    <w:rsid w:val="00074DDE"/>
    <w:rsid w:val="00075288"/>
    <w:rsid w:val="00075C77"/>
    <w:rsid w:val="000768D8"/>
    <w:rsid w:val="00077453"/>
    <w:rsid w:val="00077C11"/>
    <w:rsid w:val="00080DDA"/>
    <w:rsid w:val="00081677"/>
    <w:rsid w:val="00082570"/>
    <w:rsid w:val="00082D73"/>
    <w:rsid w:val="00083FD5"/>
    <w:rsid w:val="00084915"/>
    <w:rsid w:val="00084ED0"/>
    <w:rsid w:val="00085B81"/>
    <w:rsid w:val="000873BE"/>
    <w:rsid w:val="000875C6"/>
    <w:rsid w:val="00087B0B"/>
    <w:rsid w:val="000900C3"/>
    <w:rsid w:val="0009163E"/>
    <w:rsid w:val="0009542C"/>
    <w:rsid w:val="00095F56"/>
    <w:rsid w:val="0009749C"/>
    <w:rsid w:val="000976F1"/>
    <w:rsid w:val="00097BB1"/>
    <w:rsid w:val="000A237C"/>
    <w:rsid w:val="000A26BB"/>
    <w:rsid w:val="000A3027"/>
    <w:rsid w:val="000A3229"/>
    <w:rsid w:val="000A3570"/>
    <w:rsid w:val="000A37BF"/>
    <w:rsid w:val="000A3828"/>
    <w:rsid w:val="000A3D5F"/>
    <w:rsid w:val="000A45CC"/>
    <w:rsid w:val="000A4AC5"/>
    <w:rsid w:val="000A4CF1"/>
    <w:rsid w:val="000A619D"/>
    <w:rsid w:val="000A6B26"/>
    <w:rsid w:val="000A6DF5"/>
    <w:rsid w:val="000B0551"/>
    <w:rsid w:val="000B07E7"/>
    <w:rsid w:val="000B1FC3"/>
    <w:rsid w:val="000B31B0"/>
    <w:rsid w:val="000B3C0A"/>
    <w:rsid w:val="000B45F4"/>
    <w:rsid w:val="000B4B49"/>
    <w:rsid w:val="000B4F30"/>
    <w:rsid w:val="000B67AC"/>
    <w:rsid w:val="000B680E"/>
    <w:rsid w:val="000B68D3"/>
    <w:rsid w:val="000B76CB"/>
    <w:rsid w:val="000B7DF9"/>
    <w:rsid w:val="000C0BE3"/>
    <w:rsid w:val="000C2D7D"/>
    <w:rsid w:val="000C32C9"/>
    <w:rsid w:val="000C3700"/>
    <w:rsid w:val="000C38B0"/>
    <w:rsid w:val="000C3EED"/>
    <w:rsid w:val="000C3FA7"/>
    <w:rsid w:val="000C55CA"/>
    <w:rsid w:val="000C5F07"/>
    <w:rsid w:val="000C608F"/>
    <w:rsid w:val="000C6276"/>
    <w:rsid w:val="000C66E8"/>
    <w:rsid w:val="000C6A02"/>
    <w:rsid w:val="000C6BBA"/>
    <w:rsid w:val="000C6C83"/>
    <w:rsid w:val="000D0108"/>
    <w:rsid w:val="000D2209"/>
    <w:rsid w:val="000D34FB"/>
    <w:rsid w:val="000D531A"/>
    <w:rsid w:val="000D6155"/>
    <w:rsid w:val="000D6E2B"/>
    <w:rsid w:val="000D7C69"/>
    <w:rsid w:val="000E041A"/>
    <w:rsid w:val="000E2395"/>
    <w:rsid w:val="000E3EF2"/>
    <w:rsid w:val="000E412E"/>
    <w:rsid w:val="000E42AC"/>
    <w:rsid w:val="000E4710"/>
    <w:rsid w:val="000E6F8C"/>
    <w:rsid w:val="000E73A2"/>
    <w:rsid w:val="000F05B1"/>
    <w:rsid w:val="000F172F"/>
    <w:rsid w:val="000F1938"/>
    <w:rsid w:val="000F1F67"/>
    <w:rsid w:val="000F2704"/>
    <w:rsid w:val="000F46EB"/>
    <w:rsid w:val="000F591F"/>
    <w:rsid w:val="000F5FC3"/>
    <w:rsid w:val="000F68C7"/>
    <w:rsid w:val="00102EFB"/>
    <w:rsid w:val="00103720"/>
    <w:rsid w:val="00105B04"/>
    <w:rsid w:val="00105D42"/>
    <w:rsid w:val="00106842"/>
    <w:rsid w:val="0010700F"/>
    <w:rsid w:val="00107D85"/>
    <w:rsid w:val="001116B5"/>
    <w:rsid w:val="001117B1"/>
    <w:rsid w:val="001120EC"/>
    <w:rsid w:val="00112124"/>
    <w:rsid w:val="001121CF"/>
    <w:rsid w:val="001123FA"/>
    <w:rsid w:val="0011427A"/>
    <w:rsid w:val="001143B5"/>
    <w:rsid w:val="00115B07"/>
    <w:rsid w:val="001202FA"/>
    <w:rsid w:val="001205A9"/>
    <w:rsid w:val="001205D4"/>
    <w:rsid w:val="0012097C"/>
    <w:rsid w:val="00120F2E"/>
    <w:rsid w:val="001211C2"/>
    <w:rsid w:val="001227D6"/>
    <w:rsid w:val="00123B70"/>
    <w:rsid w:val="00124359"/>
    <w:rsid w:val="001249C0"/>
    <w:rsid w:val="00124A2C"/>
    <w:rsid w:val="001251E2"/>
    <w:rsid w:val="0013003B"/>
    <w:rsid w:val="0013024E"/>
    <w:rsid w:val="001302BD"/>
    <w:rsid w:val="001305B1"/>
    <w:rsid w:val="001335BF"/>
    <w:rsid w:val="00133901"/>
    <w:rsid w:val="00133CB4"/>
    <w:rsid w:val="00134C4D"/>
    <w:rsid w:val="00134DB3"/>
    <w:rsid w:val="001359FA"/>
    <w:rsid w:val="00135B95"/>
    <w:rsid w:val="001360BF"/>
    <w:rsid w:val="001364D0"/>
    <w:rsid w:val="001368A1"/>
    <w:rsid w:val="00136AEE"/>
    <w:rsid w:val="0014053A"/>
    <w:rsid w:val="00140911"/>
    <w:rsid w:val="00141DF9"/>
    <w:rsid w:val="001443E1"/>
    <w:rsid w:val="00144853"/>
    <w:rsid w:val="0014585A"/>
    <w:rsid w:val="00145B2C"/>
    <w:rsid w:val="00146684"/>
    <w:rsid w:val="001502F3"/>
    <w:rsid w:val="001509A5"/>
    <w:rsid w:val="0015129D"/>
    <w:rsid w:val="00151701"/>
    <w:rsid w:val="001525C7"/>
    <w:rsid w:val="00153DBB"/>
    <w:rsid w:val="00153DD2"/>
    <w:rsid w:val="00154451"/>
    <w:rsid w:val="00154CAD"/>
    <w:rsid w:val="00155EB1"/>
    <w:rsid w:val="00157A88"/>
    <w:rsid w:val="00157C72"/>
    <w:rsid w:val="001611A7"/>
    <w:rsid w:val="00161C10"/>
    <w:rsid w:val="00161C5C"/>
    <w:rsid w:val="001623E4"/>
    <w:rsid w:val="00163933"/>
    <w:rsid w:val="00163AC1"/>
    <w:rsid w:val="0016415B"/>
    <w:rsid w:val="00164245"/>
    <w:rsid w:val="00164432"/>
    <w:rsid w:val="001648E3"/>
    <w:rsid w:val="00166364"/>
    <w:rsid w:val="00166A80"/>
    <w:rsid w:val="001670ED"/>
    <w:rsid w:val="00167F16"/>
    <w:rsid w:val="00171023"/>
    <w:rsid w:val="00171672"/>
    <w:rsid w:val="00172346"/>
    <w:rsid w:val="00173159"/>
    <w:rsid w:val="0017315C"/>
    <w:rsid w:val="00173CA4"/>
    <w:rsid w:val="00174437"/>
    <w:rsid w:val="00174C5D"/>
    <w:rsid w:val="00174DB2"/>
    <w:rsid w:val="00175C8C"/>
    <w:rsid w:val="00177382"/>
    <w:rsid w:val="00177B86"/>
    <w:rsid w:val="00177E99"/>
    <w:rsid w:val="001800BE"/>
    <w:rsid w:val="001820B3"/>
    <w:rsid w:val="00183B33"/>
    <w:rsid w:val="00183B86"/>
    <w:rsid w:val="00184058"/>
    <w:rsid w:val="00185846"/>
    <w:rsid w:val="00186C60"/>
    <w:rsid w:val="00186D7E"/>
    <w:rsid w:val="0018767E"/>
    <w:rsid w:val="001914DF"/>
    <w:rsid w:val="001923B0"/>
    <w:rsid w:val="00193FAD"/>
    <w:rsid w:val="0019422D"/>
    <w:rsid w:val="00194A19"/>
    <w:rsid w:val="00194E14"/>
    <w:rsid w:val="0019635B"/>
    <w:rsid w:val="00197108"/>
    <w:rsid w:val="001975BE"/>
    <w:rsid w:val="00197621"/>
    <w:rsid w:val="001A06A0"/>
    <w:rsid w:val="001A06BF"/>
    <w:rsid w:val="001A1B70"/>
    <w:rsid w:val="001A33C8"/>
    <w:rsid w:val="001A49D6"/>
    <w:rsid w:val="001A4C94"/>
    <w:rsid w:val="001A4DDA"/>
    <w:rsid w:val="001A6C0D"/>
    <w:rsid w:val="001A705C"/>
    <w:rsid w:val="001A7D68"/>
    <w:rsid w:val="001B140C"/>
    <w:rsid w:val="001B1E34"/>
    <w:rsid w:val="001B286A"/>
    <w:rsid w:val="001B3FB7"/>
    <w:rsid w:val="001B4FFB"/>
    <w:rsid w:val="001B5268"/>
    <w:rsid w:val="001B5EC9"/>
    <w:rsid w:val="001B7D6F"/>
    <w:rsid w:val="001C04AB"/>
    <w:rsid w:val="001C1299"/>
    <w:rsid w:val="001C1939"/>
    <w:rsid w:val="001C1C7D"/>
    <w:rsid w:val="001C1FDD"/>
    <w:rsid w:val="001C3BE5"/>
    <w:rsid w:val="001C471A"/>
    <w:rsid w:val="001C49D6"/>
    <w:rsid w:val="001C501E"/>
    <w:rsid w:val="001C56AB"/>
    <w:rsid w:val="001C5D72"/>
    <w:rsid w:val="001C7D29"/>
    <w:rsid w:val="001D36DF"/>
    <w:rsid w:val="001D6154"/>
    <w:rsid w:val="001D7919"/>
    <w:rsid w:val="001D7EEE"/>
    <w:rsid w:val="001E1431"/>
    <w:rsid w:val="001E1605"/>
    <w:rsid w:val="001E1BF7"/>
    <w:rsid w:val="001E29D8"/>
    <w:rsid w:val="001E2BD3"/>
    <w:rsid w:val="001E3291"/>
    <w:rsid w:val="001F068D"/>
    <w:rsid w:val="001F0845"/>
    <w:rsid w:val="001F0BBE"/>
    <w:rsid w:val="001F1059"/>
    <w:rsid w:val="001F2857"/>
    <w:rsid w:val="001F409C"/>
    <w:rsid w:val="001F4174"/>
    <w:rsid w:val="001F431E"/>
    <w:rsid w:val="001F4575"/>
    <w:rsid w:val="001F4FDB"/>
    <w:rsid w:val="001F5DF3"/>
    <w:rsid w:val="001F5F9A"/>
    <w:rsid w:val="001F6065"/>
    <w:rsid w:val="00200CCA"/>
    <w:rsid w:val="00201B58"/>
    <w:rsid w:val="00203ABA"/>
    <w:rsid w:val="0020681F"/>
    <w:rsid w:val="002100E6"/>
    <w:rsid w:val="00210235"/>
    <w:rsid w:val="00211D97"/>
    <w:rsid w:val="00211EF9"/>
    <w:rsid w:val="002131C6"/>
    <w:rsid w:val="00213F69"/>
    <w:rsid w:val="00213FFC"/>
    <w:rsid w:val="0021463C"/>
    <w:rsid w:val="00216605"/>
    <w:rsid w:val="00217527"/>
    <w:rsid w:val="00220F86"/>
    <w:rsid w:val="00222739"/>
    <w:rsid w:val="00222C26"/>
    <w:rsid w:val="00224F24"/>
    <w:rsid w:val="00225107"/>
    <w:rsid w:val="002252D9"/>
    <w:rsid w:val="00226AA5"/>
    <w:rsid w:val="00227741"/>
    <w:rsid w:val="00230100"/>
    <w:rsid w:val="00230503"/>
    <w:rsid w:val="00235099"/>
    <w:rsid w:val="0023633D"/>
    <w:rsid w:val="002371D2"/>
    <w:rsid w:val="00241FF5"/>
    <w:rsid w:val="002435DA"/>
    <w:rsid w:val="002438DF"/>
    <w:rsid w:val="0024443A"/>
    <w:rsid w:val="00244C51"/>
    <w:rsid w:val="00245D75"/>
    <w:rsid w:val="0024775A"/>
    <w:rsid w:val="00247E4D"/>
    <w:rsid w:val="002512B1"/>
    <w:rsid w:val="00253911"/>
    <w:rsid w:val="00253BD0"/>
    <w:rsid w:val="00253E81"/>
    <w:rsid w:val="00254196"/>
    <w:rsid w:val="002546A5"/>
    <w:rsid w:val="00254F9C"/>
    <w:rsid w:val="00255A97"/>
    <w:rsid w:val="00255F72"/>
    <w:rsid w:val="0025714B"/>
    <w:rsid w:val="00257A48"/>
    <w:rsid w:val="00257AE2"/>
    <w:rsid w:val="00257D54"/>
    <w:rsid w:val="00257FC3"/>
    <w:rsid w:val="00260946"/>
    <w:rsid w:val="00261E70"/>
    <w:rsid w:val="00262016"/>
    <w:rsid w:val="00262350"/>
    <w:rsid w:val="00262466"/>
    <w:rsid w:val="00263715"/>
    <w:rsid w:val="0026421B"/>
    <w:rsid w:val="00265A2C"/>
    <w:rsid w:val="00265B1C"/>
    <w:rsid w:val="002667A6"/>
    <w:rsid w:val="00266A0F"/>
    <w:rsid w:val="00266B41"/>
    <w:rsid w:val="00267456"/>
    <w:rsid w:val="00267583"/>
    <w:rsid w:val="00267754"/>
    <w:rsid w:val="00267EA5"/>
    <w:rsid w:val="00270D93"/>
    <w:rsid w:val="002729DA"/>
    <w:rsid w:val="00272A77"/>
    <w:rsid w:val="00273C4B"/>
    <w:rsid w:val="00274678"/>
    <w:rsid w:val="00274BEE"/>
    <w:rsid w:val="002751B0"/>
    <w:rsid w:val="00276216"/>
    <w:rsid w:val="00280564"/>
    <w:rsid w:val="002819BC"/>
    <w:rsid w:val="002819BF"/>
    <w:rsid w:val="002821D7"/>
    <w:rsid w:val="002849E6"/>
    <w:rsid w:val="002855DA"/>
    <w:rsid w:val="00287AC9"/>
    <w:rsid w:val="00290E94"/>
    <w:rsid w:val="00291798"/>
    <w:rsid w:val="002922E8"/>
    <w:rsid w:val="00293124"/>
    <w:rsid w:val="002932C7"/>
    <w:rsid w:val="00295F85"/>
    <w:rsid w:val="00296460"/>
    <w:rsid w:val="00296EDE"/>
    <w:rsid w:val="002A0E28"/>
    <w:rsid w:val="002A2AEF"/>
    <w:rsid w:val="002A2F8C"/>
    <w:rsid w:val="002A3008"/>
    <w:rsid w:val="002A3D18"/>
    <w:rsid w:val="002A4522"/>
    <w:rsid w:val="002A47DF"/>
    <w:rsid w:val="002A6535"/>
    <w:rsid w:val="002A68E5"/>
    <w:rsid w:val="002A6EA1"/>
    <w:rsid w:val="002A70F1"/>
    <w:rsid w:val="002A7C51"/>
    <w:rsid w:val="002A7C93"/>
    <w:rsid w:val="002B1261"/>
    <w:rsid w:val="002B15EF"/>
    <w:rsid w:val="002B24F5"/>
    <w:rsid w:val="002B269C"/>
    <w:rsid w:val="002B26A2"/>
    <w:rsid w:val="002B2DE7"/>
    <w:rsid w:val="002B5FD5"/>
    <w:rsid w:val="002B60EA"/>
    <w:rsid w:val="002B672E"/>
    <w:rsid w:val="002B6808"/>
    <w:rsid w:val="002B6C16"/>
    <w:rsid w:val="002B6C47"/>
    <w:rsid w:val="002B788E"/>
    <w:rsid w:val="002C10CD"/>
    <w:rsid w:val="002C17B6"/>
    <w:rsid w:val="002C17E4"/>
    <w:rsid w:val="002C2B5A"/>
    <w:rsid w:val="002C2DCC"/>
    <w:rsid w:val="002C3F21"/>
    <w:rsid w:val="002C46F2"/>
    <w:rsid w:val="002C4BDA"/>
    <w:rsid w:val="002C531D"/>
    <w:rsid w:val="002C670E"/>
    <w:rsid w:val="002C67FA"/>
    <w:rsid w:val="002C6CC8"/>
    <w:rsid w:val="002C75C4"/>
    <w:rsid w:val="002D05C1"/>
    <w:rsid w:val="002D0D64"/>
    <w:rsid w:val="002D2616"/>
    <w:rsid w:val="002D32C1"/>
    <w:rsid w:val="002D4B51"/>
    <w:rsid w:val="002D5997"/>
    <w:rsid w:val="002D5E52"/>
    <w:rsid w:val="002D663B"/>
    <w:rsid w:val="002E0126"/>
    <w:rsid w:val="002E0B06"/>
    <w:rsid w:val="002E0B56"/>
    <w:rsid w:val="002E1DAA"/>
    <w:rsid w:val="002E277D"/>
    <w:rsid w:val="002E476F"/>
    <w:rsid w:val="002E4958"/>
    <w:rsid w:val="002E4D80"/>
    <w:rsid w:val="002E7283"/>
    <w:rsid w:val="002F1F38"/>
    <w:rsid w:val="002F3F01"/>
    <w:rsid w:val="002F517E"/>
    <w:rsid w:val="002F533E"/>
    <w:rsid w:val="002F6A02"/>
    <w:rsid w:val="0030016D"/>
    <w:rsid w:val="00300947"/>
    <w:rsid w:val="00302AA1"/>
    <w:rsid w:val="00303514"/>
    <w:rsid w:val="00303757"/>
    <w:rsid w:val="00305648"/>
    <w:rsid w:val="00307B3A"/>
    <w:rsid w:val="0031072F"/>
    <w:rsid w:val="0031109F"/>
    <w:rsid w:val="003115BE"/>
    <w:rsid w:val="00311A33"/>
    <w:rsid w:val="00312B8C"/>
    <w:rsid w:val="00312BC5"/>
    <w:rsid w:val="0031438B"/>
    <w:rsid w:val="00314F51"/>
    <w:rsid w:val="00314FB5"/>
    <w:rsid w:val="00314FDF"/>
    <w:rsid w:val="003158CC"/>
    <w:rsid w:val="00315AB3"/>
    <w:rsid w:val="00317B81"/>
    <w:rsid w:val="00321644"/>
    <w:rsid w:val="0032186D"/>
    <w:rsid w:val="00322117"/>
    <w:rsid w:val="0032309B"/>
    <w:rsid w:val="0032524C"/>
    <w:rsid w:val="00325349"/>
    <w:rsid w:val="00326E67"/>
    <w:rsid w:val="00327FDF"/>
    <w:rsid w:val="003301F9"/>
    <w:rsid w:val="00330250"/>
    <w:rsid w:val="00330DAA"/>
    <w:rsid w:val="00331084"/>
    <w:rsid w:val="00331412"/>
    <w:rsid w:val="00332637"/>
    <w:rsid w:val="00332717"/>
    <w:rsid w:val="00333357"/>
    <w:rsid w:val="00333CE5"/>
    <w:rsid w:val="0033414F"/>
    <w:rsid w:val="003344F1"/>
    <w:rsid w:val="003352AA"/>
    <w:rsid w:val="00336237"/>
    <w:rsid w:val="003376B9"/>
    <w:rsid w:val="003401C6"/>
    <w:rsid w:val="0034125C"/>
    <w:rsid w:val="00341855"/>
    <w:rsid w:val="00341B1A"/>
    <w:rsid w:val="003437A8"/>
    <w:rsid w:val="0034420D"/>
    <w:rsid w:val="00344274"/>
    <w:rsid w:val="00344A1B"/>
    <w:rsid w:val="00344CF8"/>
    <w:rsid w:val="00344DD2"/>
    <w:rsid w:val="00344E31"/>
    <w:rsid w:val="00344F23"/>
    <w:rsid w:val="0034582A"/>
    <w:rsid w:val="00345D2B"/>
    <w:rsid w:val="00345E68"/>
    <w:rsid w:val="00346AE8"/>
    <w:rsid w:val="00346B28"/>
    <w:rsid w:val="00346DBE"/>
    <w:rsid w:val="00346F3B"/>
    <w:rsid w:val="00347BC7"/>
    <w:rsid w:val="00351482"/>
    <w:rsid w:val="00353EAA"/>
    <w:rsid w:val="00354764"/>
    <w:rsid w:val="003566C3"/>
    <w:rsid w:val="00360300"/>
    <w:rsid w:val="00360B87"/>
    <w:rsid w:val="00362F5E"/>
    <w:rsid w:val="00363241"/>
    <w:rsid w:val="00363495"/>
    <w:rsid w:val="00364BC7"/>
    <w:rsid w:val="003650EB"/>
    <w:rsid w:val="00365316"/>
    <w:rsid w:val="003662CA"/>
    <w:rsid w:val="00366FA4"/>
    <w:rsid w:val="003674D8"/>
    <w:rsid w:val="003678B9"/>
    <w:rsid w:val="00370343"/>
    <w:rsid w:val="0037103F"/>
    <w:rsid w:val="00371BAA"/>
    <w:rsid w:val="003726FB"/>
    <w:rsid w:val="003729E9"/>
    <w:rsid w:val="00372A22"/>
    <w:rsid w:val="00373885"/>
    <w:rsid w:val="00373A5D"/>
    <w:rsid w:val="00373BC9"/>
    <w:rsid w:val="00373E87"/>
    <w:rsid w:val="00374A67"/>
    <w:rsid w:val="00374DEB"/>
    <w:rsid w:val="00375D9A"/>
    <w:rsid w:val="0037625B"/>
    <w:rsid w:val="0037725F"/>
    <w:rsid w:val="0038089B"/>
    <w:rsid w:val="00380DE1"/>
    <w:rsid w:val="00381C82"/>
    <w:rsid w:val="00382BFB"/>
    <w:rsid w:val="00383B4B"/>
    <w:rsid w:val="003849EE"/>
    <w:rsid w:val="00384CDD"/>
    <w:rsid w:val="003851A7"/>
    <w:rsid w:val="00386106"/>
    <w:rsid w:val="00395A9F"/>
    <w:rsid w:val="00395B7C"/>
    <w:rsid w:val="00395FFF"/>
    <w:rsid w:val="003967DF"/>
    <w:rsid w:val="00396E48"/>
    <w:rsid w:val="003A0491"/>
    <w:rsid w:val="003A1495"/>
    <w:rsid w:val="003A1C5F"/>
    <w:rsid w:val="003A2BD3"/>
    <w:rsid w:val="003A2F67"/>
    <w:rsid w:val="003A481F"/>
    <w:rsid w:val="003A4C68"/>
    <w:rsid w:val="003A6F4A"/>
    <w:rsid w:val="003A6F62"/>
    <w:rsid w:val="003B24CF"/>
    <w:rsid w:val="003B29FC"/>
    <w:rsid w:val="003B3390"/>
    <w:rsid w:val="003B38A0"/>
    <w:rsid w:val="003B395F"/>
    <w:rsid w:val="003B5BD5"/>
    <w:rsid w:val="003B5C1A"/>
    <w:rsid w:val="003B71B8"/>
    <w:rsid w:val="003B769E"/>
    <w:rsid w:val="003C067A"/>
    <w:rsid w:val="003C0AB3"/>
    <w:rsid w:val="003C206B"/>
    <w:rsid w:val="003C6782"/>
    <w:rsid w:val="003C68A9"/>
    <w:rsid w:val="003C6AB4"/>
    <w:rsid w:val="003C71F1"/>
    <w:rsid w:val="003C74C8"/>
    <w:rsid w:val="003D0554"/>
    <w:rsid w:val="003D06A4"/>
    <w:rsid w:val="003D088A"/>
    <w:rsid w:val="003D1AE5"/>
    <w:rsid w:val="003D2B48"/>
    <w:rsid w:val="003D2ECA"/>
    <w:rsid w:val="003D38E4"/>
    <w:rsid w:val="003D578E"/>
    <w:rsid w:val="003D57AD"/>
    <w:rsid w:val="003D5F77"/>
    <w:rsid w:val="003D6692"/>
    <w:rsid w:val="003D6889"/>
    <w:rsid w:val="003E0D06"/>
    <w:rsid w:val="003E10CF"/>
    <w:rsid w:val="003E1753"/>
    <w:rsid w:val="003E1918"/>
    <w:rsid w:val="003E1A6E"/>
    <w:rsid w:val="003E1AC1"/>
    <w:rsid w:val="003E1F0D"/>
    <w:rsid w:val="003E201A"/>
    <w:rsid w:val="003E3E65"/>
    <w:rsid w:val="003E4BF5"/>
    <w:rsid w:val="003E6743"/>
    <w:rsid w:val="003E67D8"/>
    <w:rsid w:val="003E750B"/>
    <w:rsid w:val="003F03DE"/>
    <w:rsid w:val="003F0BA8"/>
    <w:rsid w:val="003F27E4"/>
    <w:rsid w:val="003F2E57"/>
    <w:rsid w:val="003F3139"/>
    <w:rsid w:val="003F397D"/>
    <w:rsid w:val="003F476F"/>
    <w:rsid w:val="003F4E44"/>
    <w:rsid w:val="003F7067"/>
    <w:rsid w:val="003F76A4"/>
    <w:rsid w:val="004003F1"/>
    <w:rsid w:val="00401B52"/>
    <w:rsid w:val="00401D2A"/>
    <w:rsid w:val="00401FCF"/>
    <w:rsid w:val="004031D1"/>
    <w:rsid w:val="00403848"/>
    <w:rsid w:val="00403884"/>
    <w:rsid w:val="00404D28"/>
    <w:rsid w:val="0040539B"/>
    <w:rsid w:val="004054E1"/>
    <w:rsid w:val="0040592D"/>
    <w:rsid w:val="0040688C"/>
    <w:rsid w:val="00406A30"/>
    <w:rsid w:val="00406DB1"/>
    <w:rsid w:val="00406E18"/>
    <w:rsid w:val="00406F65"/>
    <w:rsid w:val="00406FEC"/>
    <w:rsid w:val="00407E30"/>
    <w:rsid w:val="0041095F"/>
    <w:rsid w:val="00410F57"/>
    <w:rsid w:val="0041103F"/>
    <w:rsid w:val="00411813"/>
    <w:rsid w:val="00411F51"/>
    <w:rsid w:val="00412654"/>
    <w:rsid w:val="004131BD"/>
    <w:rsid w:val="0041366B"/>
    <w:rsid w:val="00414409"/>
    <w:rsid w:val="00414A40"/>
    <w:rsid w:val="00415261"/>
    <w:rsid w:val="00415711"/>
    <w:rsid w:val="004160F2"/>
    <w:rsid w:val="00416A83"/>
    <w:rsid w:val="00417B84"/>
    <w:rsid w:val="004205D7"/>
    <w:rsid w:val="004206CA"/>
    <w:rsid w:val="0042140C"/>
    <w:rsid w:val="004224CA"/>
    <w:rsid w:val="00423EF4"/>
    <w:rsid w:val="004248F1"/>
    <w:rsid w:val="0042506D"/>
    <w:rsid w:val="00426027"/>
    <w:rsid w:val="00426294"/>
    <w:rsid w:val="00426B3D"/>
    <w:rsid w:val="004307D0"/>
    <w:rsid w:val="00430EFF"/>
    <w:rsid w:val="0043153E"/>
    <w:rsid w:val="00432328"/>
    <w:rsid w:val="004323A8"/>
    <w:rsid w:val="00432C41"/>
    <w:rsid w:val="00433852"/>
    <w:rsid w:val="004343E9"/>
    <w:rsid w:val="004347F2"/>
    <w:rsid w:val="00435753"/>
    <w:rsid w:val="004358F3"/>
    <w:rsid w:val="004370CE"/>
    <w:rsid w:val="004405B2"/>
    <w:rsid w:val="00440BA6"/>
    <w:rsid w:val="0044100C"/>
    <w:rsid w:val="0044250D"/>
    <w:rsid w:val="00442530"/>
    <w:rsid w:val="0044291C"/>
    <w:rsid w:val="00443951"/>
    <w:rsid w:val="00443C7E"/>
    <w:rsid w:val="00444930"/>
    <w:rsid w:val="00445193"/>
    <w:rsid w:val="00445385"/>
    <w:rsid w:val="00445BC8"/>
    <w:rsid w:val="004468F7"/>
    <w:rsid w:val="004472D4"/>
    <w:rsid w:val="00447902"/>
    <w:rsid w:val="0045011A"/>
    <w:rsid w:val="004509A0"/>
    <w:rsid w:val="00450DB4"/>
    <w:rsid w:val="00451974"/>
    <w:rsid w:val="00452967"/>
    <w:rsid w:val="004532A2"/>
    <w:rsid w:val="00454D3D"/>
    <w:rsid w:val="00456F7B"/>
    <w:rsid w:val="00456F9A"/>
    <w:rsid w:val="00457361"/>
    <w:rsid w:val="00460536"/>
    <w:rsid w:val="00460BC6"/>
    <w:rsid w:val="004610B5"/>
    <w:rsid w:val="00461C7D"/>
    <w:rsid w:val="004623B4"/>
    <w:rsid w:val="00463587"/>
    <w:rsid w:val="00465CD7"/>
    <w:rsid w:val="00465D58"/>
    <w:rsid w:val="004673A5"/>
    <w:rsid w:val="00467D0E"/>
    <w:rsid w:val="00470086"/>
    <w:rsid w:val="004700DB"/>
    <w:rsid w:val="004706BE"/>
    <w:rsid w:val="00470B7A"/>
    <w:rsid w:val="00471529"/>
    <w:rsid w:val="0047156A"/>
    <w:rsid w:val="0047232F"/>
    <w:rsid w:val="00472B2A"/>
    <w:rsid w:val="00473A88"/>
    <w:rsid w:val="004741C3"/>
    <w:rsid w:val="00474588"/>
    <w:rsid w:val="00474F36"/>
    <w:rsid w:val="004750A5"/>
    <w:rsid w:val="004772AE"/>
    <w:rsid w:val="00480680"/>
    <w:rsid w:val="00481B1A"/>
    <w:rsid w:val="0048291E"/>
    <w:rsid w:val="00483656"/>
    <w:rsid w:val="0048435B"/>
    <w:rsid w:val="00484506"/>
    <w:rsid w:val="00484A11"/>
    <w:rsid w:val="00486EEE"/>
    <w:rsid w:val="00491DB3"/>
    <w:rsid w:val="00491F49"/>
    <w:rsid w:val="004920EC"/>
    <w:rsid w:val="00492553"/>
    <w:rsid w:val="0049287A"/>
    <w:rsid w:val="00492A44"/>
    <w:rsid w:val="004948E5"/>
    <w:rsid w:val="004951D1"/>
    <w:rsid w:val="00495715"/>
    <w:rsid w:val="0049596D"/>
    <w:rsid w:val="004A0F14"/>
    <w:rsid w:val="004A1A9D"/>
    <w:rsid w:val="004A310F"/>
    <w:rsid w:val="004A39C9"/>
    <w:rsid w:val="004A4AD7"/>
    <w:rsid w:val="004A5872"/>
    <w:rsid w:val="004A5CFE"/>
    <w:rsid w:val="004B03DE"/>
    <w:rsid w:val="004B0B1C"/>
    <w:rsid w:val="004B0B42"/>
    <w:rsid w:val="004B16E8"/>
    <w:rsid w:val="004B3A3D"/>
    <w:rsid w:val="004B4C35"/>
    <w:rsid w:val="004B5493"/>
    <w:rsid w:val="004B5B18"/>
    <w:rsid w:val="004B798A"/>
    <w:rsid w:val="004B7F7F"/>
    <w:rsid w:val="004C0957"/>
    <w:rsid w:val="004C0DFB"/>
    <w:rsid w:val="004C24CE"/>
    <w:rsid w:val="004C283B"/>
    <w:rsid w:val="004C2E7A"/>
    <w:rsid w:val="004C3D58"/>
    <w:rsid w:val="004C4174"/>
    <w:rsid w:val="004C44CB"/>
    <w:rsid w:val="004C4986"/>
    <w:rsid w:val="004C4D66"/>
    <w:rsid w:val="004C59D4"/>
    <w:rsid w:val="004C5C1C"/>
    <w:rsid w:val="004C5D60"/>
    <w:rsid w:val="004C78A4"/>
    <w:rsid w:val="004D0126"/>
    <w:rsid w:val="004D048E"/>
    <w:rsid w:val="004D0685"/>
    <w:rsid w:val="004D20F5"/>
    <w:rsid w:val="004D2C17"/>
    <w:rsid w:val="004D324B"/>
    <w:rsid w:val="004D351F"/>
    <w:rsid w:val="004D3D62"/>
    <w:rsid w:val="004D4AB4"/>
    <w:rsid w:val="004D505C"/>
    <w:rsid w:val="004D5285"/>
    <w:rsid w:val="004D5F48"/>
    <w:rsid w:val="004D6E7C"/>
    <w:rsid w:val="004D7462"/>
    <w:rsid w:val="004E03E5"/>
    <w:rsid w:val="004E0A48"/>
    <w:rsid w:val="004E12A2"/>
    <w:rsid w:val="004E14A8"/>
    <w:rsid w:val="004E1DBE"/>
    <w:rsid w:val="004E2232"/>
    <w:rsid w:val="004E3FF0"/>
    <w:rsid w:val="004E42F2"/>
    <w:rsid w:val="004E4A29"/>
    <w:rsid w:val="004E644B"/>
    <w:rsid w:val="004E704F"/>
    <w:rsid w:val="004F0DCD"/>
    <w:rsid w:val="004F187B"/>
    <w:rsid w:val="004F201F"/>
    <w:rsid w:val="004F41D9"/>
    <w:rsid w:val="004F44EB"/>
    <w:rsid w:val="004F4EA8"/>
    <w:rsid w:val="004F59C5"/>
    <w:rsid w:val="004F5B9B"/>
    <w:rsid w:val="004F6A0A"/>
    <w:rsid w:val="005001B8"/>
    <w:rsid w:val="005007A6"/>
    <w:rsid w:val="00500A16"/>
    <w:rsid w:val="00503164"/>
    <w:rsid w:val="00503C91"/>
    <w:rsid w:val="00504B00"/>
    <w:rsid w:val="00505A08"/>
    <w:rsid w:val="00505F57"/>
    <w:rsid w:val="00506F5E"/>
    <w:rsid w:val="00507023"/>
    <w:rsid w:val="005076F3"/>
    <w:rsid w:val="00507C79"/>
    <w:rsid w:val="00512C46"/>
    <w:rsid w:val="00513CF1"/>
    <w:rsid w:val="0051465A"/>
    <w:rsid w:val="00514F61"/>
    <w:rsid w:val="005152A6"/>
    <w:rsid w:val="0051531F"/>
    <w:rsid w:val="00515510"/>
    <w:rsid w:val="00515ABA"/>
    <w:rsid w:val="00516151"/>
    <w:rsid w:val="0051666E"/>
    <w:rsid w:val="005166BD"/>
    <w:rsid w:val="00516F08"/>
    <w:rsid w:val="005176B3"/>
    <w:rsid w:val="0051773F"/>
    <w:rsid w:val="005205A9"/>
    <w:rsid w:val="00521054"/>
    <w:rsid w:val="00521466"/>
    <w:rsid w:val="00521EE2"/>
    <w:rsid w:val="00521FC3"/>
    <w:rsid w:val="00523DD3"/>
    <w:rsid w:val="00524055"/>
    <w:rsid w:val="00525C4F"/>
    <w:rsid w:val="00526711"/>
    <w:rsid w:val="00527095"/>
    <w:rsid w:val="005304AE"/>
    <w:rsid w:val="00530758"/>
    <w:rsid w:val="005335DC"/>
    <w:rsid w:val="00533BDD"/>
    <w:rsid w:val="00534078"/>
    <w:rsid w:val="005343A2"/>
    <w:rsid w:val="005345AF"/>
    <w:rsid w:val="00536B82"/>
    <w:rsid w:val="005404C6"/>
    <w:rsid w:val="00542151"/>
    <w:rsid w:val="0054272E"/>
    <w:rsid w:val="0054392E"/>
    <w:rsid w:val="00544AEE"/>
    <w:rsid w:val="00544D95"/>
    <w:rsid w:val="005453E0"/>
    <w:rsid w:val="00545715"/>
    <w:rsid w:val="00545C10"/>
    <w:rsid w:val="005505DC"/>
    <w:rsid w:val="00551A63"/>
    <w:rsid w:val="00551B9E"/>
    <w:rsid w:val="0055214C"/>
    <w:rsid w:val="0055229C"/>
    <w:rsid w:val="00552591"/>
    <w:rsid w:val="00552E11"/>
    <w:rsid w:val="0055416A"/>
    <w:rsid w:val="005546C9"/>
    <w:rsid w:val="00554934"/>
    <w:rsid w:val="005559B6"/>
    <w:rsid w:val="005567D8"/>
    <w:rsid w:val="00557226"/>
    <w:rsid w:val="00560525"/>
    <w:rsid w:val="0056055C"/>
    <w:rsid w:val="0056088B"/>
    <w:rsid w:val="00560E52"/>
    <w:rsid w:val="005615D0"/>
    <w:rsid w:val="00562DF5"/>
    <w:rsid w:val="00563F14"/>
    <w:rsid w:val="005649A2"/>
    <w:rsid w:val="00565031"/>
    <w:rsid w:val="00565E93"/>
    <w:rsid w:val="005674A6"/>
    <w:rsid w:val="0056793B"/>
    <w:rsid w:val="00570D4A"/>
    <w:rsid w:val="00571A66"/>
    <w:rsid w:val="005731B8"/>
    <w:rsid w:val="0057376E"/>
    <w:rsid w:val="00573AEF"/>
    <w:rsid w:val="00574158"/>
    <w:rsid w:val="00574423"/>
    <w:rsid w:val="00574D18"/>
    <w:rsid w:val="00574E3C"/>
    <w:rsid w:val="005750EB"/>
    <w:rsid w:val="00575F59"/>
    <w:rsid w:val="005762AB"/>
    <w:rsid w:val="00577878"/>
    <w:rsid w:val="00577C65"/>
    <w:rsid w:val="00580093"/>
    <w:rsid w:val="00580835"/>
    <w:rsid w:val="00580C23"/>
    <w:rsid w:val="0058139B"/>
    <w:rsid w:val="00581CBF"/>
    <w:rsid w:val="00581FF9"/>
    <w:rsid w:val="005822DD"/>
    <w:rsid w:val="00582FEA"/>
    <w:rsid w:val="00583CBB"/>
    <w:rsid w:val="00585689"/>
    <w:rsid w:val="00585800"/>
    <w:rsid w:val="0058592E"/>
    <w:rsid w:val="005862DD"/>
    <w:rsid w:val="00586504"/>
    <w:rsid w:val="0059001C"/>
    <w:rsid w:val="005907DF"/>
    <w:rsid w:val="005914CA"/>
    <w:rsid w:val="00591C88"/>
    <w:rsid w:val="005941C1"/>
    <w:rsid w:val="005953D0"/>
    <w:rsid w:val="005967BB"/>
    <w:rsid w:val="00597183"/>
    <w:rsid w:val="0059740B"/>
    <w:rsid w:val="005A0F29"/>
    <w:rsid w:val="005A18B5"/>
    <w:rsid w:val="005A1DCB"/>
    <w:rsid w:val="005A29FA"/>
    <w:rsid w:val="005A5C21"/>
    <w:rsid w:val="005A6410"/>
    <w:rsid w:val="005A6713"/>
    <w:rsid w:val="005A68C2"/>
    <w:rsid w:val="005A723B"/>
    <w:rsid w:val="005B0AF1"/>
    <w:rsid w:val="005B155D"/>
    <w:rsid w:val="005B1940"/>
    <w:rsid w:val="005B2BEF"/>
    <w:rsid w:val="005B30CE"/>
    <w:rsid w:val="005B32ED"/>
    <w:rsid w:val="005B4DAB"/>
    <w:rsid w:val="005B5B18"/>
    <w:rsid w:val="005B5B2C"/>
    <w:rsid w:val="005B74BD"/>
    <w:rsid w:val="005B7A82"/>
    <w:rsid w:val="005C00A0"/>
    <w:rsid w:val="005C012B"/>
    <w:rsid w:val="005C1780"/>
    <w:rsid w:val="005C1930"/>
    <w:rsid w:val="005C434E"/>
    <w:rsid w:val="005C5240"/>
    <w:rsid w:val="005C63CE"/>
    <w:rsid w:val="005C69AF"/>
    <w:rsid w:val="005C7431"/>
    <w:rsid w:val="005C77E1"/>
    <w:rsid w:val="005D0876"/>
    <w:rsid w:val="005D0A78"/>
    <w:rsid w:val="005D1374"/>
    <w:rsid w:val="005D3511"/>
    <w:rsid w:val="005D3768"/>
    <w:rsid w:val="005D451F"/>
    <w:rsid w:val="005D6A24"/>
    <w:rsid w:val="005D7A5C"/>
    <w:rsid w:val="005E0209"/>
    <w:rsid w:val="005E0684"/>
    <w:rsid w:val="005E161F"/>
    <w:rsid w:val="005E169C"/>
    <w:rsid w:val="005E1C0A"/>
    <w:rsid w:val="005E2246"/>
    <w:rsid w:val="005E3331"/>
    <w:rsid w:val="005E3CFD"/>
    <w:rsid w:val="005E3E97"/>
    <w:rsid w:val="005E3F5E"/>
    <w:rsid w:val="005E47C4"/>
    <w:rsid w:val="005E488B"/>
    <w:rsid w:val="005E5E83"/>
    <w:rsid w:val="005E6480"/>
    <w:rsid w:val="005E7EA7"/>
    <w:rsid w:val="005E7F39"/>
    <w:rsid w:val="005F0B1B"/>
    <w:rsid w:val="005F1144"/>
    <w:rsid w:val="005F1233"/>
    <w:rsid w:val="005F1871"/>
    <w:rsid w:val="005F2B48"/>
    <w:rsid w:val="005F30C2"/>
    <w:rsid w:val="005F502E"/>
    <w:rsid w:val="005F672C"/>
    <w:rsid w:val="00600439"/>
    <w:rsid w:val="00600F9D"/>
    <w:rsid w:val="00601AF7"/>
    <w:rsid w:val="006025E7"/>
    <w:rsid w:val="006026A5"/>
    <w:rsid w:val="006032C2"/>
    <w:rsid w:val="0060330C"/>
    <w:rsid w:val="00603598"/>
    <w:rsid w:val="006045F8"/>
    <w:rsid w:val="006049DB"/>
    <w:rsid w:val="00606547"/>
    <w:rsid w:val="00606656"/>
    <w:rsid w:val="0060743D"/>
    <w:rsid w:val="00607CD7"/>
    <w:rsid w:val="00610181"/>
    <w:rsid w:val="00610B4C"/>
    <w:rsid w:val="00613C55"/>
    <w:rsid w:val="00617172"/>
    <w:rsid w:val="00617C94"/>
    <w:rsid w:val="0062142E"/>
    <w:rsid w:val="006216EE"/>
    <w:rsid w:val="006218BD"/>
    <w:rsid w:val="00621B46"/>
    <w:rsid w:val="00622B8C"/>
    <w:rsid w:val="00622DAD"/>
    <w:rsid w:val="006240E2"/>
    <w:rsid w:val="00624635"/>
    <w:rsid w:val="00626C3F"/>
    <w:rsid w:val="00627E88"/>
    <w:rsid w:val="0063065E"/>
    <w:rsid w:val="00631294"/>
    <w:rsid w:val="0063164D"/>
    <w:rsid w:val="0063293E"/>
    <w:rsid w:val="00633062"/>
    <w:rsid w:val="00633AEE"/>
    <w:rsid w:val="00634503"/>
    <w:rsid w:val="006345E9"/>
    <w:rsid w:val="0063516B"/>
    <w:rsid w:val="006351D1"/>
    <w:rsid w:val="006352CB"/>
    <w:rsid w:val="0063558A"/>
    <w:rsid w:val="006357B6"/>
    <w:rsid w:val="006361DA"/>
    <w:rsid w:val="006361F0"/>
    <w:rsid w:val="00636759"/>
    <w:rsid w:val="0063719B"/>
    <w:rsid w:val="006406F7"/>
    <w:rsid w:val="00641828"/>
    <w:rsid w:val="006450D6"/>
    <w:rsid w:val="00645245"/>
    <w:rsid w:val="00645ED0"/>
    <w:rsid w:val="006464E7"/>
    <w:rsid w:val="00646692"/>
    <w:rsid w:val="00646B33"/>
    <w:rsid w:val="006472FB"/>
    <w:rsid w:val="006479BE"/>
    <w:rsid w:val="00650157"/>
    <w:rsid w:val="006510DD"/>
    <w:rsid w:val="00651D95"/>
    <w:rsid w:val="00652EA9"/>
    <w:rsid w:val="006557CF"/>
    <w:rsid w:val="00655828"/>
    <w:rsid w:val="006562E6"/>
    <w:rsid w:val="00657628"/>
    <w:rsid w:val="006620FE"/>
    <w:rsid w:val="00662101"/>
    <w:rsid w:val="00662581"/>
    <w:rsid w:val="0066336C"/>
    <w:rsid w:val="00664E09"/>
    <w:rsid w:val="00664FCA"/>
    <w:rsid w:val="006657C2"/>
    <w:rsid w:val="00667F80"/>
    <w:rsid w:val="00670153"/>
    <w:rsid w:val="00671D3E"/>
    <w:rsid w:val="00672986"/>
    <w:rsid w:val="00673571"/>
    <w:rsid w:val="00673CAD"/>
    <w:rsid w:val="0067453E"/>
    <w:rsid w:val="00674C45"/>
    <w:rsid w:val="00675BE8"/>
    <w:rsid w:val="00675D84"/>
    <w:rsid w:val="00677150"/>
    <w:rsid w:val="006776B0"/>
    <w:rsid w:val="006809FC"/>
    <w:rsid w:val="00681553"/>
    <w:rsid w:val="006826A9"/>
    <w:rsid w:val="00682BB9"/>
    <w:rsid w:val="00683035"/>
    <w:rsid w:val="006853BC"/>
    <w:rsid w:val="00685924"/>
    <w:rsid w:val="00685D65"/>
    <w:rsid w:val="0068630D"/>
    <w:rsid w:val="006868B4"/>
    <w:rsid w:val="0068691D"/>
    <w:rsid w:val="0068752F"/>
    <w:rsid w:val="00687758"/>
    <w:rsid w:val="00687F48"/>
    <w:rsid w:val="00691397"/>
    <w:rsid w:val="006913D3"/>
    <w:rsid w:val="00692538"/>
    <w:rsid w:val="00692BDA"/>
    <w:rsid w:val="00692CDA"/>
    <w:rsid w:val="006933FF"/>
    <w:rsid w:val="0069355E"/>
    <w:rsid w:val="00693608"/>
    <w:rsid w:val="00693896"/>
    <w:rsid w:val="006938D9"/>
    <w:rsid w:val="006947A0"/>
    <w:rsid w:val="006967ED"/>
    <w:rsid w:val="00696ACC"/>
    <w:rsid w:val="00696BFE"/>
    <w:rsid w:val="0069713B"/>
    <w:rsid w:val="006A06DB"/>
    <w:rsid w:val="006A17EC"/>
    <w:rsid w:val="006A18DB"/>
    <w:rsid w:val="006A1A50"/>
    <w:rsid w:val="006A33F6"/>
    <w:rsid w:val="006A35E2"/>
    <w:rsid w:val="006A3AFA"/>
    <w:rsid w:val="006A3C54"/>
    <w:rsid w:val="006A3D16"/>
    <w:rsid w:val="006A47F6"/>
    <w:rsid w:val="006A560F"/>
    <w:rsid w:val="006A65B0"/>
    <w:rsid w:val="006B07B8"/>
    <w:rsid w:val="006B0E72"/>
    <w:rsid w:val="006B1482"/>
    <w:rsid w:val="006B1D51"/>
    <w:rsid w:val="006B2B5E"/>
    <w:rsid w:val="006B3DB2"/>
    <w:rsid w:val="006B4362"/>
    <w:rsid w:val="006B54C8"/>
    <w:rsid w:val="006B7AC2"/>
    <w:rsid w:val="006C2934"/>
    <w:rsid w:val="006C2B39"/>
    <w:rsid w:val="006C5147"/>
    <w:rsid w:val="006C627D"/>
    <w:rsid w:val="006C7E67"/>
    <w:rsid w:val="006D0C9F"/>
    <w:rsid w:val="006D1738"/>
    <w:rsid w:val="006D18F1"/>
    <w:rsid w:val="006D2AED"/>
    <w:rsid w:val="006D30A6"/>
    <w:rsid w:val="006D3742"/>
    <w:rsid w:val="006D42C2"/>
    <w:rsid w:val="006D639A"/>
    <w:rsid w:val="006D6BBB"/>
    <w:rsid w:val="006D6FA3"/>
    <w:rsid w:val="006D7142"/>
    <w:rsid w:val="006D75F9"/>
    <w:rsid w:val="006E010E"/>
    <w:rsid w:val="006E24CC"/>
    <w:rsid w:val="006E36B7"/>
    <w:rsid w:val="006E3749"/>
    <w:rsid w:val="006E3E30"/>
    <w:rsid w:val="006E3E9F"/>
    <w:rsid w:val="006E43C0"/>
    <w:rsid w:val="006E4C50"/>
    <w:rsid w:val="006E4CA8"/>
    <w:rsid w:val="006E4D19"/>
    <w:rsid w:val="006E5D9C"/>
    <w:rsid w:val="006E61AB"/>
    <w:rsid w:val="006E63D4"/>
    <w:rsid w:val="006E7547"/>
    <w:rsid w:val="006E7787"/>
    <w:rsid w:val="006E784A"/>
    <w:rsid w:val="006F06C0"/>
    <w:rsid w:val="006F0903"/>
    <w:rsid w:val="006F0BFE"/>
    <w:rsid w:val="006F0C3D"/>
    <w:rsid w:val="006F2399"/>
    <w:rsid w:val="006F26E0"/>
    <w:rsid w:val="006F3117"/>
    <w:rsid w:val="006F3521"/>
    <w:rsid w:val="006F3E61"/>
    <w:rsid w:val="006F568A"/>
    <w:rsid w:val="006F6850"/>
    <w:rsid w:val="007009AD"/>
    <w:rsid w:val="007018D7"/>
    <w:rsid w:val="00701987"/>
    <w:rsid w:val="00701C9D"/>
    <w:rsid w:val="0070232D"/>
    <w:rsid w:val="007027D5"/>
    <w:rsid w:val="00702BC6"/>
    <w:rsid w:val="0070536F"/>
    <w:rsid w:val="0070626C"/>
    <w:rsid w:val="00706A53"/>
    <w:rsid w:val="00710C68"/>
    <w:rsid w:val="0071167D"/>
    <w:rsid w:val="0071210E"/>
    <w:rsid w:val="00712F10"/>
    <w:rsid w:val="007152BF"/>
    <w:rsid w:val="007158AF"/>
    <w:rsid w:val="00716711"/>
    <w:rsid w:val="00716CF2"/>
    <w:rsid w:val="007207D8"/>
    <w:rsid w:val="00720C89"/>
    <w:rsid w:val="0072135B"/>
    <w:rsid w:val="007234C0"/>
    <w:rsid w:val="007244DC"/>
    <w:rsid w:val="00725114"/>
    <w:rsid w:val="0072611E"/>
    <w:rsid w:val="007268BE"/>
    <w:rsid w:val="00730FAB"/>
    <w:rsid w:val="007311E7"/>
    <w:rsid w:val="00731DAE"/>
    <w:rsid w:val="007338CE"/>
    <w:rsid w:val="00733FF8"/>
    <w:rsid w:val="00735BAA"/>
    <w:rsid w:val="007362C3"/>
    <w:rsid w:val="00736C50"/>
    <w:rsid w:val="00736D7A"/>
    <w:rsid w:val="00740A10"/>
    <w:rsid w:val="00740B00"/>
    <w:rsid w:val="00741938"/>
    <w:rsid w:val="00742442"/>
    <w:rsid w:val="00743B51"/>
    <w:rsid w:val="007443D6"/>
    <w:rsid w:val="00744495"/>
    <w:rsid w:val="00744F07"/>
    <w:rsid w:val="0074502C"/>
    <w:rsid w:val="00745366"/>
    <w:rsid w:val="00746061"/>
    <w:rsid w:val="0074746F"/>
    <w:rsid w:val="007475FE"/>
    <w:rsid w:val="00747A6E"/>
    <w:rsid w:val="007500A4"/>
    <w:rsid w:val="00750674"/>
    <w:rsid w:val="00752440"/>
    <w:rsid w:val="007527E2"/>
    <w:rsid w:val="007535E6"/>
    <w:rsid w:val="007536E5"/>
    <w:rsid w:val="00754995"/>
    <w:rsid w:val="00754A20"/>
    <w:rsid w:val="00755954"/>
    <w:rsid w:val="00755BA5"/>
    <w:rsid w:val="00757153"/>
    <w:rsid w:val="00757680"/>
    <w:rsid w:val="00757D44"/>
    <w:rsid w:val="00760952"/>
    <w:rsid w:val="00762072"/>
    <w:rsid w:val="00762ECF"/>
    <w:rsid w:val="00763C28"/>
    <w:rsid w:val="00764722"/>
    <w:rsid w:val="00765305"/>
    <w:rsid w:val="00765AE6"/>
    <w:rsid w:val="007661F0"/>
    <w:rsid w:val="00766235"/>
    <w:rsid w:val="00767774"/>
    <w:rsid w:val="0076798F"/>
    <w:rsid w:val="00770419"/>
    <w:rsid w:val="007706FF"/>
    <w:rsid w:val="007741D6"/>
    <w:rsid w:val="007748AC"/>
    <w:rsid w:val="00775489"/>
    <w:rsid w:val="007769B4"/>
    <w:rsid w:val="00776F2E"/>
    <w:rsid w:val="00777988"/>
    <w:rsid w:val="0078069E"/>
    <w:rsid w:val="00780FCE"/>
    <w:rsid w:val="00781B8E"/>
    <w:rsid w:val="007825F8"/>
    <w:rsid w:val="007828F4"/>
    <w:rsid w:val="00783676"/>
    <w:rsid w:val="0078464E"/>
    <w:rsid w:val="007847DA"/>
    <w:rsid w:val="00784E44"/>
    <w:rsid w:val="00785D2A"/>
    <w:rsid w:val="007861C3"/>
    <w:rsid w:val="00786F9A"/>
    <w:rsid w:val="007916E7"/>
    <w:rsid w:val="00791EF2"/>
    <w:rsid w:val="00792AF1"/>
    <w:rsid w:val="00793463"/>
    <w:rsid w:val="0079374B"/>
    <w:rsid w:val="0079400E"/>
    <w:rsid w:val="0079447B"/>
    <w:rsid w:val="00794846"/>
    <w:rsid w:val="00794C8F"/>
    <w:rsid w:val="007A00F2"/>
    <w:rsid w:val="007A08AC"/>
    <w:rsid w:val="007A1BA8"/>
    <w:rsid w:val="007A28D4"/>
    <w:rsid w:val="007A2C2F"/>
    <w:rsid w:val="007A3D63"/>
    <w:rsid w:val="007A57A2"/>
    <w:rsid w:val="007A6593"/>
    <w:rsid w:val="007B0141"/>
    <w:rsid w:val="007B08C8"/>
    <w:rsid w:val="007B1FB2"/>
    <w:rsid w:val="007B5036"/>
    <w:rsid w:val="007B5383"/>
    <w:rsid w:val="007B58F8"/>
    <w:rsid w:val="007B5FE5"/>
    <w:rsid w:val="007B65AA"/>
    <w:rsid w:val="007B693B"/>
    <w:rsid w:val="007B709C"/>
    <w:rsid w:val="007C03FB"/>
    <w:rsid w:val="007C044B"/>
    <w:rsid w:val="007C148C"/>
    <w:rsid w:val="007C1CAF"/>
    <w:rsid w:val="007C3952"/>
    <w:rsid w:val="007C3DCF"/>
    <w:rsid w:val="007C4A5E"/>
    <w:rsid w:val="007C5DB5"/>
    <w:rsid w:val="007C742C"/>
    <w:rsid w:val="007D0820"/>
    <w:rsid w:val="007D1829"/>
    <w:rsid w:val="007D18E5"/>
    <w:rsid w:val="007D1944"/>
    <w:rsid w:val="007D2A6B"/>
    <w:rsid w:val="007D3817"/>
    <w:rsid w:val="007D4EA2"/>
    <w:rsid w:val="007D4FA3"/>
    <w:rsid w:val="007D6282"/>
    <w:rsid w:val="007D66E0"/>
    <w:rsid w:val="007D6E54"/>
    <w:rsid w:val="007D7BFC"/>
    <w:rsid w:val="007E0544"/>
    <w:rsid w:val="007E17AE"/>
    <w:rsid w:val="007E23BB"/>
    <w:rsid w:val="007E288F"/>
    <w:rsid w:val="007E28C3"/>
    <w:rsid w:val="007E3477"/>
    <w:rsid w:val="007E37F8"/>
    <w:rsid w:val="007E4B43"/>
    <w:rsid w:val="007E6494"/>
    <w:rsid w:val="007E64ED"/>
    <w:rsid w:val="007F09F8"/>
    <w:rsid w:val="007F2F99"/>
    <w:rsid w:val="007F3B89"/>
    <w:rsid w:val="007F403F"/>
    <w:rsid w:val="007F4309"/>
    <w:rsid w:val="007F4621"/>
    <w:rsid w:val="007F46B1"/>
    <w:rsid w:val="007F507F"/>
    <w:rsid w:val="007F5901"/>
    <w:rsid w:val="007F59DF"/>
    <w:rsid w:val="007F671F"/>
    <w:rsid w:val="007F6B22"/>
    <w:rsid w:val="007F770E"/>
    <w:rsid w:val="00801462"/>
    <w:rsid w:val="008021BA"/>
    <w:rsid w:val="00802F10"/>
    <w:rsid w:val="00803724"/>
    <w:rsid w:val="00804490"/>
    <w:rsid w:val="00805102"/>
    <w:rsid w:val="00805247"/>
    <w:rsid w:val="00805556"/>
    <w:rsid w:val="0080589E"/>
    <w:rsid w:val="00806534"/>
    <w:rsid w:val="008067AB"/>
    <w:rsid w:val="008069B6"/>
    <w:rsid w:val="008070F5"/>
    <w:rsid w:val="008074F0"/>
    <w:rsid w:val="00807EBC"/>
    <w:rsid w:val="008103CC"/>
    <w:rsid w:val="008113DC"/>
    <w:rsid w:val="0081249D"/>
    <w:rsid w:val="00813180"/>
    <w:rsid w:val="008145B7"/>
    <w:rsid w:val="00814746"/>
    <w:rsid w:val="00815374"/>
    <w:rsid w:val="00816034"/>
    <w:rsid w:val="008213BA"/>
    <w:rsid w:val="00821A18"/>
    <w:rsid w:val="0082217F"/>
    <w:rsid w:val="00822F30"/>
    <w:rsid w:val="00825350"/>
    <w:rsid w:val="008257DE"/>
    <w:rsid w:val="00825F79"/>
    <w:rsid w:val="008262D4"/>
    <w:rsid w:val="00826BC3"/>
    <w:rsid w:val="00826C4B"/>
    <w:rsid w:val="008273B6"/>
    <w:rsid w:val="0082761F"/>
    <w:rsid w:val="00827839"/>
    <w:rsid w:val="008305CB"/>
    <w:rsid w:val="008305EA"/>
    <w:rsid w:val="008316A0"/>
    <w:rsid w:val="0083277D"/>
    <w:rsid w:val="00832E22"/>
    <w:rsid w:val="00833331"/>
    <w:rsid w:val="00833E36"/>
    <w:rsid w:val="0083407F"/>
    <w:rsid w:val="008347F5"/>
    <w:rsid w:val="00835AE5"/>
    <w:rsid w:val="00836054"/>
    <w:rsid w:val="00837144"/>
    <w:rsid w:val="008373E0"/>
    <w:rsid w:val="0083763B"/>
    <w:rsid w:val="00837EFB"/>
    <w:rsid w:val="00840A49"/>
    <w:rsid w:val="008416F9"/>
    <w:rsid w:val="00842D08"/>
    <w:rsid w:val="0084399D"/>
    <w:rsid w:val="00844961"/>
    <w:rsid w:val="00844A3C"/>
    <w:rsid w:val="00844F5E"/>
    <w:rsid w:val="0084508C"/>
    <w:rsid w:val="00845BFD"/>
    <w:rsid w:val="00847073"/>
    <w:rsid w:val="008470C6"/>
    <w:rsid w:val="00847946"/>
    <w:rsid w:val="0085086B"/>
    <w:rsid w:val="0085261F"/>
    <w:rsid w:val="008528C4"/>
    <w:rsid w:val="008548F8"/>
    <w:rsid w:val="0086038F"/>
    <w:rsid w:val="008618D3"/>
    <w:rsid w:val="00861EC0"/>
    <w:rsid w:val="008621AA"/>
    <w:rsid w:val="00863E1B"/>
    <w:rsid w:val="008642E2"/>
    <w:rsid w:val="00865D06"/>
    <w:rsid w:val="00865D98"/>
    <w:rsid w:val="00870F7D"/>
    <w:rsid w:val="008714CC"/>
    <w:rsid w:val="00871854"/>
    <w:rsid w:val="00875DC3"/>
    <w:rsid w:val="00876EA3"/>
    <w:rsid w:val="008772EE"/>
    <w:rsid w:val="0087777B"/>
    <w:rsid w:val="00880515"/>
    <w:rsid w:val="00881084"/>
    <w:rsid w:val="00881595"/>
    <w:rsid w:val="0088161D"/>
    <w:rsid w:val="00881AAC"/>
    <w:rsid w:val="00883811"/>
    <w:rsid w:val="00883D82"/>
    <w:rsid w:val="008847C5"/>
    <w:rsid w:val="00885A99"/>
    <w:rsid w:val="00887C96"/>
    <w:rsid w:val="008904AC"/>
    <w:rsid w:val="00892F85"/>
    <w:rsid w:val="00895B1C"/>
    <w:rsid w:val="0089622D"/>
    <w:rsid w:val="0089669C"/>
    <w:rsid w:val="00896B4A"/>
    <w:rsid w:val="008979E2"/>
    <w:rsid w:val="00897CD6"/>
    <w:rsid w:val="00897E2D"/>
    <w:rsid w:val="008A01B9"/>
    <w:rsid w:val="008A086C"/>
    <w:rsid w:val="008A0AA9"/>
    <w:rsid w:val="008A1880"/>
    <w:rsid w:val="008A2133"/>
    <w:rsid w:val="008A4642"/>
    <w:rsid w:val="008A50CF"/>
    <w:rsid w:val="008A63D0"/>
    <w:rsid w:val="008A6E57"/>
    <w:rsid w:val="008A7737"/>
    <w:rsid w:val="008B04CC"/>
    <w:rsid w:val="008B17DA"/>
    <w:rsid w:val="008B1D6B"/>
    <w:rsid w:val="008B325E"/>
    <w:rsid w:val="008B41B2"/>
    <w:rsid w:val="008B4247"/>
    <w:rsid w:val="008B52F2"/>
    <w:rsid w:val="008B560C"/>
    <w:rsid w:val="008B5A3A"/>
    <w:rsid w:val="008B6155"/>
    <w:rsid w:val="008B7DAF"/>
    <w:rsid w:val="008C040F"/>
    <w:rsid w:val="008C05D9"/>
    <w:rsid w:val="008C0630"/>
    <w:rsid w:val="008C0FD9"/>
    <w:rsid w:val="008C2E7C"/>
    <w:rsid w:val="008C2F63"/>
    <w:rsid w:val="008C30BD"/>
    <w:rsid w:val="008C3314"/>
    <w:rsid w:val="008C38E6"/>
    <w:rsid w:val="008C40F2"/>
    <w:rsid w:val="008C48E2"/>
    <w:rsid w:val="008C4E71"/>
    <w:rsid w:val="008C5925"/>
    <w:rsid w:val="008C5974"/>
    <w:rsid w:val="008C59FD"/>
    <w:rsid w:val="008C5D6B"/>
    <w:rsid w:val="008C6195"/>
    <w:rsid w:val="008C7641"/>
    <w:rsid w:val="008D02F4"/>
    <w:rsid w:val="008D162D"/>
    <w:rsid w:val="008D1E14"/>
    <w:rsid w:val="008D20E9"/>
    <w:rsid w:val="008D2BE1"/>
    <w:rsid w:val="008D359F"/>
    <w:rsid w:val="008D3D64"/>
    <w:rsid w:val="008D4110"/>
    <w:rsid w:val="008D4F1F"/>
    <w:rsid w:val="008D63BA"/>
    <w:rsid w:val="008D67D0"/>
    <w:rsid w:val="008D7DED"/>
    <w:rsid w:val="008E2C59"/>
    <w:rsid w:val="008E3235"/>
    <w:rsid w:val="008E3D43"/>
    <w:rsid w:val="008E50E0"/>
    <w:rsid w:val="008E53FC"/>
    <w:rsid w:val="008E5580"/>
    <w:rsid w:val="008E5615"/>
    <w:rsid w:val="008E6319"/>
    <w:rsid w:val="008E6558"/>
    <w:rsid w:val="008E691B"/>
    <w:rsid w:val="008E6D8D"/>
    <w:rsid w:val="008F0D46"/>
    <w:rsid w:val="008F0F51"/>
    <w:rsid w:val="008F2683"/>
    <w:rsid w:val="008F2FC5"/>
    <w:rsid w:val="008F4305"/>
    <w:rsid w:val="008F5721"/>
    <w:rsid w:val="008F62B0"/>
    <w:rsid w:val="008F69B4"/>
    <w:rsid w:val="00900302"/>
    <w:rsid w:val="00900439"/>
    <w:rsid w:val="00900E43"/>
    <w:rsid w:val="009011F8"/>
    <w:rsid w:val="00902718"/>
    <w:rsid w:val="00903D23"/>
    <w:rsid w:val="00903F36"/>
    <w:rsid w:val="009046F3"/>
    <w:rsid w:val="0090487F"/>
    <w:rsid w:val="00905E6B"/>
    <w:rsid w:val="00905E8A"/>
    <w:rsid w:val="00906DBE"/>
    <w:rsid w:val="009078A1"/>
    <w:rsid w:val="00911135"/>
    <w:rsid w:val="00912381"/>
    <w:rsid w:val="009123B6"/>
    <w:rsid w:val="0091253D"/>
    <w:rsid w:val="00912CF4"/>
    <w:rsid w:val="0091320A"/>
    <w:rsid w:val="00913A76"/>
    <w:rsid w:val="00913BC2"/>
    <w:rsid w:val="009158D5"/>
    <w:rsid w:val="009161A2"/>
    <w:rsid w:val="0091644F"/>
    <w:rsid w:val="00916939"/>
    <w:rsid w:val="009171A9"/>
    <w:rsid w:val="009179FD"/>
    <w:rsid w:val="00920CE5"/>
    <w:rsid w:val="00921AD7"/>
    <w:rsid w:val="00921D20"/>
    <w:rsid w:val="00921EE4"/>
    <w:rsid w:val="0092247A"/>
    <w:rsid w:val="00923573"/>
    <w:rsid w:val="00924260"/>
    <w:rsid w:val="00924C3B"/>
    <w:rsid w:val="00925187"/>
    <w:rsid w:val="00925C0A"/>
    <w:rsid w:val="00926547"/>
    <w:rsid w:val="009265F4"/>
    <w:rsid w:val="00927DDA"/>
    <w:rsid w:val="0093123F"/>
    <w:rsid w:val="00931670"/>
    <w:rsid w:val="00932D75"/>
    <w:rsid w:val="00932E22"/>
    <w:rsid w:val="009352D2"/>
    <w:rsid w:val="00935E2E"/>
    <w:rsid w:val="00935FC7"/>
    <w:rsid w:val="00936690"/>
    <w:rsid w:val="00936D40"/>
    <w:rsid w:val="00937C46"/>
    <w:rsid w:val="00940191"/>
    <w:rsid w:val="0094089E"/>
    <w:rsid w:val="00941CE8"/>
    <w:rsid w:val="009422F7"/>
    <w:rsid w:val="00942585"/>
    <w:rsid w:val="00942A7B"/>
    <w:rsid w:val="009432A8"/>
    <w:rsid w:val="00943EB7"/>
    <w:rsid w:val="00944F38"/>
    <w:rsid w:val="0094502E"/>
    <w:rsid w:val="00945B4E"/>
    <w:rsid w:val="00945D6E"/>
    <w:rsid w:val="00945DC0"/>
    <w:rsid w:val="009467CB"/>
    <w:rsid w:val="00947D1B"/>
    <w:rsid w:val="00950756"/>
    <w:rsid w:val="00951289"/>
    <w:rsid w:val="00951DBD"/>
    <w:rsid w:val="009523A9"/>
    <w:rsid w:val="00953861"/>
    <w:rsid w:val="00953AFA"/>
    <w:rsid w:val="00953D5C"/>
    <w:rsid w:val="0095536B"/>
    <w:rsid w:val="00956D45"/>
    <w:rsid w:val="00956F8C"/>
    <w:rsid w:val="009578B3"/>
    <w:rsid w:val="00962BEA"/>
    <w:rsid w:val="0096399C"/>
    <w:rsid w:val="00963EBC"/>
    <w:rsid w:val="00963EF3"/>
    <w:rsid w:val="00965676"/>
    <w:rsid w:val="00965800"/>
    <w:rsid w:val="00966C9F"/>
    <w:rsid w:val="009673CF"/>
    <w:rsid w:val="00967683"/>
    <w:rsid w:val="00970E7C"/>
    <w:rsid w:val="009711C6"/>
    <w:rsid w:val="00972E0A"/>
    <w:rsid w:val="00973622"/>
    <w:rsid w:val="00974052"/>
    <w:rsid w:val="00976606"/>
    <w:rsid w:val="00976870"/>
    <w:rsid w:val="00982303"/>
    <w:rsid w:val="00982397"/>
    <w:rsid w:val="0098263C"/>
    <w:rsid w:val="00982C4C"/>
    <w:rsid w:val="009846C1"/>
    <w:rsid w:val="00984B16"/>
    <w:rsid w:val="0098530C"/>
    <w:rsid w:val="0098774B"/>
    <w:rsid w:val="0099012B"/>
    <w:rsid w:val="00991421"/>
    <w:rsid w:val="009916E9"/>
    <w:rsid w:val="009926A7"/>
    <w:rsid w:val="009929DA"/>
    <w:rsid w:val="00993D96"/>
    <w:rsid w:val="00994177"/>
    <w:rsid w:val="009A0A0B"/>
    <w:rsid w:val="009A0BA1"/>
    <w:rsid w:val="009A0E5A"/>
    <w:rsid w:val="009A39F3"/>
    <w:rsid w:val="009A42F0"/>
    <w:rsid w:val="009A45D1"/>
    <w:rsid w:val="009A5142"/>
    <w:rsid w:val="009A6103"/>
    <w:rsid w:val="009A7A2F"/>
    <w:rsid w:val="009B09D9"/>
    <w:rsid w:val="009B108D"/>
    <w:rsid w:val="009B13FD"/>
    <w:rsid w:val="009B1CAB"/>
    <w:rsid w:val="009B3F36"/>
    <w:rsid w:val="009B44AB"/>
    <w:rsid w:val="009C02FF"/>
    <w:rsid w:val="009C0924"/>
    <w:rsid w:val="009C141A"/>
    <w:rsid w:val="009C174D"/>
    <w:rsid w:val="009C30B6"/>
    <w:rsid w:val="009C4195"/>
    <w:rsid w:val="009C4276"/>
    <w:rsid w:val="009C522A"/>
    <w:rsid w:val="009C711C"/>
    <w:rsid w:val="009C7418"/>
    <w:rsid w:val="009D22FE"/>
    <w:rsid w:val="009D2BC4"/>
    <w:rsid w:val="009D397D"/>
    <w:rsid w:val="009D3A21"/>
    <w:rsid w:val="009D61D2"/>
    <w:rsid w:val="009D65D7"/>
    <w:rsid w:val="009D694F"/>
    <w:rsid w:val="009D6D12"/>
    <w:rsid w:val="009D71F5"/>
    <w:rsid w:val="009D7D8F"/>
    <w:rsid w:val="009E1684"/>
    <w:rsid w:val="009E1CC1"/>
    <w:rsid w:val="009E259E"/>
    <w:rsid w:val="009E2660"/>
    <w:rsid w:val="009E2BD4"/>
    <w:rsid w:val="009E40AB"/>
    <w:rsid w:val="009E5461"/>
    <w:rsid w:val="009E5B53"/>
    <w:rsid w:val="009E6BD2"/>
    <w:rsid w:val="009F17BB"/>
    <w:rsid w:val="009F1B7C"/>
    <w:rsid w:val="009F1F29"/>
    <w:rsid w:val="009F3B26"/>
    <w:rsid w:val="009F3BFA"/>
    <w:rsid w:val="009F5E47"/>
    <w:rsid w:val="009F7E53"/>
    <w:rsid w:val="00A0017F"/>
    <w:rsid w:val="00A001CF"/>
    <w:rsid w:val="00A0067D"/>
    <w:rsid w:val="00A00C63"/>
    <w:rsid w:val="00A0188E"/>
    <w:rsid w:val="00A01D9D"/>
    <w:rsid w:val="00A02FFC"/>
    <w:rsid w:val="00A0314A"/>
    <w:rsid w:val="00A03D9D"/>
    <w:rsid w:val="00A03EFF"/>
    <w:rsid w:val="00A04669"/>
    <w:rsid w:val="00A05196"/>
    <w:rsid w:val="00A05A97"/>
    <w:rsid w:val="00A06409"/>
    <w:rsid w:val="00A06DBE"/>
    <w:rsid w:val="00A06E13"/>
    <w:rsid w:val="00A07296"/>
    <w:rsid w:val="00A07FB8"/>
    <w:rsid w:val="00A10012"/>
    <w:rsid w:val="00A10064"/>
    <w:rsid w:val="00A10596"/>
    <w:rsid w:val="00A10B75"/>
    <w:rsid w:val="00A121A2"/>
    <w:rsid w:val="00A13871"/>
    <w:rsid w:val="00A138FD"/>
    <w:rsid w:val="00A156D1"/>
    <w:rsid w:val="00A1657F"/>
    <w:rsid w:val="00A17353"/>
    <w:rsid w:val="00A221CD"/>
    <w:rsid w:val="00A2261A"/>
    <w:rsid w:val="00A22CF8"/>
    <w:rsid w:val="00A23F15"/>
    <w:rsid w:val="00A25BF3"/>
    <w:rsid w:val="00A25D21"/>
    <w:rsid w:val="00A25E5A"/>
    <w:rsid w:val="00A268EE"/>
    <w:rsid w:val="00A32154"/>
    <w:rsid w:val="00A324BD"/>
    <w:rsid w:val="00A3251F"/>
    <w:rsid w:val="00A33A38"/>
    <w:rsid w:val="00A341D0"/>
    <w:rsid w:val="00A342C8"/>
    <w:rsid w:val="00A349B8"/>
    <w:rsid w:val="00A34BC3"/>
    <w:rsid w:val="00A34E2C"/>
    <w:rsid w:val="00A3622F"/>
    <w:rsid w:val="00A36E76"/>
    <w:rsid w:val="00A37DF1"/>
    <w:rsid w:val="00A40230"/>
    <w:rsid w:val="00A416D8"/>
    <w:rsid w:val="00A41AB5"/>
    <w:rsid w:val="00A41E30"/>
    <w:rsid w:val="00A43687"/>
    <w:rsid w:val="00A43BCB"/>
    <w:rsid w:val="00A43F3F"/>
    <w:rsid w:val="00A441F5"/>
    <w:rsid w:val="00A46712"/>
    <w:rsid w:val="00A46C2E"/>
    <w:rsid w:val="00A5017F"/>
    <w:rsid w:val="00A5117E"/>
    <w:rsid w:val="00A517EB"/>
    <w:rsid w:val="00A51E7E"/>
    <w:rsid w:val="00A5266D"/>
    <w:rsid w:val="00A52767"/>
    <w:rsid w:val="00A533BE"/>
    <w:rsid w:val="00A5458A"/>
    <w:rsid w:val="00A55283"/>
    <w:rsid w:val="00A5559E"/>
    <w:rsid w:val="00A56ADD"/>
    <w:rsid w:val="00A60170"/>
    <w:rsid w:val="00A617F7"/>
    <w:rsid w:val="00A61B5B"/>
    <w:rsid w:val="00A6304A"/>
    <w:rsid w:val="00A6326E"/>
    <w:rsid w:val="00A66631"/>
    <w:rsid w:val="00A66A6D"/>
    <w:rsid w:val="00A67F56"/>
    <w:rsid w:val="00A726C5"/>
    <w:rsid w:val="00A7370F"/>
    <w:rsid w:val="00A73B33"/>
    <w:rsid w:val="00A74AB1"/>
    <w:rsid w:val="00A74CDB"/>
    <w:rsid w:val="00A74E6D"/>
    <w:rsid w:val="00A753E0"/>
    <w:rsid w:val="00A75EF8"/>
    <w:rsid w:val="00A7757E"/>
    <w:rsid w:val="00A80561"/>
    <w:rsid w:val="00A812D1"/>
    <w:rsid w:val="00A81F5D"/>
    <w:rsid w:val="00A826C8"/>
    <w:rsid w:val="00A8272E"/>
    <w:rsid w:val="00A8303D"/>
    <w:rsid w:val="00A83E22"/>
    <w:rsid w:val="00A84808"/>
    <w:rsid w:val="00A84D01"/>
    <w:rsid w:val="00A858E5"/>
    <w:rsid w:val="00A87A41"/>
    <w:rsid w:val="00A91BFA"/>
    <w:rsid w:val="00A92E9F"/>
    <w:rsid w:val="00A9383B"/>
    <w:rsid w:val="00A938B7"/>
    <w:rsid w:val="00A939C6"/>
    <w:rsid w:val="00A94A05"/>
    <w:rsid w:val="00A94B03"/>
    <w:rsid w:val="00A95144"/>
    <w:rsid w:val="00A95F42"/>
    <w:rsid w:val="00A962EF"/>
    <w:rsid w:val="00A96F12"/>
    <w:rsid w:val="00A97E31"/>
    <w:rsid w:val="00AA02F5"/>
    <w:rsid w:val="00AA16E1"/>
    <w:rsid w:val="00AA2776"/>
    <w:rsid w:val="00AA381C"/>
    <w:rsid w:val="00AA4701"/>
    <w:rsid w:val="00AA4C0A"/>
    <w:rsid w:val="00AB01B7"/>
    <w:rsid w:val="00AB1D3E"/>
    <w:rsid w:val="00AB2BA5"/>
    <w:rsid w:val="00AB3FBA"/>
    <w:rsid w:val="00AB5158"/>
    <w:rsid w:val="00AB5844"/>
    <w:rsid w:val="00AB5AED"/>
    <w:rsid w:val="00AB79AD"/>
    <w:rsid w:val="00AC136C"/>
    <w:rsid w:val="00AC1EE4"/>
    <w:rsid w:val="00AC40E4"/>
    <w:rsid w:val="00AC48AA"/>
    <w:rsid w:val="00AC4D37"/>
    <w:rsid w:val="00AC5274"/>
    <w:rsid w:val="00AC5575"/>
    <w:rsid w:val="00AC7AC0"/>
    <w:rsid w:val="00AC7F3E"/>
    <w:rsid w:val="00AD0CA3"/>
    <w:rsid w:val="00AD14A7"/>
    <w:rsid w:val="00AD1F86"/>
    <w:rsid w:val="00AD3035"/>
    <w:rsid w:val="00AD393F"/>
    <w:rsid w:val="00AD3C75"/>
    <w:rsid w:val="00AD3E3F"/>
    <w:rsid w:val="00AD3F69"/>
    <w:rsid w:val="00AD4733"/>
    <w:rsid w:val="00AD4EBF"/>
    <w:rsid w:val="00AD63B4"/>
    <w:rsid w:val="00AD6460"/>
    <w:rsid w:val="00AD7608"/>
    <w:rsid w:val="00AD781E"/>
    <w:rsid w:val="00AD7B8B"/>
    <w:rsid w:val="00AD7E02"/>
    <w:rsid w:val="00AE11BA"/>
    <w:rsid w:val="00AE1658"/>
    <w:rsid w:val="00AE41EC"/>
    <w:rsid w:val="00AE516D"/>
    <w:rsid w:val="00AE523D"/>
    <w:rsid w:val="00AE528C"/>
    <w:rsid w:val="00AE60EE"/>
    <w:rsid w:val="00AE64AC"/>
    <w:rsid w:val="00AE6C59"/>
    <w:rsid w:val="00AE7691"/>
    <w:rsid w:val="00AF0558"/>
    <w:rsid w:val="00AF215C"/>
    <w:rsid w:val="00AF2812"/>
    <w:rsid w:val="00AF39FA"/>
    <w:rsid w:val="00AF3C05"/>
    <w:rsid w:val="00AF3CCB"/>
    <w:rsid w:val="00AF4853"/>
    <w:rsid w:val="00AF4910"/>
    <w:rsid w:val="00AF4CFA"/>
    <w:rsid w:val="00AF70C3"/>
    <w:rsid w:val="00B00470"/>
    <w:rsid w:val="00B03572"/>
    <w:rsid w:val="00B03621"/>
    <w:rsid w:val="00B039C1"/>
    <w:rsid w:val="00B03F10"/>
    <w:rsid w:val="00B0481F"/>
    <w:rsid w:val="00B05726"/>
    <w:rsid w:val="00B05C9A"/>
    <w:rsid w:val="00B06A15"/>
    <w:rsid w:val="00B06D78"/>
    <w:rsid w:val="00B0795F"/>
    <w:rsid w:val="00B1141A"/>
    <w:rsid w:val="00B12DA1"/>
    <w:rsid w:val="00B1356E"/>
    <w:rsid w:val="00B13C07"/>
    <w:rsid w:val="00B13D4A"/>
    <w:rsid w:val="00B13E48"/>
    <w:rsid w:val="00B143F1"/>
    <w:rsid w:val="00B15EC0"/>
    <w:rsid w:val="00B17E65"/>
    <w:rsid w:val="00B2186F"/>
    <w:rsid w:val="00B21AA8"/>
    <w:rsid w:val="00B23F3B"/>
    <w:rsid w:val="00B2457E"/>
    <w:rsid w:val="00B26AEE"/>
    <w:rsid w:val="00B26FC3"/>
    <w:rsid w:val="00B30256"/>
    <w:rsid w:val="00B302B3"/>
    <w:rsid w:val="00B31AA0"/>
    <w:rsid w:val="00B33053"/>
    <w:rsid w:val="00B330E1"/>
    <w:rsid w:val="00B33439"/>
    <w:rsid w:val="00B336A1"/>
    <w:rsid w:val="00B33CE6"/>
    <w:rsid w:val="00B34075"/>
    <w:rsid w:val="00B35B23"/>
    <w:rsid w:val="00B35C71"/>
    <w:rsid w:val="00B36598"/>
    <w:rsid w:val="00B3764D"/>
    <w:rsid w:val="00B37893"/>
    <w:rsid w:val="00B37A29"/>
    <w:rsid w:val="00B37AB3"/>
    <w:rsid w:val="00B41997"/>
    <w:rsid w:val="00B41DC5"/>
    <w:rsid w:val="00B42A06"/>
    <w:rsid w:val="00B42C8D"/>
    <w:rsid w:val="00B442AE"/>
    <w:rsid w:val="00B45030"/>
    <w:rsid w:val="00B45310"/>
    <w:rsid w:val="00B466B4"/>
    <w:rsid w:val="00B46A04"/>
    <w:rsid w:val="00B47AA7"/>
    <w:rsid w:val="00B51A1A"/>
    <w:rsid w:val="00B524D2"/>
    <w:rsid w:val="00B5264A"/>
    <w:rsid w:val="00B53738"/>
    <w:rsid w:val="00B53AFC"/>
    <w:rsid w:val="00B5401A"/>
    <w:rsid w:val="00B5435B"/>
    <w:rsid w:val="00B5477E"/>
    <w:rsid w:val="00B5493C"/>
    <w:rsid w:val="00B54FFC"/>
    <w:rsid w:val="00B5751D"/>
    <w:rsid w:val="00B60B66"/>
    <w:rsid w:val="00B615DA"/>
    <w:rsid w:val="00B61880"/>
    <w:rsid w:val="00B61917"/>
    <w:rsid w:val="00B633DC"/>
    <w:rsid w:val="00B642EB"/>
    <w:rsid w:val="00B6431C"/>
    <w:rsid w:val="00B64BA5"/>
    <w:rsid w:val="00B64FDF"/>
    <w:rsid w:val="00B651F6"/>
    <w:rsid w:val="00B66399"/>
    <w:rsid w:val="00B66AA1"/>
    <w:rsid w:val="00B675F1"/>
    <w:rsid w:val="00B67C37"/>
    <w:rsid w:val="00B71E13"/>
    <w:rsid w:val="00B72B75"/>
    <w:rsid w:val="00B7304E"/>
    <w:rsid w:val="00B73FAC"/>
    <w:rsid w:val="00B7435D"/>
    <w:rsid w:val="00B74A40"/>
    <w:rsid w:val="00B76EA0"/>
    <w:rsid w:val="00B77386"/>
    <w:rsid w:val="00B80032"/>
    <w:rsid w:val="00B8264F"/>
    <w:rsid w:val="00B827B7"/>
    <w:rsid w:val="00B829D9"/>
    <w:rsid w:val="00B83346"/>
    <w:rsid w:val="00B84501"/>
    <w:rsid w:val="00B84D1E"/>
    <w:rsid w:val="00B84D29"/>
    <w:rsid w:val="00B85073"/>
    <w:rsid w:val="00B85E00"/>
    <w:rsid w:val="00B86F76"/>
    <w:rsid w:val="00B90123"/>
    <w:rsid w:val="00B9100C"/>
    <w:rsid w:val="00B91CC2"/>
    <w:rsid w:val="00B93034"/>
    <w:rsid w:val="00B9433D"/>
    <w:rsid w:val="00B95157"/>
    <w:rsid w:val="00B965DE"/>
    <w:rsid w:val="00B96FEE"/>
    <w:rsid w:val="00BA141B"/>
    <w:rsid w:val="00BA14C1"/>
    <w:rsid w:val="00BA1EC2"/>
    <w:rsid w:val="00BA291B"/>
    <w:rsid w:val="00BA2F21"/>
    <w:rsid w:val="00BA445B"/>
    <w:rsid w:val="00BA5569"/>
    <w:rsid w:val="00BA67E5"/>
    <w:rsid w:val="00BA7022"/>
    <w:rsid w:val="00BA77FA"/>
    <w:rsid w:val="00BA78CA"/>
    <w:rsid w:val="00BB096B"/>
    <w:rsid w:val="00BB0C92"/>
    <w:rsid w:val="00BB15E3"/>
    <w:rsid w:val="00BB4963"/>
    <w:rsid w:val="00BB5700"/>
    <w:rsid w:val="00BB5965"/>
    <w:rsid w:val="00BB5AA4"/>
    <w:rsid w:val="00BB6621"/>
    <w:rsid w:val="00BB66C3"/>
    <w:rsid w:val="00BB72C1"/>
    <w:rsid w:val="00BC081C"/>
    <w:rsid w:val="00BC0E9E"/>
    <w:rsid w:val="00BC1D6C"/>
    <w:rsid w:val="00BC2DD9"/>
    <w:rsid w:val="00BC4A4D"/>
    <w:rsid w:val="00BC521F"/>
    <w:rsid w:val="00BC534C"/>
    <w:rsid w:val="00BC5C16"/>
    <w:rsid w:val="00BC6183"/>
    <w:rsid w:val="00BC6D19"/>
    <w:rsid w:val="00BC794E"/>
    <w:rsid w:val="00BC7B5C"/>
    <w:rsid w:val="00BD0323"/>
    <w:rsid w:val="00BD1780"/>
    <w:rsid w:val="00BD2E02"/>
    <w:rsid w:val="00BD363D"/>
    <w:rsid w:val="00BD63BB"/>
    <w:rsid w:val="00BD6819"/>
    <w:rsid w:val="00BD6B3D"/>
    <w:rsid w:val="00BD7B2C"/>
    <w:rsid w:val="00BE011E"/>
    <w:rsid w:val="00BE0840"/>
    <w:rsid w:val="00BE0A41"/>
    <w:rsid w:val="00BE17DE"/>
    <w:rsid w:val="00BE2219"/>
    <w:rsid w:val="00BE6691"/>
    <w:rsid w:val="00BE6AB4"/>
    <w:rsid w:val="00BF10B5"/>
    <w:rsid w:val="00BF1356"/>
    <w:rsid w:val="00BF37E0"/>
    <w:rsid w:val="00BF3987"/>
    <w:rsid w:val="00BF3E90"/>
    <w:rsid w:val="00BF4BC1"/>
    <w:rsid w:val="00BF4E84"/>
    <w:rsid w:val="00BF50AF"/>
    <w:rsid w:val="00BF6511"/>
    <w:rsid w:val="00BF6A91"/>
    <w:rsid w:val="00BF7A7F"/>
    <w:rsid w:val="00BF7B75"/>
    <w:rsid w:val="00C010B6"/>
    <w:rsid w:val="00C1007C"/>
    <w:rsid w:val="00C10DE9"/>
    <w:rsid w:val="00C1111C"/>
    <w:rsid w:val="00C1185D"/>
    <w:rsid w:val="00C11A4F"/>
    <w:rsid w:val="00C11B21"/>
    <w:rsid w:val="00C11EEF"/>
    <w:rsid w:val="00C1268C"/>
    <w:rsid w:val="00C13167"/>
    <w:rsid w:val="00C132CD"/>
    <w:rsid w:val="00C1483F"/>
    <w:rsid w:val="00C15663"/>
    <w:rsid w:val="00C15FC2"/>
    <w:rsid w:val="00C17069"/>
    <w:rsid w:val="00C17E59"/>
    <w:rsid w:val="00C17EEC"/>
    <w:rsid w:val="00C216A3"/>
    <w:rsid w:val="00C237BA"/>
    <w:rsid w:val="00C2435D"/>
    <w:rsid w:val="00C249EF"/>
    <w:rsid w:val="00C2597E"/>
    <w:rsid w:val="00C263A3"/>
    <w:rsid w:val="00C263D4"/>
    <w:rsid w:val="00C26DCD"/>
    <w:rsid w:val="00C2753C"/>
    <w:rsid w:val="00C27FEB"/>
    <w:rsid w:val="00C30C09"/>
    <w:rsid w:val="00C328F7"/>
    <w:rsid w:val="00C328FE"/>
    <w:rsid w:val="00C33270"/>
    <w:rsid w:val="00C347E4"/>
    <w:rsid w:val="00C3571C"/>
    <w:rsid w:val="00C35CEE"/>
    <w:rsid w:val="00C36B8E"/>
    <w:rsid w:val="00C377A4"/>
    <w:rsid w:val="00C37D17"/>
    <w:rsid w:val="00C37F5D"/>
    <w:rsid w:val="00C4114D"/>
    <w:rsid w:val="00C41307"/>
    <w:rsid w:val="00C41508"/>
    <w:rsid w:val="00C41868"/>
    <w:rsid w:val="00C41E43"/>
    <w:rsid w:val="00C423D4"/>
    <w:rsid w:val="00C42B30"/>
    <w:rsid w:val="00C43A21"/>
    <w:rsid w:val="00C43C04"/>
    <w:rsid w:val="00C45151"/>
    <w:rsid w:val="00C461C2"/>
    <w:rsid w:val="00C463F9"/>
    <w:rsid w:val="00C47603"/>
    <w:rsid w:val="00C479C0"/>
    <w:rsid w:val="00C47EEA"/>
    <w:rsid w:val="00C51FF1"/>
    <w:rsid w:val="00C526E4"/>
    <w:rsid w:val="00C5350F"/>
    <w:rsid w:val="00C535C4"/>
    <w:rsid w:val="00C536D1"/>
    <w:rsid w:val="00C53D27"/>
    <w:rsid w:val="00C568BF"/>
    <w:rsid w:val="00C56F03"/>
    <w:rsid w:val="00C5738F"/>
    <w:rsid w:val="00C574DE"/>
    <w:rsid w:val="00C57A28"/>
    <w:rsid w:val="00C57EAE"/>
    <w:rsid w:val="00C60113"/>
    <w:rsid w:val="00C63753"/>
    <w:rsid w:val="00C63E34"/>
    <w:rsid w:val="00C6447B"/>
    <w:rsid w:val="00C64530"/>
    <w:rsid w:val="00C65186"/>
    <w:rsid w:val="00C65387"/>
    <w:rsid w:val="00C66944"/>
    <w:rsid w:val="00C67966"/>
    <w:rsid w:val="00C70B91"/>
    <w:rsid w:val="00C7116D"/>
    <w:rsid w:val="00C71354"/>
    <w:rsid w:val="00C71D24"/>
    <w:rsid w:val="00C74D5E"/>
    <w:rsid w:val="00C758A4"/>
    <w:rsid w:val="00C76DF6"/>
    <w:rsid w:val="00C76F02"/>
    <w:rsid w:val="00C77133"/>
    <w:rsid w:val="00C773B9"/>
    <w:rsid w:val="00C776E3"/>
    <w:rsid w:val="00C77F88"/>
    <w:rsid w:val="00C80757"/>
    <w:rsid w:val="00C81AFC"/>
    <w:rsid w:val="00C81F56"/>
    <w:rsid w:val="00C82ABD"/>
    <w:rsid w:val="00C835D7"/>
    <w:rsid w:val="00C835E6"/>
    <w:rsid w:val="00C86397"/>
    <w:rsid w:val="00C90CED"/>
    <w:rsid w:val="00C93107"/>
    <w:rsid w:val="00C9348D"/>
    <w:rsid w:val="00C93F5E"/>
    <w:rsid w:val="00C93F92"/>
    <w:rsid w:val="00C94858"/>
    <w:rsid w:val="00C95F9B"/>
    <w:rsid w:val="00C962F0"/>
    <w:rsid w:val="00C96739"/>
    <w:rsid w:val="00CA08A3"/>
    <w:rsid w:val="00CA1218"/>
    <w:rsid w:val="00CA271C"/>
    <w:rsid w:val="00CA4C76"/>
    <w:rsid w:val="00CA5711"/>
    <w:rsid w:val="00CA5BA1"/>
    <w:rsid w:val="00CA5C09"/>
    <w:rsid w:val="00CA6FB3"/>
    <w:rsid w:val="00CA6FFC"/>
    <w:rsid w:val="00CA7DDB"/>
    <w:rsid w:val="00CB14A0"/>
    <w:rsid w:val="00CB1D2D"/>
    <w:rsid w:val="00CB298E"/>
    <w:rsid w:val="00CB3632"/>
    <w:rsid w:val="00CB38BF"/>
    <w:rsid w:val="00CB3B0A"/>
    <w:rsid w:val="00CB4E6B"/>
    <w:rsid w:val="00CB546D"/>
    <w:rsid w:val="00CB5888"/>
    <w:rsid w:val="00CB6BF8"/>
    <w:rsid w:val="00CC02A1"/>
    <w:rsid w:val="00CC0940"/>
    <w:rsid w:val="00CC1103"/>
    <w:rsid w:val="00CC1585"/>
    <w:rsid w:val="00CC16E3"/>
    <w:rsid w:val="00CC1983"/>
    <w:rsid w:val="00CC1C2A"/>
    <w:rsid w:val="00CC29AA"/>
    <w:rsid w:val="00CC4565"/>
    <w:rsid w:val="00CC6699"/>
    <w:rsid w:val="00CC7266"/>
    <w:rsid w:val="00CD0A47"/>
    <w:rsid w:val="00CD236D"/>
    <w:rsid w:val="00CD2796"/>
    <w:rsid w:val="00CD2B6B"/>
    <w:rsid w:val="00CD2D06"/>
    <w:rsid w:val="00CD4123"/>
    <w:rsid w:val="00CD5B81"/>
    <w:rsid w:val="00CD6534"/>
    <w:rsid w:val="00CD7A3A"/>
    <w:rsid w:val="00CE13EC"/>
    <w:rsid w:val="00CE1CD2"/>
    <w:rsid w:val="00CE2071"/>
    <w:rsid w:val="00CE3FE1"/>
    <w:rsid w:val="00CE42AE"/>
    <w:rsid w:val="00CE46C8"/>
    <w:rsid w:val="00CE552D"/>
    <w:rsid w:val="00CE6CA9"/>
    <w:rsid w:val="00CE6DCF"/>
    <w:rsid w:val="00CE74BC"/>
    <w:rsid w:val="00CE77CF"/>
    <w:rsid w:val="00CF07F7"/>
    <w:rsid w:val="00CF1083"/>
    <w:rsid w:val="00CF2D70"/>
    <w:rsid w:val="00CF4305"/>
    <w:rsid w:val="00CF4A0D"/>
    <w:rsid w:val="00CF4D9A"/>
    <w:rsid w:val="00CF668C"/>
    <w:rsid w:val="00CF66D2"/>
    <w:rsid w:val="00CF7559"/>
    <w:rsid w:val="00D02515"/>
    <w:rsid w:val="00D039AF"/>
    <w:rsid w:val="00D05968"/>
    <w:rsid w:val="00D06F8D"/>
    <w:rsid w:val="00D071E5"/>
    <w:rsid w:val="00D10D45"/>
    <w:rsid w:val="00D11A18"/>
    <w:rsid w:val="00D126EB"/>
    <w:rsid w:val="00D13574"/>
    <w:rsid w:val="00D13A25"/>
    <w:rsid w:val="00D13C27"/>
    <w:rsid w:val="00D14DD8"/>
    <w:rsid w:val="00D15098"/>
    <w:rsid w:val="00D15ECD"/>
    <w:rsid w:val="00D161A2"/>
    <w:rsid w:val="00D163D6"/>
    <w:rsid w:val="00D17609"/>
    <w:rsid w:val="00D17D44"/>
    <w:rsid w:val="00D21A3C"/>
    <w:rsid w:val="00D21FDE"/>
    <w:rsid w:val="00D22ADB"/>
    <w:rsid w:val="00D23F1D"/>
    <w:rsid w:val="00D23F72"/>
    <w:rsid w:val="00D24686"/>
    <w:rsid w:val="00D27DC0"/>
    <w:rsid w:val="00D307F2"/>
    <w:rsid w:val="00D30956"/>
    <w:rsid w:val="00D3274C"/>
    <w:rsid w:val="00D3471E"/>
    <w:rsid w:val="00D3477E"/>
    <w:rsid w:val="00D34A0C"/>
    <w:rsid w:val="00D34B62"/>
    <w:rsid w:val="00D36F8F"/>
    <w:rsid w:val="00D37C85"/>
    <w:rsid w:val="00D40903"/>
    <w:rsid w:val="00D41FE0"/>
    <w:rsid w:val="00D42907"/>
    <w:rsid w:val="00D4555F"/>
    <w:rsid w:val="00D46445"/>
    <w:rsid w:val="00D47809"/>
    <w:rsid w:val="00D479D5"/>
    <w:rsid w:val="00D47CDD"/>
    <w:rsid w:val="00D51C81"/>
    <w:rsid w:val="00D53958"/>
    <w:rsid w:val="00D55DC6"/>
    <w:rsid w:val="00D5725B"/>
    <w:rsid w:val="00D579C3"/>
    <w:rsid w:val="00D607A6"/>
    <w:rsid w:val="00D6330F"/>
    <w:rsid w:val="00D64E7E"/>
    <w:rsid w:val="00D6589C"/>
    <w:rsid w:val="00D70705"/>
    <w:rsid w:val="00D70BBE"/>
    <w:rsid w:val="00D70D28"/>
    <w:rsid w:val="00D70E5D"/>
    <w:rsid w:val="00D7157C"/>
    <w:rsid w:val="00D72F75"/>
    <w:rsid w:val="00D73EF2"/>
    <w:rsid w:val="00D74B2A"/>
    <w:rsid w:val="00D7666B"/>
    <w:rsid w:val="00D76EF6"/>
    <w:rsid w:val="00D775A1"/>
    <w:rsid w:val="00D80677"/>
    <w:rsid w:val="00D819E6"/>
    <w:rsid w:val="00D83D66"/>
    <w:rsid w:val="00D85F69"/>
    <w:rsid w:val="00D86BB3"/>
    <w:rsid w:val="00D877E1"/>
    <w:rsid w:val="00D87864"/>
    <w:rsid w:val="00D87EBC"/>
    <w:rsid w:val="00D90314"/>
    <w:rsid w:val="00D907E5"/>
    <w:rsid w:val="00D90C86"/>
    <w:rsid w:val="00D91234"/>
    <w:rsid w:val="00D91BB1"/>
    <w:rsid w:val="00D91E20"/>
    <w:rsid w:val="00D93119"/>
    <w:rsid w:val="00D933D0"/>
    <w:rsid w:val="00D94DB9"/>
    <w:rsid w:val="00D9596D"/>
    <w:rsid w:val="00D959CA"/>
    <w:rsid w:val="00D95D62"/>
    <w:rsid w:val="00D963AB"/>
    <w:rsid w:val="00DA07F9"/>
    <w:rsid w:val="00DA0EAF"/>
    <w:rsid w:val="00DA1460"/>
    <w:rsid w:val="00DA207C"/>
    <w:rsid w:val="00DA2E1D"/>
    <w:rsid w:val="00DA428B"/>
    <w:rsid w:val="00DA4440"/>
    <w:rsid w:val="00DA4F0B"/>
    <w:rsid w:val="00DA5130"/>
    <w:rsid w:val="00DA5DDD"/>
    <w:rsid w:val="00DA6F00"/>
    <w:rsid w:val="00DA7525"/>
    <w:rsid w:val="00DB0D56"/>
    <w:rsid w:val="00DB1BEB"/>
    <w:rsid w:val="00DB2695"/>
    <w:rsid w:val="00DB5D44"/>
    <w:rsid w:val="00DB62F7"/>
    <w:rsid w:val="00DB6EC7"/>
    <w:rsid w:val="00DB704F"/>
    <w:rsid w:val="00DB76E5"/>
    <w:rsid w:val="00DB7DD7"/>
    <w:rsid w:val="00DC002E"/>
    <w:rsid w:val="00DC02E1"/>
    <w:rsid w:val="00DC03DA"/>
    <w:rsid w:val="00DC0CBD"/>
    <w:rsid w:val="00DC122B"/>
    <w:rsid w:val="00DC24B5"/>
    <w:rsid w:val="00DC3771"/>
    <w:rsid w:val="00DC4B60"/>
    <w:rsid w:val="00DC67B3"/>
    <w:rsid w:val="00DC730B"/>
    <w:rsid w:val="00DC7878"/>
    <w:rsid w:val="00DC7988"/>
    <w:rsid w:val="00DD120E"/>
    <w:rsid w:val="00DD1DDE"/>
    <w:rsid w:val="00DD2C6D"/>
    <w:rsid w:val="00DD2FE3"/>
    <w:rsid w:val="00DD34F6"/>
    <w:rsid w:val="00DD409D"/>
    <w:rsid w:val="00DD4D37"/>
    <w:rsid w:val="00DD529C"/>
    <w:rsid w:val="00DD5391"/>
    <w:rsid w:val="00DD63D7"/>
    <w:rsid w:val="00DD655F"/>
    <w:rsid w:val="00DD7133"/>
    <w:rsid w:val="00DD7450"/>
    <w:rsid w:val="00DD7CD3"/>
    <w:rsid w:val="00DE0E17"/>
    <w:rsid w:val="00DE1E45"/>
    <w:rsid w:val="00DE1E61"/>
    <w:rsid w:val="00DE2AF0"/>
    <w:rsid w:val="00DE2CD4"/>
    <w:rsid w:val="00DE2E8C"/>
    <w:rsid w:val="00DE5BE4"/>
    <w:rsid w:val="00DE6311"/>
    <w:rsid w:val="00DE733C"/>
    <w:rsid w:val="00DE75FF"/>
    <w:rsid w:val="00DF0B27"/>
    <w:rsid w:val="00DF4A7E"/>
    <w:rsid w:val="00DF5828"/>
    <w:rsid w:val="00DF5E2E"/>
    <w:rsid w:val="00DF725C"/>
    <w:rsid w:val="00DF779B"/>
    <w:rsid w:val="00E00A37"/>
    <w:rsid w:val="00E01402"/>
    <w:rsid w:val="00E034CC"/>
    <w:rsid w:val="00E04A9C"/>
    <w:rsid w:val="00E072AD"/>
    <w:rsid w:val="00E07388"/>
    <w:rsid w:val="00E07D8B"/>
    <w:rsid w:val="00E07F20"/>
    <w:rsid w:val="00E10106"/>
    <w:rsid w:val="00E103B1"/>
    <w:rsid w:val="00E1116F"/>
    <w:rsid w:val="00E11DCB"/>
    <w:rsid w:val="00E12FC8"/>
    <w:rsid w:val="00E1336D"/>
    <w:rsid w:val="00E13DE1"/>
    <w:rsid w:val="00E15410"/>
    <w:rsid w:val="00E1640D"/>
    <w:rsid w:val="00E16DD1"/>
    <w:rsid w:val="00E20330"/>
    <w:rsid w:val="00E20480"/>
    <w:rsid w:val="00E21BFF"/>
    <w:rsid w:val="00E22318"/>
    <w:rsid w:val="00E22E17"/>
    <w:rsid w:val="00E23675"/>
    <w:rsid w:val="00E24B78"/>
    <w:rsid w:val="00E24DD0"/>
    <w:rsid w:val="00E24DF7"/>
    <w:rsid w:val="00E24EF0"/>
    <w:rsid w:val="00E27469"/>
    <w:rsid w:val="00E30A52"/>
    <w:rsid w:val="00E33D91"/>
    <w:rsid w:val="00E33E69"/>
    <w:rsid w:val="00E34946"/>
    <w:rsid w:val="00E354F7"/>
    <w:rsid w:val="00E35AC6"/>
    <w:rsid w:val="00E3706C"/>
    <w:rsid w:val="00E371F3"/>
    <w:rsid w:val="00E3734F"/>
    <w:rsid w:val="00E37647"/>
    <w:rsid w:val="00E378B5"/>
    <w:rsid w:val="00E37FD9"/>
    <w:rsid w:val="00E40489"/>
    <w:rsid w:val="00E41473"/>
    <w:rsid w:val="00E42988"/>
    <w:rsid w:val="00E42E02"/>
    <w:rsid w:val="00E42FF4"/>
    <w:rsid w:val="00E43F6D"/>
    <w:rsid w:val="00E447A8"/>
    <w:rsid w:val="00E44A3C"/>
    <w:rsid w:val="00E44BF1"/>
    <w:rsid w:val="00E45581"/>
    <w:rsid w:val="00E4586F"/>
    <w:rsid w:val="00E45AA2"/>
    <w:rsid w:val="00E471CF"/>
    <w:rsid w:val="00E47377"/>
    <w:rsid w:val="00E47604"/>
    <w:rsid w:val="00E5010E"/>
    <w:rsid w:val="00E50781"/>
    <w:rsid w:val="00E50856"/>
    <w:rsid w:val="00E51F00"/>
    <w:rsid w:val="00E523D7"/>
    <w:rsid w:val="00E52C30"/>
    <w:rsid w:val="00E54303"/>
    <w:rsid w:val="00E55574"/>
    <w:rsid w:val="00E557AF"/>
    <w:rsid w:val="00E6024D"/>
    <w:rsid w:val="00E610E8"/>
    <w:rsid w:val="00E62A9C"/>
    <w:rsid w:val="00E62AD8"/>
    <w:rsid w:val="00E62C59"/>
    <w:rsid w:val="00E6367F"/>
    <w:rsid w:val="00E63848"/>
    <w:rsid w:val="00E63BD4"/>
    <w:rsid w:val="00E64B11"/>
    <w:rsid w:val="00E64CD2"/>
    <w:rsid w:val="00E65B30"/>
    <w:rsid w:val="00E66E10"/>
    <w:rsid w:val="00E67032"/>
    <w:rsid w:val="00E70056"/>
    <w:rsid w:val="00E711E6"/>
    <w:rsid w:val="00E71B46"/>
    <w:rsid w:val="00E71FBD"/>
    <w:rsid w:val="00E74663"/>
    <w:rsid w:val="00E746EE"/>
    <w:rsid w:val="00E74D4C"/>
    <w:rsid w:val="00E75B7A"/>
    <w:rsid w:val="00E768F7"/>
    <w:rsid w:val="00E775F1"/>
    <w:rsid w:val="00E806E4"/>
    <w:rsid w:val="00E80E24"/>
    <w:rsid w:val="00E8178A"/>
    <w:rsid w:val="00E82F6D"/>
    <w:rsid w:val="00E82FB5"/>
    <w:rsid w:val="00E8302A"/>
    <w:rsid w:val="00E83272"/>
    <w:rsid w:val="00E839C1"/>
    <w:rsid w:val="00E843F9"/>
    <w:rsid w:val="00E8733A"/>
    <w:rsid w:val="00E876ED"/>
    <w:rsid w:val="00E87F64"/>
    <w:rsid w:val="00E904D9"/>
    <w:rsid w:val="00E90583"/>
    <w:rsid w:val="00E9068B"/>
    <w:rsid w:val="00E90C34"/>
    <w:rsid w:val="00E91198"/>
    <w:rsid w:val="00E91239"/>
    <w:rsid w:val="00E92782"/>
    <w:rsid w:val="00E94171"/>
    <w:rsid w:val="00E950F6"/>
    <w:rsid w:val="00E96245"/>
    <w:rsid w:val="00E96554"/>
    <w:rsid w:val="00E96E64"/>
    <w:rsid w:val="00E97845"/>
    <w:rsid w:val="00EA011E"/>
    <w:rsid w:val="00EA15CE"/>
    <w:rsid w:val="00EA1D5E"/>
    <w:rsid w:val="00EA2804"/>
    <w:rsid w:val="00EA3896"/>
    <w:rsid w:val="00EA441B"/>
    <w:rsid w:val="00EA4A34"/>
    <w:rsid w:val="00EA6D15"/>
    <w:rsid w:val="00EA7A87"/>
    <w:rsid w:val="00EB0C30"/>
    <w:rsid w:val="00EB12BC"/>
    <w:rsid w:val="00EB1BDF"/>
    <w:rsid w:val="00EB2FB0"/>
    <w:rsid w:val="00EB37A7"/>
    <w:rsid w:val="00EB3C6E"/>
    <w:rsid w:val="00EB6268"/>
    <w:rsid w:val="00EB6ECE"/>
    <w:rsid w:val="00EC01E1"/>
    <w:rsid w:val="00EC08AE"/>
    <w:rsid w:val="00EC1E1D"/>
    <w:rsid w:val="00EC22E8"/>
    <w:rsid w:val="00EC28A1"/>
    <w:rsid w:val="00EC30A1"/>
    <w:rsid w:val="00EC3214"/>
    <w:rsid w:val="00EC3E07"/>
    <w:rsid w:val="00EC3EF1"/>
    <w:rsid w:val="00EC3FB2"/>
    <w:rsid w:val="00EC5359"/>
    <w:rsid w:val="00EC5B43"/>
    <w:rsid w:val="00ED02CE"/>
    <w:rsid w:val="00ED1044"/>
    <w:rsid w:val="00ED1288"/>
    <w:rsid w:val="00ED3AA3"/>
    <w:rsid w:val="00ED653E"/>
    <w:rsid w:val="00ED7B72"/>
    <w:rsid w:val="00EE008D"/>
    <w:rsid w:val="00EE1A26"/>
    <w:rsid w:val="00EE2960"/>
    <w:rsid w:val="00EE2B53"/>
    <w:rsid w:val="00EE2E6A"/>
    <w:rsid w:val="00EE3268"/>
    <w:rsid w:val="00EE34C9"/>
    <w:rsid w:val="00EF1233"/>
    <w:rsid w:val="00EF1263"/>
    <w:rsid w:val="00EF1841"/>
    <w:rsid w:val="00EF1DD1"/>
    <w:rsid w:val="00EF405A"/>
    <w:rsid w:val="00EF4354"/>
    <w:rsid w:val="00EF451D"/>
    <w:rsid w:val="00EF522B"/>
    <w:rsid w:val="00EF5710"/>
    <w:rsid w:val="00EF5B30"/>
    <w:rsid w:val="00EF693C"/>
    <w:rsid w:val="00EF7565"/>
    <w:rsid w:val="00F009B5"/>
    <w:rsid w:val="00F00AF9"/>
    <w:rsid w:val="00F00C27"/>
    <w:rsid w:val="00F00E02"/>
    <w:rsid w:val="00F027F2"/>
    <w:rsid w:val="00F04CF6"/>
    <w:rsid w:val="00F05B02"/>
    <w:rsid w:val="00F05CFD"/>
    <w:rsid w:val="00F061D2"/>
    <w:rsid w:val="00F06641"/>
    <w:rsid w:val="00F06D7C"/>
    <w:rsid w:val="00F0716A"/>
    <w:rsid w:val="00F076C4"/>
    <w:rsid w:val="00F1074D"/>
    <w:rsid w:val="00F10F22"/>
    <w:rsid w:val="00F12C1E"/>
    <w:rsid w:val="00F12E29"/>
    <w:rsid w:val="00F12F34"/>
    <w:rsid w:val="00F152C3"/>
    <w:rsid w:val="00F1546F"/>
    <w:rsid w:val="00F1583E"/>
    <w:rsid w:val="00F17AD8"/>
    <w:rsid w:val="00F2178C"/>
    <w:rsid w:val="00F217A4"/>
    <w:rsid w:val="00F2250B"/>
    <w:rsid w:val="00F23902"/>
    <w:rsid w:val="00F23932"/>
    <w:rsid w:val="00F23B3B"/>
    <w:rsid w:val="00F244AB"/>
    <w:rsid w:val="00F25815"/>
    <w:rsid w:val="00F25B37"/>
    <w:rsid w:val="00F25D53"/>
    <w:rsid w:val="00F2780F"/>
    <w:rsid w:val="00F31533"/>
    <w:rsid w:val="00F32550"/>
    <w:rsid w:val="00F32B44"/>
    <w:rsid w:val="00F332D8"/>
    <w:rsid w:val="00F349B8"/>
    <w:rsid w:val="00F34F37"/>
    <w:rsid w:val="00F35E1C"/>
    <w:rsid w:val="00F35FA2"/>
    <w:rsid w:val="00F36078"/>
    <w:rsid w:val="00F37254"/>
    <w:rsid w:val="00F401C1"/>
    <w:rsid w:val="00F410CC"/>
    <w:rsid w:val="00F41810"/>
    <w:rsid w:val="00F43970"/>
    <w:rsid w:val="00F44E88"/>
    <w:rsid w:val="00F4624D"/>
    <w:rsid w:val="00F46FB2"/>
    <w:rsid w:val="00F4767E"/>
    <w:rsid w:val="00F50667"/>
    <w:rsid w:val="00F50EA6"/>
    <w:rsid w:val="00F50FF8"/>
    <w:rsid w:val="00F51AD9"/>
    <w:rsid w:val="00F522F6"/>
    <w:rsid w:val="00F524DB"/>
    <w:rsid w:val="00F5530A"/>
    <w:rsid w:val="00F5679B"/>
    <w:rsid w:val="00F567C3"/>
    <w:rsid w:val="00F5791F"/>
    <w:rsid w:val="00F57BD9"/>
    <w:rsid w:val="00F60632"/>
    <w:rsid w:val="00F60A4E"/>
    <w:rsid w:val="00F60F93"/>
    <w:rsid w:val="00F61261"/>
    <w:rsid w:val="00F62048"/>
    <w:rsid w:val="00F624A0"/>
    <w:rsid w:val="00F65A6E"/>
    <w:rsid w:val="00F65B10"/>
    <w:rsid w:val="00F65D29"/>
    <w:rsid w:val="00F66EC1"/>
    <w:rsid w:val="00F708C3"/>
    <w:rsid w:val="00F71777"/>
    <w:rsid w:val="00F71AC4"/>
    <w:rsid w:val="00F7219A"/>
    <w:rsid w:val="00F72B5E"/>
    <w:rsid w:val="00F73374"/>
    <w:rsid w:val="00F739B9"/>
    <w:rsid w:val="00F73ACD"/>
    <w:rsid w:val="00F73C16"/>
    <w:rsid w:val="00F749E8"/>
    <w:rsid w:val="00F766B6"/>
    <w:rsid w:val="00F76AD9"/>
    <w:rsid w:val="00F76F6C"/>
    <w:rsid w:val="00F8027D"/>
    <w:rsid w:val="00F806C8"/>
    <w:rsid w:val="00F80F97"/>
    <w:rsid w:val="00F81DF3"/>
    <w:rsid w:val="00F8204A"/>
    <w:rsid w:val="00F82428"/>
    <w:rsid w:val="00F83644"/>
    <w:rsid w:val="00F84532"/>
    <w:rsid w:val="00F8458E"/>
    <w:rsid w:val="00F84609"/>
    <w:rsid w:val="00F85FB6"/>
    <w:rsid w:val="00F86DA5"/>
    <w:rsid w:val="00F8780C"/>
    <w:rsid w:val="00F878D8"/>
    <w:rsid w:val="00F87F5C"/>
    <w:rsid w:val="00F916E9"/>
    <w:rsid w:val="00F929C4"/>
    <w:rsid w:val="00F92AB8"/>
    <w:rsid w:val="00F92D34"/>
    <w:rsid w:val="00F937E1"/>
    <w:rsid w:val="00F95133"/>
    <w:rsid w:val="00F95E7C"/>
    <w:rsid w:val="00F969EA"/>
    <w:rsid w:val="00FA0244"/>
    <w:rsid w:val="00FA0F3A"/>
    <w:rsid w:val="00FA1B6B"/>
    <w:rsid w:val="00FA48D4"/>
    <w:rsid w:val="00FA4EE5"/>
    <w:rsid w:val="00FA5C85"/>
    <w:rsid w:val="00FA5F43"/>
    <w:rsid w:val="00FA6BE7"/>
    <w:rsid w:val="00FA6BE9"/>
    <w:rsid w:val="00FA7043"/>
    <w:rsid w:val="00FB01BF"/>
    <w:rsid w:val="00FB0289"/>
    <w:rsid w:val="00FB0CD7"/>
    <w:rsid w:val="00FB1F7B"/>
    <w:rsid w:val="00FB4362"/>
    <w:rsid w:val="00FB46B9"/>
    <w:rsid w:val="00FB49A2"/>
    <w:rsid w:val="00FB49D2"/>
    <w:rsid w:val="00FB4D58"/>
    <w:rsid w:val="00FB54D4"/>
    <w:rsid w:val="00FB580D"/>
    <w:rsid w:val="00FB5A13"/>
    <w:rsid w:val="00FB5C55"/>
    <w:rsid w:val="00FB5E8D"/>
    <w:rsid w:val="00FC02A5"/>
    <w:rsid w:val="00FC10BE"/>
    <w:rsid w:val="00FC1385"/>
    <w:rsid w:val="00FC1BF7"/>
    <w:rsid w:val="00FC203B"/>
    <w:rsid w:val="00FC3C18"/>
    <w:rsid w:val="00FC3DB1"/>
    <w:rsid w:val="00FC404B"/>
    <w:rsid w:val="00FC46F5"/>
    <w:rsid w:val="00FC6605"/>
    <w:rsid w:val="00FD20F9"/>
    <w:rsid w:val="00FD2262"/>
    <w:rsid w:val="00FD293B"/>
    <w:rsid w:val="00FD2A01"/>
    <w:rsid w:val="00FD2B0B"/>
    <w:rsid w:val="00FD2CE2"/>
    <w:rsid w:val="00FD2D58"/>
    <w:rsid w:val="00FD33D8"/>
    <w:rsid w:val="00FD41D6"/>
    <w:rsid w:val="00FD5EE2"/>
    <w:rsid w:val="00FD6B69"/>
    <w:rsid w:val="00FD71C7"/>
    <w:rsid w:val="00FD726A"/>
    <w:rsid w:val="00FD7BB6"/>
    <w:rsid w:val="00FD7CB7"/>
    <w:rsid w:val="00FE0008"/>
    <w:rsid w:val="00FE02C9"/>
    <w:rsid w:val="00FE17FB"/>
    <w:rsid w:val="00FE1C85"/>
    <w:rsid w:val="00FE31A9"/>
    <w:rsid w:val="00FE3587"/>
    <w:rsid w:val="00FE3914"/>
    <w:rsid w:val="00FE4738"/>
    <w:rsid w:val="00FE4757"/>
    <w:rsid w:val="00FE5DD7"/>
    <w:rsid w:val="00FE6799"/>
    <w:rsid w:val="00FE77E7"/>
    <w:rsid w:val="00FF0176"/>
    <w:rsid w:val="00FF0B75"/>
    <w:rsid w:val="00FF297E"/>
    <w:rsid w:val="00FF34BD"/>
    <w:rsid w:val="00FF367F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5CFBC"/>
  <w15:docId w15:val="{F02FF223-C983-4F88-B63D-7CF36D4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8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E6D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DC03DA"/>
    <w:rPr>
      <w:b/>
      <w:bCs/>
    </w:rPr>
  </w:style>
  <w:style w:type="character" w:customStyle="1" w:styleId="apple-converted-space">
    <w:name w:val="apple-converted-space"/>
    <w:basedOn w:val="a0"/>
    <w:rsid w:val="00A962EF"/>
  </w:style>
  <w:style w:type="paragraph" w:styleId="a8">
    <w:name w:val="Balloon Text"/>
    <w:basedOn w:val="a"/>
    <w:link w:val="a9"/>
    <w:uiPriority w:val="99"/>
    <w:semiHidden/>
    <w:unhideWhenUsed/>
    <w:rsid w:val="009A0E5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E5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11A33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1A33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A33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1A33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1A33"/>
    <w:rPr>
      <w:rFonts w:ascii="Times New Roman" w:eastAsia="宋体" w:hAnsi="Times New Roman" w:cs="Times New Roman"/>
      <w:b/>
      <w:bCs/>
      <w:szCs w:val="20"/>
    </w:rPr>
  </w:style>
  <w:style w:type="paragraph" w:styleId="af">
    <w:name w:val="List Paragraph"/>
    <w:basedOn w:val="a"/>
    <w:uiPriority w:val="34"/>
    <w:qFormat/>
    <w:rsid w:val="00AD4EB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f0">
    <w:name w:val="Emphasis"/>
    <w:basedOn w:val="a0"/>
    <w:uiPriority w:val="20"/>
    <w:qFormat/>
    <w:rsid w:val="00606547"/>
    <w:rPr>
      <w:i w:val="0"/>
      <w:iCs w:val="0"/>
      <w:color w:val="CC0000"/>
    </w:rPr>
  </w:style>
  <w:style w:type="character" w:styleId="af1">
    <w:name w:val="Hyperlink"/>
    <w:basedOn w:val="a0"/>
    <w:uiPriority w:val="99"/>
    <w:unhideWhenUsed/>
    <w:rsid w:val="006D173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D1738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7706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4">
    <w:name w:val="Table Grid"/>
    <w:basedOn w:val="a1"/>
    <w:uiPriority w:val="39"/>
    <w:rsid w:val="00BD6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2C3F21"/>
    <w:rPr>
      <w:color w:val="605E5C"/>
      <w:shd w:val="clear" w:color="auto" w:fill="E1DFDD"/>
    </w:rPr>
  </w:style>
  <w:style w:type="table" w:styleId="af6">
    <w:name w:val="Grid Table Light"/>
    <w:basedOn w:val="a1"/>
    <w:uiPriority w:val="40"/>
    <w:rsid w:val="00806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669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875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3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3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413</Words>
  <Characters>2359</Characters>
  <Application>Microsoft Office Word</Application>
  <DocSecurity>0</DocSecurity>
  <Lines>19</Lines>
  <Paragraphs>5</Paragraphs>
  <ScaleCrop>false</ScaleCrop>
  <Company>http:/sdwm.org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LQL</dc:creator>
  <cp:lastModifiedBy>Xu Nina</cp:lastModifiedBy>
  <cp:revision>5</cp:revision>
  <cp:lastPrinted>2018-11-06T08:02:00Z</cp:lastPrinted>
  <dcterms:created xsi:type="dcterms:W3CDTF">2020-09-14T10:41:00Z</dcterms:created>
  <dcterms:modified xsi:type="dcterms:W3CDTF">2020-09-14T10:50:00Z</dcterms:modified>
</cp:coreProperties>
</file>