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E54EF" w14:textId="08FD0BE4" w:rsidR="00DB361F" w:rsidRPr="001128EC" w:rsidRDefault="00DB361F" w:rsidP="00DB361F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735278">
        <w:rPr>
          <w:rFonts w:ascii="宋体" w:hAnsi="宋体" w:hint="eastAsia"/>
          <w:bCs/>
          <w:iCs/>
          <w:color w:val="000000"/>
          <w:sz w:val="24"/>
        </w:rPr>
        <w:t>3</w:t>
      </w:r>
      <w:r w:rsidR="00735278">
        <w:rPr>
          <w:rFonts w:ascii="宋体" w:hAnsi="宋体"/>
          <w:bCs/>
          <w:iCs/>
          <w:color w:val="000000"/>
          <w:sz w:val="24"/>
        </w:rPr>
        <w:t>00858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证券简称：</w:t>
      </w:r>
      <w:r w:rsidR="00735278">
        <w:rPr>
          <w:rFonts w:ascii="宋体" w:hAnsi="宋体" w:hint="eastAsia"/>
          <w:bCs/>
          <w:iCs/>
          <w:color w:val="000000"/>
          <w:sz w:val="24"/>
        </w:rPr>
        <w:t>科拓生物</w:t>
      </w:r>
    </w:p>
    <w:p w14:paraId="612D44D7" w14:textId="651A2BE4" w:rsidR="00DB361F" w:rsidRPr="001128EC" w:rsidRDefault="00735278" w:rsidP="00DB361F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</w:t>
      </w:r>
      <w:proofErr w:type="gramStart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科拓恒通</w:t>
      </w:r>
      <w:proofErr w:type="gramEnd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生物技术</w:t>
      </w:r>
      <w:r w:rsidR="00DB361F"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20B6DB3A" w14:textId="69A0CDFC" w:rsidR="00DB361F" w:rsidRPr="001128EC" w:rsidRDefault="00DB361F" w:rsidP="00DB361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</w:t>
      </w:r>
      <w:r w:rsidR="00735278">
        <w:rPr>
          <w:rFonts w:ascii="宋体" w:hAnsi="宋体"/>
          <w:bCs/>
          <w:iCs/>
          <w:color w:val="000000"/>
          <w:sz w:val="24"/>
        </w:rPr>
        <w:t xml:space="preserve"> </w:t>
      </w:r>
      <w:r w:rsidRPr="001128EC">
        <w:rPr>
          <w:rFonts w:ascii="宋体" w:hAnsi="宋体" w:hint="eastAsia"/>
          <w:bCs/>
          <w:iCs/>
          <w:color w:val="000000"/>
          <w:sz w:val="24"/>
        </w:rPr>
        <w:t>编号：</w:t>
      </w:r>
      <w:r w:rsidR="00735278">
        <w:rPr>
          <w:rFonts w:ascii="宋体" w:hAnsi="宋体" w:hint="eastAsia"/>
          <w:bCs/>
          <w:iCs/>
          <w:color w:val="000000"/>
          <w:sz w:val="24"/>
        </w:rPr>
        <w:t>2</w:t>
      </w:r>
      <w:r w:rsidR="00735278">
        <w:rPr>
          <w:rFonts w:ascii="宋体" w:hAnsi="宋体"/>
          <w:bCs/>
          <w:iCs/>
          <w:color w:val="000000"/>
          <w:sz w:val="24"/>
        </w:rPr>
        <w:t>020</w:t>
      </w:r>
      <w:r w:rsidR="00735278">
        <w:rPr>
          <w:rFonts w:ascii="宋体" w:hAnsi="宋体" w:hint="eastAsia"/>
          <w:bCs/>
          <w:iCs/>
          <w:color w:val="000000"/>
          <w:sz w:val="24"/>
        </w:rPr>
        <w:t>-</w:t>
      </w:r>
      <w:r w:rsidR="00735278">
        <w:rPr>
          <w:rFonts w:ascii="宋体" w:hAnsi="宋体"/>
          <w:bCs/>
          <w:iCs/>
          <w:color w:val="000000"/>
          <w:sz w:val="24"/>
        </w:rPr>
        <w:t>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6434"/>
      </w:tblGrid>
      <w:tr w:rsidR="00DB361F" w:rsidRPr="001128EC" w14:paraId="617EB067" w14:textId="77777777" w:rsidTr="0000694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01DC" w14:textId="77777777"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35251AD5" w14:textId="77777777"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22E9" w14:textId="6AA4CE9E" w:rsidR="00DB361F" w:rsidRPr="001128EC" w:rsidRDefault="003373FA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373FA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DB361F" w:rsidRPr="001128EC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DB361F"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DB361F" w:rsidRPr="001128EC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14:paraId="20DF3411" w14:textId="77777777"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14:paraId="2DDD278D" w14:textId="77777777"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1843089E" w14:textId="77777777" w:rsidR="00DB361F" w:rsidRPr="001128EC" w:rsidRDefault="00DB361F" w:rsidP="0000694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5EAE584F" w14:textId="7F985F88" w:rsidR="00DB361F" w:rsidRPr="001128EC" w:rsidRDefault="00DB361F" w:rsidP="00006948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128EC"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</w:p>
        </w:tc>
      </w:tr>
      <w:tr w:rsidR="00DB361F" w:rsidRPr="001128EC" w14:paraId="6D5D3B95" w14:textId="77777777" w:rsidTr="0000694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5A39" w14:textId="77777777"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31C0" w14:textId="24C6C31E" w:rsidR="00DB361F" w:rsidRPr="001128EC" w:rsidRDefault="005406DB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灏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霁投资：蔡麟琳、万雪飞；上海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汐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泰投资：程浩然；南土资产：范自彬；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域秀资</w:t>
            </w:r>
            <w:r w:rsidR="00535598">
              <w:rPr>
                <w:rFonts w:ascii="宋体" w:hAnsi="宋体" w:hint="eastAsia"/>
                <w:bCs/>
                <w:iCs/>
                <w:color w:val="000000"/>
                <w:sz w:val="24"/>
              </w:rPr>
              <w:t>产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：张志遂</w:t>
            </w:r>
            <w:r w:rsidR="004B7B14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proofErr w:type="gramStart"/>
            <w:r w:rsidR="004B7B14">
              <w:rPr>
                <w:rFonts w:ascii="宋体" w:hAnsi="宋体" w:hint="eastAsia"/>
                <w:bCs/>
                <w:iCs/>
                <w:color w:val="000000"/>
                <w:sz w:val="24"/>
              </w:rPr>
              <w:t>中融基金</w:t>
            </w:r>
            <w:proofErr w:type="gramEnd"/>
            <w:r w:rsidR="004B7B14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proofErr w:type="gramStart"/>
            <w:r w:rsidR="004B7B14">
              <w:rPr>
                <w:rFonts w:ascii="宋体" w:hAnsi="宋体" w:hint="eastAsia"/>
                <w:bCs/>
                <w:iCs/>
                <w:color w:val="000000"/>
                <w:sz w:val="24"/>
              </w:rPr>
              <w:t>潘</w:t>
            </w:r>
            <w:proofErr w:type="gramEnd"/>
            <w:r w:rsidR="004B7B14" w:rsidRPr="004B7B14">
              <w:rPr>
                <w:rFonts w:ascii="宋体" w:hAnsi="宋体" w:hint="eastAsia"/>
                <w:bCs/>
                <w:iCs/>
                <w:color w:val="000000"/>
                <w:sz w:val="24"/>
              </w:rPr>
              <w:t>璠</w:t>
            </w:r>
            <w:r w:rsidR="004B7B14">
              <w:rPr>
                <w:rFonts w:ascii="宋体" w:hAnsi="宋体" w:hint="eastAsia"/>
                <w:bCs/>
                <w:iCs/>
                <w:color w:val="000000"/>
                <w:sz w:val="24"/>
              </w:rPr>
              <w:t>；中银基金：</w:t>
            </w:r>
            <w:proofErr w:type="gramStart"/>
            <w:r w:rsidR="004B7B14">
              <w:rPr>
                <w:rFonts w:ascii="宋体" w:hAnsi="宋体" w:hint="eastAsia"/>
                <w:bCs/>
                <w:iCs/>
                <w:color w:val="000000"/>
                <w:sz w:val="24"/>
              </w:rPr>
              <w:t>池文丽</w:t>
            </w:r>
            <w:proofErr w:type="gramEnd"/>
            <w:r w:rsidR="004B7B14">
              <w:rPr>
                <w:rFonts w:ascii="宋体" w:hAnsi="宋体" w:hint="eastAsia"/>
                <w:bCs/>
                <w:iCs/>
                <w:color w:val="000000"/>
                <w:sz w:val="24"/>
              </w:rPr>
              <w:t>；大象资产：邬丹妮；长城证券：刘鹏、陈姝；嘉实基金：左勇；天风证券：王聪。</w:t>
            </w:r>
          </w:p>
        </w:tc>
      </w:tr>
      <w:tr w:rsidR="00DB361F" w:rsidRPr="001128EC" w14:paraId="1D566DF1" w14:textId="77777777" w:rsidTr="0000694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C31C" w14:textId="77777777"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C5F0" w14:textId="4E1877CA" w:rsidR="00DB361F" w:rsidRPr="001128EC" w:rsidRDefault="003373FA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年9月1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DB361F" w:rsidRPr="001128EC" w14:paraId="6E2A41C1" w14:textId="77777777" w:rsidTr="0000694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83CE" w14:textId="77777777"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5449" w14:textId="77777777" w:rsidR="00DB361F" w:rsidRDefault="003373FA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9197B">
              <w:rPr>
                <w:rFonts w:ascii="宋体" w:hAnsi="宋体"/>
                <w:bCs/>
                <w:iCs/>
                <w:color w:val="000000"/>
                <w:sz w:val="24"/>
              </w:rPr>
              <w:t>浙江省金华市</w:t>
            </w:r>
            <w:proofErr w:type="gramStart"/>
            <w:r w:rsidRPr="00A9197B">
              <w:rPr>
                <w:rFonts w:ascii="宋体" w:hAnsi="宋体"/>
                <w:bCs/>
                <w:iCs/>
                <w:color w:val="000000"/>
                <w:sz w:val="24"/>
              </w:rPr>
              <w:t>婺</w:t>
            </w:r>
            <w:proofErr w:type="gramEnd"/>
            <w:r w:rsidRPr="00A9197B">
              <w:rPr>
                <w:rFonts w:ascii="宋体" w:hAnsi="宋体"/>
                <w:bCs/>
                <w:iCs/>
                <w:color w:val="000000"/>
                <w:sz w:val="24"/>
              </w:rPr>
              <w:t>城区汤溪</w:t>
            </w:r>
            <w:proofErr w:type="gramStart"/>
            <w:r w:rsidRPr="00A9197B">
              <w:rPr>
                <w:rFonts w:ascii="宋体" w:hAnsi="宋体"/>
                <w:bCs/>
                <w:iCs/>
                <w:color w:val="000000"/>
                <w:sz w:val="24"/>
              </w:rPr>
              <w:t>镇琳湖</w:t>
            </w:r>
            <w:proofErr w:type="gramEnd"/>
            <w:r w:rsidRPr="00A9197B">
              <w:rPr>
                <w:rFonts w:ascii="宋体" w:hAnsi="宋体"/>
                <w:bCs/>
                <w:iCs/>
                <w:color w:val="000000"/>
                <w:sz w:val="24"/>
              </w:rPr>
              <w:t>街1251号</w:t>
            </w:r>
          </w:p>
          <w:p w14:paraId="690133B9" w14:textId="7F08AA05" w:rsidR="00AB7FBA" w:rsidRPr="001128EC" w:rsidRDefault="00AB7FBA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科拓生物金华银河菌种工厂</w:t>
            </w:r>
          </w:p>
        </w:tc>
      </w:tr>
      <w:tr w:rsidR="00DB361F" w:rsidRPr="001128EC" w14:paraId="3D3B294D" w14:textId="77777777" w:rsidTr="0000694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8B7D" w14:textId="77777777"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2EFA" w14:textId="3DF333A4" w:rsidR="003373FA" w:rsidRDefault="00DA2C38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公司副总</w:t>
            </w:r>
            <w:r w:rsidR="008421F5">
              <w:rPr>
                <w:rFonts w:ascii="宋体" w:hAnsi="宋体" w:hint="eastAsia"/>
                <w:bCs/>
                <w:iCs/>
                <w:color w:val="000000"/>
                <w:sz w:val="24"/>
              </w:rPr>
              <w:t>经理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、财务总监</w:t>
            </w:r>
            <w:r w:rsidR="003373FA">
              <w:rPr>
                <w:rFonts w:ascii="宋体" w:hAnsi="宋体" w:hint="eastAsia"/>
                <w:bCs/>
                <w:iCs/>
                <w:color w:val="000000"/>
                <w:sz w:val="24"/>
              </w:rPr>
              <w:t>：余子英</w:t>
            </w:r>
          </w:p>
          <w:p w14:paraId="62D91658" w14:textId="5FB40C9E" w:rsidR="003373FA" w:rsidRPr="001128EC" w:rsidRDefault="00591CA8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总裁助理</w:t>
            </w:r>
            <w:r w:rsidR="00BB4BD4">
              <w:rPr>
                <w:rFonts w:ascii="宋体" w:hAnsi="宋体" w:hint="eastAsia"/>
                <w:bCs/>
                <w:iCs/>
                <w:color w:val="000000"/>
                <w:sz w:val="24"/>
              </w:rPr>
              <w:t>、证券事务代表</w:t>
            </w:r>
            <w:r w:rsidR="003373FA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proofErr w:type="gramStart"/>
            <w:r w:rsidR="003373FA">
              <w:rPr>
                <w:rFonts w:ascii="宋体" w:hAnsi="宋体" w:hint="eastAsia"/>
                <w:bCs/>
                <w:iCs/>
                <w:color w:val="000000"/>
                <w:sz w:val="24"/>
              </w:rPr>
              <w:t>张凌宇</w:t>
            </w:r>
            <w:proofErr w:type="gramEnd"/>
          </w:p>
        </w:tc>
      </w:tr>
      <w:tr w:rsidR="00DB361F" w:rsidRPr="001128EC" w14:paraId="10ED953E" w14:textId="77777777" w:rsidTr="0000694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4811" w14:textId="77777777"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69556687" w14:textId="77777777"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2548" w14:textId="0F114CBD" w:rsidR="00DB361F" w:rsidRPr="00591CA8" w:rsidRDefault="00591CA8" w:rsidP="00591CA8">
            <w:pPr>
              <w:pStyle w:val="a7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91CA8">
              <w:rPr>
                <w:rFonts w:ascii="宋体" w:hAnsi="宋体" w:hint="eastAsia"/>
                <w:bCs/>
                <w:iCs/>
                <w:color w:val="000000"/>
                <w:sz w:val="24"/>
              </w:rPr>
              <w:t>上半年业绩下降的主要原因是什么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，是否会持续到全年？</w:t>
            </w:r>
          </w:p>
          <w:p w14:paraId="0BB481C3" w14:textId="7005A008" w:rsidR="00591CA8" w:rsidRDefault="00591CA8" w:rsidP="00591CA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答：上半年</w:t>
            </w:r>
            <w:r w:rsidR="008260A1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公司营业收入、</w:t>
            </w:r>
            <w:proofErr w:type="gramStart"/>
            <w:r w:rsidR="008260A1">
              <w:rPr>
                <w:rFonts w:ascii="宋体" w:hAnsi="宋体" w:hint="eastAsia"/>
                <w:bCs/>
                <w:iCs/>
                <w:color w:val="000000"/>
                <w:sz w:val="24"/>
              </w:rPr>
              <w:t>扣非净</w:t>
            </w:r>
            <w:proofErr w:type="gramEnd"/>
            <w:r w:rsidR="008260A1">
              <w:rPr>
                <w:rFonts w:ascii="宋体" w:hAnsi="宋体" w:hint="eastAsia"/>
                <w:bCs/>
                <w:iCs/>
                <w:color w:val="000000"/>
                <w:sz w:val="24"/>
              </w:rPr>
              <w:t>利润都有所增加，净利润略有下降的原因主要是受疫情影响，</w:t>
            </w:r>
            <w:r w:rsidR="00F5173B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公司非经常性损益比上半年有所下降，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五月之后已经</w:t>
            </w:r>
            <w:r w:rsidR="00F5173B">
              <w:rPr>
                <w:rFonts w:ascii="宋体" w:hAnsi="宋体" w:hint="eastAsia"/>
                <w:bCs/>
                <w:iCs/>
                <w:color w:val="000000"/>
                <w:sz w:val="24"/>
              </w:rPr>
              <w:t>逐步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恢复，不会</w:t>
            </w:r>
            <w:r w:rsidR="007A598B">
              <w:rPr>
                <w:rFonts w:ascii="宋体" w:hAnsi="宋体" w:hint="eastAsia"/>
                <w:bCs/>
                <w:iCs/>
                <w:color w:val="000000"/>
                <w:sz w:val="24"/>
              </w:rPr>
              <w:t>影响公司全年的业绩。</w:t>
            </w:r>
          </w:p>
          <w:p w14:paraId="64D679E2" w14:textId="199BBFDC" w:rsidR="007A598B" w:rsidRPr="007A598B" w:rsidRDefault="007A598B" w:rsidP="007A598B">
            <w:pPr>
              <w:pStyle w:val="a7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A598B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公司与蒙牛的上一份战略合作协议将于今年年底到期，请问协议还会续签吗，续签情况如何？</w:t>
            </w:r>
          </w:p>
          <w:p w14:paraId="2950F5AA" w14:textId="26C8EF9D" w:rsidR="007A598B" w:rsidRDefault="007A598B" w:rsidP="007A598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3536F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公司预计</w:t>
            </w:r>
            <w:r w:rsidR="008260A1">
              <w:rPr>
                <w:rFonts w:ascii="宋体" w:hAnsi="宋体" w:hint="eastAsia"/>
                <w:bCs/>
                <w:iCs/>
                <w:color w:val="000000"/>
                <w:sz w:val="24"/>
              </w:rPr>
              <w:t>会</w:t>
            </w:r>
            <w:r w:rsidR="00F5173B">
              <w:rPr>
                <w:rFonts w:ascii="宋体" w:hAnsi="宋体" w:hint="eastAsia"/>
                <w:bCs/>
                <w:iCs/>
                <w:color w:val="000000"/>
                <w:sz w:val="24"/>
              </w:rPr>
              <w:t>和蒙牛</w:t>
            </w:r>
            <w:r w:rsidR="008260A1">
              <w:rPr>
                <w:rFonts w:ascii="宋体" w:hAnsi="宋体" w:hint="eastAsia"/>
                <w:bCs/>
                <w:iCs/>
                <w:color w:val="000000"/>
                <w:sz w:val="24"/>
              </w:rPr>
              <w:t>正常签署</w:t>
            </w:r>
            <w:r w:rsidR="00F5173B">
              <w:rPr>
                <w:rFonts w:ascii="宋体" w:hAnsi="宋体" w:hint="eastAsia"/>
                <w:bCs/>
                <w:iCs/>
                <w:color w:val="000000"/>
                <w:sz w:val="24"/>
              </w:rPr>
              <w:t>下一轮为其三年的战略合作</w:t>
            </w:r>
            <w:r w:rsidR="00F5173B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协议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F5173B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目前，对签署协议没有任何障碍，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签署后公司会第一时间公告。</w:t>
            </w:r>
          </w:p>
          <w:p w14:paraId="1CDA5C9F" w14:textId="77777777" w:rsidR="00793764" w:rsidRDefault="00793764" w:rsidP="00793764">
            <w:pPr>
              <w:pStyle w:val="a7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93764">
              <w:rPr>
                <w:rFonts w:ascii="宋体" w:hAnsi="宋体" w:hint="eastAsia"/>
                <w:bCs/>
                <w:iCs/>
                <w:color w:val="000000"/>
                <w:sz w:val="24"/>
              </w:rPr>
              <w:t>下游市场存在保健食品蓝帽子的认证才能宣传一些功效，那公司在做ODM、OEM有没有蓝帽子的储备？</w:t>
            </w:r>
          </w:p>
          <w:p w14:paraId="4AD2491F" w14:textId="7318A056" w:rsidR="007A598B" w:rsidRDefault="007A598B" w:rsidP="007937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93764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793764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目前市场上绝大多数益生</w:t>
            </w:r>
            <w:proofErr w:type="gramStart"/>
            <w:r w:rsidR="00793764">
              <w:rPr>
                <w:rFonts w:ascii="宋体" w:hAnsi="宋体" w:hint="eastAsia"/>
                <w:bCs/>
                <w:iCs/>
                <w:color w:val="000000"/>
                <w:sz w:val="24"/>
              </w:rPr>
              <w:t>菌产品</w:t>
            </w:r>
            <w:proofErr w:type="gramEnd"/>
            <w:r w:rsidR="00793764">
              <w:rPr>
                <w:rFonts w:ascii="宋体" w:hAnsi="宋体" w:hint="eastAsia"/>
                <w:bCs/>
                <w:iCs/>
                <w:color w:val="000000"/>
                <w:sz w:val="24"/>
              </w:rPr>
              <w:t>还都属于食品类目，不属于保健品。我司金华银河菌种工厂的生产环境已具备保健品生产条件，公司也开始了这一方面的布局。</w:t>
            </w:r>
          </w:p>
          <w:p w14:paraId="1BD0277C" w14:textId="4A721177" w:rsidR="00793764" w:rsidRPr="00793764" w:rsidRDefault="00793764" w:rsidP="00793764">
            <w:pPr>
              <w:pStyle w:val="a7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93764">
              <w:rPr>
                <w:rFonts w:ascii="宋体" w:hAnsi="宋体" w:hint="eastAsia"/>
                <w:bCs/>
                <w:iCs/>
                <w:color w:val="000000"/>
                <w:sz w:val="24"/>
              </w:rPr>
              <w:t>与B</w:t>
            </w:r>
            <w:proofErr w:type="gramStart"/>
            <w:r w:rsidRPr="00793764">
              <w:rPr>
                <w:rFonts w:ascii="宋体" w:hAnsi="宋体" w:hint="eastAsia"/>
                <w:bCs/>
                <w:iCs/>
                <w:color w:val="000000"/>
                <w:sz w:val="24"/>
              </w:rPr>
              <w:t>端客户</w:t>
            </w:r>
            <w:proofErr w:type="gramEnd"/>
            <w:r w:rsidRPr="00793764">
              <w:rPr>
                <w:rFonts w:ascii="宋体" w:hAnsi="宋体" w:hint="eastAsia"/>
                <w:bCs/>
                <w:iCs/>
                <w:color w:val="000000"/>
                <w:sz w:val="24"/>
              </w:rPr>
              <w:t>合作，益生</w:t>
            </w:r>
            <w:proofErr w:type="gramStart"/>
            <w:r w:rsidRPr="00793764">
              <w:rPr>
                <w:rFonts w:ascii="宋体" w:hAnsi="宋体" w:hint="eastAsia"/>
                <w:bCs/>
                <w:iCs/>
                <w:color w:val="000000"/>
                <w:sz w:val="24"/>
              </w:rPr>
              <w:t>菌业务</w:t>
            </w:r>
            <w:proofErr w:type="gramEnd"/>
            <w:r w:rsidRPr="00793764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目前有单独落地的吗?</w:t>
            </w:r>
          </w:p>
          <w:p w14:paraId="2099E1A4" w14:textId="11C83875" w:rsidR="00793764" w:rsidRDefault="00793764" w:rsidP="007937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答：公司上半年食用益生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菌业务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大幅度增加，目前已经和江中药业、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上药信谊等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制药企业达成了合作。</w:t>
            </w:r>
          </w:p>
          <w:p w14:paraId="492AAE6E" w14:textId="0C012CA1" w:rsidR="00793764" w:rsidRPr="00DC025C" w:rsidRDefault="00DC025C" w:rsidP="00DC025C">
            <w:pPr>
              <w:pStyle w:val="a7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C025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公司如何看待有些企业开始自己研发菌种？</w:t>
            </w:r>
          </w:p>
          <w:p w14:paraId="5C2B8103" w14:textId="0D505C71" w:rsidR="00DC025C" w:rsidRPr="00DC025C" w:rsidRDefault="00DC025C" w:rsidP="00DC025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答：益生菌的研发需要投入大量的人力物力，更需要时间的积累，并不是一朝一夕能够开发出来的。目前在国际上被使用较多的明星菌株，都经过了大量、持续的研发工作，围绕菌株做大量临床试验</w:t>
            </w:r>
            <w:r w:rsidR="00377545">
              <w:rPr>
                <w:rFonts w:ascii="宋体" w:hAnsi="宋体" w:hint="eastAsia"/>
                <w:bCs/>
                <w:iCs/>
                <w:color w:val="000000"/>
                <w:sz w:val="24"/>
              </w:rPr>
              <w:t>并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发表</w:t>
            </w:r>
            <w:r w:rsidR="00377545">
              <w:rPr>
                <w:rFonts w:ascii="宋体" w:hAnsi="宋体" w:hint="eastAsia"/>
                <w:bCs/>
                <w:iCs/>
                <w:color w:val="000000"/>
                <w:sz w:val="24"/>
              </w:rPr>
              <w:t>了多篇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学术论文，只有这样才能被市场认可。</w:t>
            </w:r>
          </w:p>
          <w:p w14:paraId="39E205A3" w14:textId="2C22B373" w:rsidR="00DB361F" w:rsidRPr="00377545" w:rsidRDefault="00377545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、公司将如何开展益生菌C端业务？</w:t>
            </w:r>
          </w:p>
          <w:p w14:paraId="2EFF06D2" w14:textId="3E5B6E76" w:rsidR="00DB361F" w:rsidRDefault="0091550B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377545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073AC9">
              <w:rPr>
                <w:rFonts w:ascii="宋体" w:hAnsi="宋体" w:hint="eastAsia"/>
                <w:bCs/>
                <w:iCs/>
                <w:color w:val="000000"/>
                <w:sz w:val="24"/>
              </w:rPr>
              <w:t>一直布局C端业务。</w:t>
            </w:r>
            <w:r w:rsidR="00377545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</w:t>
            </w:r>
            <w:r w:rsidR="00073AC9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377545">
              <w:rPr>
                <w:rFonts w:ascii="宋体" w:hAnsi="宋体" w:hint="eastAsia"/>
                <w:bCs/>
                <w:iCs/>
                <w:color w:val="000000"/>
                <w:sz w:val="24"/>
              </w:rPr>
              <w:t>一方面与大型食品、制药企业合作，</w:t>
            </w:r>
            <w:r w:rsidR="003536FA">
              <w:rPr>
                <w:rFonts w:ascii="宋体" w:hAnsi="宋体" w:hint="eastAsia"/>
                <w:bCs/>
                <w:iCs/>
                <w:color w:val="000000"/>
                <w:sz w:val="24"/>
              </w:rPr>
              <w:t>为其定制开发益生菌</w:t>
            </w:r>
            <w:r w:rsidR="00F5173B">
              <w:rPr>
                <w:rFonts w:ascii="宋体" w:hAnsi="宋体" w:hint="eastAsia"/>
                <w:bCs/>
                <w:iCs/>
                <w:color w:val="000000"/>
                <w:sz w:val="24"/>
              </w:rPr>
              <w:t>C端</w:t>
            </w:r>
            <w:r w:rsidR="003536FA">
              <w:rPr>
                <w:rFonts w:ascii="宋体" w:hAnsi="宋体" w:hint="eastAsia"/>
                <w:bCs/>
                <w:iCs/>
                <w:color w:val="000000"/>
                <w:sz w:val="24"/>
              </w:rPr>
              <w:t>产品，</w:t>
            </w:r>
            <w:r w:rsidR="00F5173B">
              <w:rPr>
                <w:rFonts w:ascii="宋体" w:hAnsi="宋体" w:hint="eastAsia"/>
                <w:bCs/>
                <w:iCs/>
                <w:color w:val="000000"/>
                <w:sz w:val="24"/>
              </w:rPr>
              <w:t>利用其已有销售渠道销售，</w:t>
            </w:r>
            <w:r w:rsidR="003536FA">
              <w:rPr>
                <w:rFonts w:ascii="宋体" w:hAnsi="宋体" w:hint="eastAsia"/>
                <w:bCs/>
                <w:iCs/>
                <w:color w:val="000000"/>
                <w:sz w:val="24"/>
              </w:rPr>
              <w:t>其中</w:t>
            </w:r>
            <w:r w:rsidR="00377545">
              <w:rPr>
                <w:rFonts w:ascii="宋体" w:hAnsi="宋体" w:hint="eastAsia"/>
                <w:bCs/>
                <w:iCs/>
                <w:color w:val="000000"/>
                <w:sz w:val="24"/>
              </w:rPr>
              <w:t>大量</w:t>
            </w:r>
            <w:r w:rsidR="00073AC9">
              <w:rPr>
                <w:rFonts w:ascii="宋体" w:hAnsi="宋体" w:hint="eastAsia"/>
                <w:bCs/>
                <w:iCs/>
                <w:color w:val="000000"/>
                <w:sz w:val="24"/>
              </w:rPr>
              <w:t>使用</w:t>
            </w:r>
            <w:r w:rsidR="00377545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公司明星菌株，</w:t>
            </w:r>
            <w:r w:rsidR="008260A1">
              <w:rPr>
                <w:rFonts w:ascii="宋体" w:hAnsi="宋体" w:hint="eastAsia"/>
                <w:bCs/>
                <w:iCs/>
                <w:color w:val="000000"/>
                <w:sz w:val="24"/>
              </w:rPr>
              <w:t>增加菌株的品牌价值。</w:t>
            </w:r>
            <w:r w:rsidR="00377545">
              <w:rPr>
                <w:rFonts w:ascii="宋体" w:hAnsi="宋体" w:hint="eastAsia"/>
                <w:bCs/>
                <w:iCs/>
                <w:color w:val="000000"/>
                <w:sz w:val="24"/>
              </w:rPr>
              <w:t>另一方面对自有商标品牌</w:t>
            </w:r>
            <w:r w:rsidR="003536FA">
              <w:rPr>
                <w:rFonts w:ascii="宋体" w:hAnsi="宋体" w:hint="eastAsia"/>
                <w:bCs/>
                <w:iCs/>
                <w:color w:val="000000"/>
                <w:sz w:val="24"/>
              </w:rPr>
              <w:t>采用</w:t>
            </w:r>
            <w:r w:rsidR="00073AC9">
              <w:rPr>
                <w:rFonts w:ascii="宋体" w:hAnsi="宋体" w:hint="eastAsia"/>
                <w:bCs/>
                <w:iCs/>
                <w:color w:val="000000"/>
                <w:sz w:val="24"/>
              </w:rPr>
              <w:t>经销</w:t>
            </w:r>
            <w:r w:rsidR="003536FA">
              <w:rPr>
                <w:rFonts w:ascii="宋体" w:hAnsi="宋体" w:hint="eastAsia"/>
                <w:bCs/>
                <w:iCs/>
                <w:color w:val="000000"/>
                <w:sz w:val="24"/>
              </w:rPr>
              <w:t>的方式</w:t>
            </w:r>
            <w:r w:rsidR="00F5173B">
              <w:rPr>
                <w:rFonts w:ascii="宋体" w:hAnsi="宋体" w:hint="eastAsia"/>
                <w:bCs/>
                <w:iCs/>
                <w:color w:val="000000"/>
                <w:sz w:val="24"/>
              </w:rPr>
              <w:t>或</w:t>
            </w:r>
            <w:r w:rsidR="00073AC9">
              <w:rPr>
                <w:rFonts w:ascii="宋体" w:hAnsi="宋体" w:hint="eastAsia"/>
                <w:bCs/>
                <w:iCs/>
                <w:color w:val="000000"/>
                <w:sz w:val="24"/>
              </w:rPr>
              <w:t>直接接触消费者。同时公司不断用食用益生</w:t>
            </w:r>
            <w:proofErr w:type="gramStart"/>
            <w:r w:rsidR="00073AC9">
              <w:rPr>
                <w:rFonts w:ascii="宋体" w:hAnsi="宋体" w:hint="eastAsia"/>
                <w:bCs/>
                <w:iCs/>
                <w:color w:val="000000"/>
                <w:sz w:val="24"/>
              </w:rPr>
              <w:t>菌产品</w:t>
            </w:r>
            <w:proofErr w:type="gramEnd"/>
            <w:r w:rsidR="00073AC9">
              <w:rPr>
                <w:rFonts w:ascii="宋体" w:hAnsi="宋体" w:hint="eastAsia"/>
                <w:bCs/>
                <w:iCs/>
                <w:color w:val="000000"/>
                <w:sz w:val="24"/>
              </w:rPr>
              <w:t>开展临床试验</w:t>
            </w:r>
            <w:r w:rsidR="00F5173B">
              <w:rPr>
                <w:rFonts w:ascii="宋体" w:hAnsi="宋体" w:hint="eastAsia"/>
                <w:bCs/>
                <w:iCs/>
                <w:color w:val="000000"/>
                <w:sz w:val="24"/>
              </w:rPr>
              <w:t>或开展相关基础和应用研究</w:t>
            </w:r>
            <w:r w:rsidR="00073AC9">
              <w:rPr>
                <w:rFonts w:ascii="宋体" w:hAnsi="宋体" w:hint="eastAsia"/>
                <w:bCs/>
                <w:iCs/>
                <w:color w:val="000000"/>
                <w:sz w:val="24"/>
              </w:rPr>
              <w:t>，为产品进行效果背书。</w:t>
            </w:r>
          </w:p>
          <w:p w14:paraId="267F639C" w14:textId="621D133F" w:rsidR="00073AC9" w:rsidRPr="001128EC" w:rsidRDefault="00073AC9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7、</w:t>
            </w:r>
            <w:r w:rsidRPr="00073AC9">
              <w:rPr>
                <w:rFonts w:ascii="宋体" w:hAnsi="宋体" w:hint="eastAsia"/>
                <w:bCs/>
                <w:iCs/>
                <w:color w:val="000000"/>
                <w:sz w:val="24"/>
              </w:rPr>
              <w:t>线下经销商</w:t>
            </w:r>
            <w:r w:rsidR="0091550B">
              <w:rPr>
                <w:rFonts w:ascii="宋体" w:hAnsi="宋体" w:hint="eastAsia"/>
                <w:bCs/>
                <w:iCs/>
                <w:color w:val="000000"/>
                <w:sz w:val="24"/>
              </w:rPr>
              <w:t>客户如何确认收入，有账期吗？</w:t>
            </w:r>
            <w:r w:rsidR="0091550B"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14:paraId="08B58082" w14:textId="69D651EA" w:rsidR="00DB361F" w:rsidRDefault="0091550B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答：公司对</w:t>
            </w:r>
            <w:r w:rsidR="00F5173B">
              <w:rPr>
                <w:rFonts w:ascii="宋体" w:hAnsi="宋体" w:hint="eastAsia"/>
                <w:bCs/>
                <w:iCs/>
                <w:color w:val="000000"/>
                <w:sz w:val="24"/>
              </w:rPr>
              <w:t>食用益生菌制品线下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经销商客户</w:t>
            </w:r>
            <w:r w:rsidR="00F5173B">
              <w:rPr>
                <w:rFonts w:ascii="宋体" w:hAnsi="宋体" w:hint="eastAsia"/>
                <w:bCs/>
                <w:iCs/>
                <w:color w:val="000000"/>
                <w:sz w:val="24"/>
              </w:rPr>
              <w:t>一般通过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实行先款后货的政策，客户收到货后确认收入。</w:t>
            </w:r>
          </w:p>
          <w:p w14:paraId="3C0CF114" w14:textId="61D6F949" w:rsidR="0091550B" w:rsidRDefault="00B55097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8、</w:t>
            </w:r>
            <w:r w:rsidRPr="00B55097">
              <w:rPr>
                <w:rFonts w:ascii="宋体" w:hAnsi="宋体" w:hint="eastAsia"/>
                <w:bCs/>
                <w:iCs/>
                <w:color w:val="000000"/>
                <w:sz w:val="24"/>
              </w:rPr>
              <w:t>研发人员有持股吗？</w:t>
            </w:r>
          </w:p>
          <w:p w14:paraId="0F264E46" w14:textId="5A36AD1F" w:rsidR="00B55097" w:rsidRPr="001128EC" w:rsidRDefault="00B55097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答：研发人员是公司的核心人才，上市前部分研发人员已经通过合伙企业间接持股了。</w:t>
            </w:r>
          </w:p>
          <w:p w14:paraId="3B85A052" w14:textId="77777777" w:rsidR="00DB361F" w:rsidRDefault="00B55097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9、</w:t>
            </w:r>
            <w:r w:rsidRPr="00B55097">
              <w:rPr>
                <w:rFonts w:ascii="宋体" w:hAnsi="宋体" w:hint="eastAsia"/>
                <w:bCs/>
                <w:iCs/>
                <w:color w:val="000000"/>
                <w:sz w:val="24"/>
              </w:rPr>
              <w:t>北京复配工厂最大产能</w:t>
            </w:r>
            <w:proofErr w:type="gramStart"/>
            <w:r w:rsidRPr="00B55097">
              <w:rPr>
                <w:rFonts w:ascii="宋体" w:hAnsi="宋体" w:hint="eastAsia"/>
                <w:bCs/>
                <w:iCs/>
                <w:color w:val="000000"/>
                <w:sz w:val="24"/>
              </w:rPr>
              <w:t>能</w:t>
            </w:r>
            <w:proofErr w:type="gramEnd"/>
            <w:r w:rsidRPr="00B55097">
              <w:rPr>
                <w:rFonts w:ascii="宋体" w:hAnsi="宋体" w:hint="eastAsia"/>
                <w:bCs/>
                <w:iCs/>
                <w:color w:val="000000"/>
                <w:sz w:val="24"/>
              </w:rPr>
              <w:t>生产多少？</w:t>
            </w:r>
          </w:p>
          <w:p w14:paraId="360FA304" w14:textId="5E115E97" w:rsidR="00664672" w:rsidRPr="00664672" w:rsidRDefault="00B55097" w:rsidP="0066467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EA2E20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目前北京复配食品添加剂工厂设计</w:t>
            </w:r>
            <w:r w:rsidR="00F5173B">
              <w:rPr>
                <w:rFonts w:ascii="宋体" w:hAnsi="宋体" w:hint="eastAsia"/>
                <w:bCs/>
                <w:iCs/>
                <w:color w:val="000000"/>
                <w:sz w:val="24"/>
              </w:rPr>
              <w:t>单班</w:t>
            </w:r>
            <w:r w:rsidR="00EA2E20">
              <w:rPr>
                <w:rFonts w:ascii="宋体" w:hAnsi="宋体" w:hint="eastAsia"/>
                <w:bCs/>
                <w:iCs/>
                <w:color w:val="000000"/>
                <w:sz w:val="24"/>
              </w:rPr>
              <w:t>产能为3</w:t>
            </w:r>
            <w:r w:rsidR="00EA2E20">
              <w:rPr>
                <w:rFonts w:ascii="宋体" w:hAnsi="宋体"/>
                <w:bCs/>
                <w:iCs/>
                <w:color w:val="000000"/>
                <w:sz w:val="24"/>
              </w:rPr>
              <w:t>500</w:t>
            </w:r>
            <w:r w:rsidR="00EA2E20">
              <w:rPr>
                <w:rFonts w:ascii="宋体" w:hAnsi="宋体" w:hint="eastAsia"/>
                <w:bCs/>
                <w:iCs/>
                <w:color w:val="000000"/>
                <w:sz w:val="24"/>
              </w:rPr>
              <w:t>吨，如短期销量有大幅度增长</w:t>
            </w:r>
            <w:r w:rsidR="003536FA">
              <w:rPr>
                <w:rFonts w:ascii="宋体" w:hAnsi="宋体" w:hint="eastAsia"/>
                <w:bCs/>
                <w:iCs/>
                <w:color w:val="000000"/>
                <w:sz w:val="24"/>
              </w:rPr>
              <w:t>可以用增加生产班次</w:t>
            </w:r>
            <w:r w:rsidR="00EA2E20">
              <w:rPr>
                <w:rFonts w:ascii="宋体" w:hAnsi="宋体" w:hint="eastAsia"/>
                <w:bCs/>
                <w:iCs/>
                <w:color w:val="000000"/>
                <w:sz w:val="24"/>
              </w:rPr>
              <w:t>的方式满足客户需求。</w:t>
            </w:r>
          </w:p>
        </w:tc>
      </w:tr>
      <w:tr w:rsidR="00DB361F" w:rsidRPr="001128EC" w14:paraId="18E91E17" w14:textId="77777777" w:rsidTr="0000694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1543" w14:textId="77777777"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657D" w14:textId="121A5FCA" w:rsidR="00DB361F" w:rsidRPr="001128EC" w:rsidRDefault="00FE6385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DB361F" w:rsidRPr="001128EC" w14:paraId="1095AE2C" w14:textId="77777777" w:rsidTr="0000694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1C3E" w14:textId="77777777" w:rsidR="00DB361F" w:rsidRPr="001128E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3FBA" w14:textId="3059B3D1" w:rsidR="00DB361F" w:rsidRPr="001128EC" w:rsidRDefault="00FE6385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年9月1</w:t>
            </w:r>
            <w:r w:rsidR="000D58D9">
              <w:rPr>
                <w:rFonts w:ascii="宋体" w:hAnsi="宋体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59477B2A" w14:textId="77777777" w:rsidR="00DB361F" w:rsidRPr="001128EC" w:rsidRDefault="00DB361F" w:rsidP="00DB361F">
      <w:pPr>
        <w:jc w:val="center"/>
        <w:rPr>
          <w:rFonts w:ascii="宋体" w:hAnsi="宋体"/>
          <w:sz w:val="28"/>
          <w:szCs w:val="28"/>
        </w:rPr>
      </w:pPr>
    </w:p>
    <w:p w14:paraId="264CE867" w14:textId="77777777" w:rsidR="00005DB8" w:rsidRDefault="00005DB8" w:rsidP="00DB361F"/>
    <w:sectPr w:rsidR="00005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4A6E8" w14:textId="77777777" w:rsidR="00FF61B1" w:rsidRDefault="00FF61B1" w:rsidP="00735278">
      <w:r>
        <w:separator/>
      </w:r>
    </w:p>
  </w:endnote>
  <w:endnote w:type="continuationSeparator" w:id="0">
    <w:p w14:paraId="70140B81" w14:textId="77777777" w:rsidR="00FF61B1" w:rsidRDefault="00FF61B1" w:rsidP="0073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61EDB" w14:textId="77777777" w:rsidR="00FF61B1" w:rsidRDefault="00FF61B1" w:rsidP="00735278">
      <w:r>
        <w:separator/>
      </w:r>
    </w:p>
  </w:footnote>
  <w:footnote w:type="continuationSeparator" w:id="0">
    <w:p w14:paraId="521F569D" w14:textId="77777777" w:rsidR="00FF61B1" w:rsidRDefault="00FF61B1" w:rsidP="0073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D1107"/>
    <w:multiLevelType w:val="hybridMultilevel"/>
    <w:tmpl w:val="3578BC4A"/>
    <w:lvl w:ilvl="0" w:tplc="A8D202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1F"/>
    <w:rsid w:val="00005DB8"/>
    <w:rsid w:val="000352BA"/>
    <w:rsid w:val="00073AC9"/>
    <w:rsid w:val="000D58D9"/>
    <w:rsid w:val="002123E5"/>
    <w:rsid w:val="002554FE"/>
    <w:rsid w:val="00285965"/>
    <w:rsid w:val="003373FA"/>
    <w:rsid w:val="003536FA"/>
    <w:rsid w:val="00377545"/>
    <w:rsid w:val="004B7B14"/>
    <w:rsid w:val="0051391F"/>
    <w:rsid w:val="00535598"/>
    <w:rsid w:val="005406DB"/>
    <w:rsid w:val="005854EB"/>
    <w:rsid w:val="00591CA8"/>
    <w:rsid w:val="005B4254"/>
    <w:rsid w:val="005E0565"/>
    <w:rsid w:val="00664672"/>
    <w:rsid w:val="00735278"/>
    <w:rsid w:val="00793764"/>
    <w:rsid w:val="007A598B"/>
    <w:rsid w:val="008260A1"/>
    <w:rsid w:val="008421F5"/>
    <w:rsid w:val="0091550B"/>
    <w:rsid w:val="00A9197B"/>
    <w:rsid w:val="00AB7FBA"/>
    <w:rsid w:val="00B55097"/>
    <w:rsid w:val="00BB4BD4"/>
    <w:rsid w:val="00C05A06"/>
    <w:rsid w:val="00D97EFE"/>
    <w:rsid w:val="00DA2C38"/>
    <w:rsid w:val="00DB361F"/>
    <w:rsid w:val="00DC025C"/>
    <w:rsid w:val="00EA2E20"/>
    <w:rsid w:val="00F5173B"/>
    <w:rsid w:val="00FE6385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09AF2"/>
  <w15:docId w15:val="{A1EE16E6-F013-435A-9DF8-ED612B77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527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5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527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91C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skd004</dc:creator>
  <cp:lastModifiedBy>Larry Zhang</cp:lastModifiedBy>
  <cp:revision>8</cp:revision>
  <dcterms:created xsi:type="dcterms:W3CDTF">2020-09-14T09:01:00Z</dcterms:created>
  <dcterms:modified xsi:type="dcterms:W3CDTF">2020-09-14T10:42:00Z</dcterms:modified>
</cp:coreProperties>
</file>