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E5618B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E5618B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E5618B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B6785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557772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B6785C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D63DF1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6785C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B6785C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FF0263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B6785C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B6785C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B6785C" w:rsidRDefault="00557772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6785C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B6785C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B6785C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B6785C" w:rsidP="00377F6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Martin Cu</w:t>
            </w:r>
            <w:r w:rsidR="00377F6E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rr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ie</w:t>
            </w:r>
          </w:p>
        </w:tc>
      </w:tr>
      <w:tr w:rsidR="00EE1C10" w:rsidRPr="00B6785C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43629D" w:rsidP="00557772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D63DF1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557772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25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B6785C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B6785C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557772" w:rsidP="00AD6DD7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储</w:t>
            </w:r>
            <w:r w:rsidR="00AD6DD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量</w:t>
            </w:r>
            <w:r w:rsidR="00ED2A52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B6785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B6785C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B6785C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C03E1A" w:rsidRPr="00B6785C" w:rsidRDefault="00C03E1A" w:rsidP="00E43152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93545" w:rsidRPr="00B6785C" w:rsidRDefault="00E93545" w:rsidP="00E93545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平安银行零售已转型三年，是否有新战略？</w:t>
            </w:r>
          </w:p>
          <w:p w:rsidR="00E93545" w:rsidRPr="00B6785C" w:rsidRDefault="00E93545" w:rsidP="003D4B36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2020年是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新三年战略的起步之年，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始终以打造“中国最卓越、全球领先的智能化零售银行”为战略目标，继续坚持“科技引领、零售突破、对公做精”十二字策略方针不动摇，并在此基础上，全面升级了新三年战略，推动发展迈向新台阶。</w:t>
            </w:r>
          </w:p>
          <w:p w:rsidR="00E93545" w:rsidRPr="00B6785C" w:rsidRDefault="00E93545" w:rsidP="003D4B36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始终坚持“三不变”，即坚持零售转型方向不变，坚持“综合金融、科技赋能”两大核心优势不变，坚持均衡、协同发展思路不变；着力打造“数字银行、生态银行、平台银行”三张名片：全面构建零售业务、对公业务、资金同业业务“3+2+1”经营策略。</w:t>
            </w:r>
          </w:p>
          <w:p w:rsidR="00E93545" w:rsidRPr="00B6785C" w:rsidRDefault="00E93545" w:rsidP="00B6785C">
            <w:pPr>
              <w:pStyle w:val="3"/>
              <w:numPr>
                <w:ilvl w:val="0"/>
                <w:numId w:val="0"/>
              </w:numPr>
              <w:ind w:left="420" w:hanging="420"/>
              <w:outlineLvl w:val="2"/>
              <w:rPr>
                <w:rFonts w:ascii="楷体_GB2312" w:eastAsia="楷体_GB2312"/>
                <w:sz w:val="21"/>
              </w:rPr>
            </w:pPr>
          </w:p>
          <w:p w:rsidR="00E93545" w:rsidRPr="00B6785C" w:rsidRDefault="00E93545" w:rsidP="00E93545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私行财富业务目前发展情况？</w:t>
            </w:r>
          </w:p>
          <w:p w:rsidR="00E93545" w:rsidRPr="00B6785C" w:rsidRDefault="00E93545" w:rsidP="003D4B36">
            <w:pPr>
              <w:ind w:firstLineChars="200" w:firstLine="420"/>
              <w:rPr>
                <w:rFonts w:ascii="楷体_GB2312" w:eastAsia="楷体_GB2312"/>
                <w:sz w:val="21"/>
                <w:szCs w:val="21"/>
                <w:lang w:bidi="he-IL"/>
              </w:rPr>
            </w:pP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一季度，</w:t>
            </w:r>
            <w:r w:rsidR="00377F6E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私人银行及财富管理板块全面提升综合金融、专业化及科技平台三大能力，强化私行品牌建设。一季度末，</w:t>
            </w:r>
            <w:r w:rsidR="00377F6E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财富客户81.98万户，较上年末增长5.2%；私行达标客户 4.71万户，较上年末增长7.7%，其中私行达标客户AUM规模8,05</w:t>
            </w:r>
            <w:r w:rsidR="00377F6E">
              <w:rPr>
                <w:rFonts w:ascii="楷体_GB2312" w:eastAsia="楷体_GB2312" w:hAnsi="Arial" w:hint="eastAsia"/>
                <w:sz w:val="21"/>
                <w:szCs w:val="21"/>
              </w:rPr>
              <w:t>9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亿元，较上年末增长9.8%。</w:t>
            </w:r>
          </w:p>
          <w:p w:rsidR="00B6785C" w:rsidRPr="003419A3" w:rsidRDefault="00B6785C" w:rsidP="00557772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B6785C" w:rsidRPr="00B6785C" w:rsidRDefault="00B6785C" w:rsidP="00B6785C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平安口袋银行APP功能建设方面有什么进展？</w:t>
            </w:r>
          </w:p>
          <w:p w:rsidR="00B6785C" w:rsidRPr="00B6785C" w:rsidRDefault="00B6785C" w:rsidP="00B678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楷体_GB2312" w:eastAsia="楷体_GB2312" w:hAnsi="Arial"/>
                <w:sz w:val="21"/>
                <w:szCs w:val="21"/>
                <w:lang w:val="en-US" w:eastAsia="zh-CN"/>
              </w:rPr>
            </w:pPr>
            <w:r w:rsidRPr="00B6785C">
              <w:rPr>
                <w:rStyle w:val="a8"/>
                <w:rFonts w:ascii="楷体_GB2312" w:eastAsia="楷体_GB2312" w:hAnsi="Arial" w:hint="eastAsia"/>
                <w:sz w:val="21"/>
                <w:szCs w:val="21"/>
                <w:lang w:val="en-US" w:eastAsia="zh-CN"/>
              </w:rPr>
              <w:t>我行持续聚焦“金融+生活”线上流量平台布局。通过整合</w:t>
            </w:r>
            <w:r w:rsidR="00377F6E">
              <w:rPr>
                <w:rStyle w:val="a8"/>
                <w:rFonts w:ascii="楷体_GB2312" w:eastAsia="楷体_GB2312" w:hAnsi="Arial" w:hint="eastAsia"/>
                <w:sz w:val="21"/>
                <w:szCs w:val="21"/>
                <w:lang w:val="en-US" w:eastAsia="zh-CN"/>
              </w:rPr>
              <w:t>我行</w:t>
            </w:r>
            <w:r w:rsidRPr="00B6785C">
              <w:rPr>
                <w:rStyle w:val="a8"/>
                <w:rFonts w:ascii="楷体_GB2312" w:eastAsia="楷体_GB2312" w:hAnsi="Arial" w:hint="eastAsia"/>
                <w:sz w:val="21"/>
                <w:szCs w:val="21"/>
                <w:lang w:val="en-US" w:eastAsia="zh-CN"/>
              </w:rPr>
              <w:t>自有及集团各类业务场景，推出新版“金融频道”，并积极运用大数据技术，“千人千面”为客户提供适配的产品与服务。疫情期间，</w:t>
            </w:r>
            <w:r w:rsidR="00377F6E">
              <w:rPr>
                <w:rStyle w:val="a8"/>
                <w:rFonts w:ascii="楷体_GB2312" w:eastAsia="楷体_GB2312" w:hAnsi="Arial" w:hint="eastAsia"/>
                <w:sz w:val="21"/>
                <w:szCs w:val="21"/>
                <w:lang w:val="en-US" w:eastAsia="zh-CN"/>
              </w:rPr>
              <w:t>我行</w:t>
            </w:r>
            <w:r w:rsidRPr="00B6785C">
              <w:rPr>
                <w:rStyle w:val="a8"/>
                <w:rFonts w:ascii="楷体_GB2312" w:eastAsia="楷体_GB2312" w:hAnsi="Arial" w:hint="eastAsia"/>
                <w:sz w:val="21"/>
                <w:szCs w:val="21"/>
                <w:lang w:val="en-US" w:eastAsia="zh-CN"/>
              </w:rPr>
              <w:t>通过口袋银行APP“在家办”系列专区，向客户提供线上化金融产品及便民惠民服务。</w:t>
            </w:r>
          </w:p>
          <w:p w:rsidR="00B6785C" w:rsidRDefault="00B6785C" w:rsidP="00557772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6785C" w:rsidRPr="00E5618B" w:rsidRDefault="00B6785C" w:rsidP="00B6785C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口袋银行活跃情况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</w:p>
          <w:p w:rsidR="00B6785C" w:rsidRPr="00E5618B" w:rsidRDefault="00B6785C" w:rsidP="00B678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平安口袋银行APP月活跃用户数（MAU）3,115万户，较上年末下降5.4%，主要是受春节及疫情影响，客户出行及本地生活服务场景需求减弱，APP月活跃用户数在1-2月出现下降，随着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积极布局线上“在家办”服务，加强生活场景的建设，3月月活跃用户数得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以恢复。</w:t>
            </w:r>
          </w:p>
          <w:p w:rsidR="00B6785C" w:rsidRPr="00B6785C" w:rsidRDefault="00B6785C" w:rsidP="00557772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6785C" w:rsidRPr="00E5618B" w:rsidRDefault="00B6785C" w:rsidP="00B6785C">
            <w:pPr>
              <w:pStyle w:val="3"/>
              <w:outlineLvl w:val="2"/>
              <w:rPr>
                <w:rFonts w:ascii="楷体_GB2312" w:eastAsia="楷体_GB2312"/>
                <w:color w:val="000000" w:themeColor="text1"/>
              </w:rPr>
            </w:pPr>
            <w:r w:rsidRPr="00E5618B">
              <w:rPr>
                <w:rFonts w:ascii="楷体_GB2312" w:eastAsia="楷体_GB2312" w:hint="eastAsia"/>
              </w:rPr>
              <w:t>疫情下，获客影响</w:t>
            </w:r>
            <w:r>
              <w:rPr>
                <w:rFonts w:ascii="楷体_GB2312" w:eastAsia="楷体_GB2312" w:hint="eastAsia"/>
              </w:rPr>
              <w:t>程度情况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  <w:r>
              <w:rPr>
                <w:rFonts w:ascii="楷体_GB2312" w:eastAsia="楷体_GB2312" w:hint="eastAsia"/>
                <w:color w:val="000000" w:themeColor="text1"/>
              </w:rPr>
              <w:t>措施有哪些？</w:t>
            </w:r>
          </w:p>
          <w:p w:rsidR="00B6785C" w:rsidRPr="00E5618B" w:rsidRDefault="00B6785C" w:rsidP="00B6785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新增获客略受疫情影响，但我行通过口袋银行APP“在家办”系列专区，向客户提供线上化金融产品及便民惠民服务。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一季度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末，“在家办”专区日均PV（页面被浏览的次数）超200万次，日均UV（页面访客人数）近60万人，互联网获客恢复率达143.2%。</w:t>
            </w:r>
          </w:p>
          <w:p w:rsidR="00B6785C" w:rsidRPr="00B6785C" w:rsidRDefault="00B6785C" w:rsidP="00557772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D4B36" w:rsidRPr="00B6785C" w:rsidRDefault="003D4B36" w:rsidP="003D4B36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信用卡业务受疫情影响，目前恢复情况？</w:t>
            </w:r>
          </w:p>
          <w:p w:rsidR="003D4B36" w:rsidRPr="00B6785C" w:rsidRDefault="003D4B36" w:rsidP="00B6785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bCs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一季度</w:t>
            </w:r>
            <w:r w:rsidRPr="00B6785C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，受疫情影响，</w:t>
            </w:r>
            <w:r w:rsidR="00377F6E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信用卡流通卡量达6,048万张，较上年末增长0.3%；信用卡贷款余额5,15</w:t>
            </w:r>
            <w:r w:rsidR="00377F6E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9</w:t>
            </w:r>
            <w:r w:rsidRPr="00B6785C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亿元，较上年末下降4.5%。</w:t>
            </w:r>
          </w:p>
          <w:p w:rsidR="003D4B36" w:rsidRPr="00B6785C" w:rsidRDefault="003D4B36" w:rsidP="00B6785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此外，信用卡消费金额有所下滑，</w:t>
            </w:r>
            <w:r w:rsidR="00377F6E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快速反应，积极布局线上化场景，为用户提供全周期、多方位的线上化、综合化服务，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因此，</w:t>
            </w:r>
            <w:r w:rsidRPr="00B6785C">
              <w:rPr>
                <w:rFonts w:ascii="楷体_GB2312" w:eastAsia="楷体_GB2312" w:hAnsi="华文细黑" w:hint="eastAsia"/>
                <w:bCs/>
                <w:sz w:val="21"/>
                <w:szCs w:val="21"/>
              </w:rPr>
              <w:t>一季度末信用卡日消费金额已恢复至疫情前水平，商城交易量同比增长13.4%。</w:t>
            </w:r>
          </w:p>
          <w:p w:rsidR="00B6785C" w:rsidRPr="00B6785C" w:rsidRDefault="00B6785C" w:rsidP="00557772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93545" w:rsidRPr="00B6785C" w:rsidRDefault="00E93545" w:rsidP="00E93545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理财业务恢复情况？符合监管要求的产品占比？</w:t>
            </w:r>
          </w:p>
          <w:p w:rsidR="00E93545" w:rsidRPr="00B6785C" w:rsidRDefault="00E93545" w:rsidP="003D4B36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疫情期间，理财各项业务正常运营、有序开展，并取得了一系列工作成果：一季度末，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保本理财产品余额613亿元，较上年末减少8.8%；结构性存款余额6,15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6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亿元，较上年末增长21.2%；非保本理财产品余额6,173.56亿元，较上年末增长4.5%，其中，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符合资管新规净值管理要求的净值型产品规模3,25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1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亿元，较上年末增长26.4%，占非保本理财产品余额的比例由43.6%提升至52.7%。</w:t>
            </w:r>
          </w:p>
          <w:p w:rsidR="00557772" w:rsidRPr="00377F6E" w:rsidRDefault="00557772" w:rsidP="00557772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93545" w:rsidRPr="00B6785C" w:rsidRDefault="00E93545" w:rsidP="00E93545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新一贷恢复情况？</w:t>
            </w:r>
          </w:p>
          <w:p w:rsidR="00E93545" w:rsidRPr="00B6785C" w:rsidRDefault="00E93545" w:rsidP="003D4B36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一季度，</w:t>
            </w:r>
            <w:r w:rsidR="00377F6E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“新一贷”累计发放22</w:t>
            </w:r>
            <w:r w:rsidR="00377F6E">
              <w:rPr>
                <w:rFonts w:ascii="楷体_GB2312" w:eastAsia="楷体_GB2312" w:hAnsi="Arial" w:hint="eastAsia"/>
                <w:sz w:val="21"/>
                <w:szCs w:val="21"/>
              </w:rPr>
              <w:t>7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亿元；一季度，“新一贷”余额1,53</w:t>
            </w:r>
            <w:r w:rsidR="00377F6E">
              <w:rPr>
                <w:rFonts w:ascii="楷体_GB2312" w:eastAsia="楷体_GB2312" w:hAnsi="Arial" w:hint="eastAsia"/>
                <w:sz w:val="21"/>
                <w:szCs w:val="21"/>
              </w:rPr>
              <w:t>8</w:t>
            </w:r>
            <w:r w:rsidRPr="00B6785C">
              <w:rPr>
                <w:rFonts w:ascii="楷体_GB2312" w:eastAsia="楷体_GB2312" w:hAnsi="Arial" w:hint="eastAsia"/>
                <w:sz w:val="21"/>
                <w:szCs w:val="21"/>
              </w:rPr>
              <w:t>亿元，较上年末下降2.3%。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疫情发生后，</w:t>
            </w:r>
            <w:r w:rsidR="00377F6E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sz w:val="21"/>
                <w:szCs w:val="21"/>
              </w:rPr>
              <w:t>迅速制定了“新一贷”延期还款方案，灵活调整此类客户的还款安排。随着催收复工率持续提升，3月新增逾期已经呈现下降趋势，预计未来不良率将保持可控水平。</w:t>
            </w:r>
          </w:p>
          <w:p w:rsidR="00D63DF1" w:rsidRPr="00B6785C" w:rsidRDefault="00D63DF1" w:rsidP="00D63DF1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93545" w:rsidRPr="00B6785C" w:rsidRDefault="00E93545" w:rsidP="00E93545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目前房屋按揭及持证抵押贷款情况如何？</w:t>
            </w:r>
          </w:p>
          <w:p w:rsidR="00E93545" w:rsidRPr="00B6785C" w:rsidRDefault="00E93545" w:rsidP="003D4B36">
            <w:pPr>
              <w:ind w:firstLineChars="200" w:firstLine="420"/>
              <w:rPr>
                <w:rFonts w:ascii="楷体_GB2312" w:eastAsia="楷体_GB2312" w:hAnsi="华文细黑"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color w:val="000000"/>
                <w:sz w:val="21"/>
                <w:szCs w:val="21"/>
              </w:rPr>
              <w:t>充分应用互联网技术，进一步满足疫情期间房屋抵押贷款客群的融资需求，为小微客户快速恢复生产和经营发展提供有效的金融支持。</w:t>
            </w:r>
          </w:p>
          <w:p w:rsidR="00E93545" w:rsidRPr="00B6785C" w:rsidRDefault="00E93545" w:rsidP="003D4B36">
            <w:pPr>
              <w:ind w:firstLineChars="200" w:firstLine="420"/>
              <w:rPr>
                <w:rFonts w:ascii="楷体_GB2312" w:eastAsia="楷体_GB2312" w:hAnsi="华文细黑"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华文细黑" w:hint="eastAsia"/>
                <w:color w:val="000000"/>
                <w:sz w:val="21"/>
                <w:szCs w:val="21"/>
              </w:rPr>
              <w:t>一季度，</w:t>
            </w:r>
            <w:r w:rsidR="00377F6E">
              <w:rPr>
                <w:rFonts w:ascii="楷体_GB2312" w:eastAsia="楷体_GB2312" w:hAnsi="华文细黑" w:hint="eastAsia"/>
                <w:color w:val="000000"/>
                <w:sz w:val="21"/>
                <w:szCs w:val="21"/>
              </w:rPr>
              <w:t>我行</w:t>
            </w:r>
            <w:r w:rsidRPr="00B6785C">
              <w:rPr>
                <w:rFonts w:ascii="楷体_GB2312" w:eastAsia="楷体_GB2312" w:hAnsi="华文细黑" w:hint="eastAsia"/>
                <w:color w:val="000000"/>
                <w:sz w:val="21"/>
                <w:szCs w:val="21"/>
              </w:rPr>
              <w:t>个人房屋按揭及持证抵押贷款累计发放437亿元，同比增长17.7%；个人房屋按揭及持证抵押贷款余额4,30</w:t>
            </w:r>
            <w:r w:rsidR="00377F6E">
              <w:rPr>
                <w:rFonts w:ascii="楷体_GB2312" w:eastAsia="楷体_GB2312" w:hAnsi="华文细黑" w:hint="eastAsia"/>
                <w:color w:val="000000"/>
                <w:sz w:val="21"/>
                <w:szCs w:val="21"/>
              </w:rPr>
              <w:t>6</w:t>
            </w:r>
            <w:r w:rsidRPr="00B6785C">
              <w:rPr>
                <w:rFonts w:ascii="楷体_GB2312" w:eastAsia="楷体_GB2312" w:hAnsi="华文细黑" w:hint="eastAsia"/>
                <w:color w:val="000000"/>
                <w:sz w:val="21"/>
                <w:szCs w:val="21"/>
              </w:rPr>
              <w:t>亿元，较上年末增长4.8%。</w:t>
            </w:r>
          </w:p>
          <w:p w:rsidR="002328AC" w:rsidRPr="00377F6E" w:rsidRDefault="002328AC" w:rsidP="003D4B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楷体_GB2312" w:eastAsia="楷体_GB2312" w:hAnsi="Arial"/>
                <w:sz w:val="21"/>
                <w:szCs w:val="21"/>
                <w:lang w:val="en-US" w:eastAsia="zh-CN"/>
              </w:rPr>
            </w:pPr>
          </w:p>
          <w:p w:rsidR="00B6785C" w:rsidRPr="00E5618B" w:rsidRDefault="00B6785C" w:rsidP="00B6785C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代销基金业务目前情况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</w:p>
          <w:p w:rsidR="00B6785C" w:rsidRPr="00E5618B" w:rsidRDefault="00377F6E" w:rsidP="00B678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6785C" w:rsidRPr="00E5618B">
              <w:rPr>
                <w:rFonts w:ascii="楷体_GB2312" w:eastAsia="楷体_GB2312" w:hAnsi="华文细黑" w:hint="eastAsia"/>
                <w:sz w:val="21"/>
                <w:szCs w:val="21"/>
              </w:rPr>
              <w:t>高度重视基金产品销售能力的建设，重点打造公募基金“平安优选”品牌，强化线上化运营及科技赋能，基金销量显著增长，2020年一季度，代理基金业务销售规模  1,15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3</w:t>
            </w:r>
            <w:r w:rsidR="00B6785C" w:rsidRPr="00E5618B">
              <w:rPr>
                <w:rFonts w:ascii="楷体_GB2312" w:eastAsia="楷体_GB2312" w:hAnsi="华文细黑" w:hint="eastAsia"/>
                <w:sz w:val="21"/>
                <w:szCs w:val="21"/>
              </w:rPr>
              <w:t>亿元，同比增长53.3%。</w:t>
            </w:r>
          </w:p>
          <w:p w:rsidR="00B6785C" w:rsidRPr="00B6785C" w:rsidRDefault="00B6785C" w:rsidP="003D4B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楷体_GB2312" w:eastAsia="楷体_GB2312" w:hAnsi="Arial"/>
                <w:sz w:val="21"/>
                <w:szCs w:val="21"/>
                <w:lang w:val="en-US" w:eastAsia="zh-CN"/>
              </w:rPr>
            </w:pPr>
          </w:p>
          <w:p w:rsidR="00B6785C" w:rsidRPr="00B6785C" w:rsidRDefault="00B6785C" w:rsidP="00B6785C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2"/>
              <w:rPr>
                <w:rFonts w:ascii="楷体_GB2312" w:eastAsia="楷体_GB2312"/>
                <w:sz w:val="21"/>
              </w:rPr>
            </w:pPr>
            <w:r w:rsidRPr="00B6785C">
              <w:rPr>
                <w:rFonts w:ascii="楷体_GB2312" w:eastAsia="楷体_GB2312" w:hint="eastAsia"/>
                <w:sz w:val="21"/>
              </w:rPr>
              <w:t>目前网点布局情况？</w:t>
            </w:r>
          </w:p>
          <w:p w:rsidR="00B6785C" w:rsidRPr="00B6785C" w:rsidRDefault="00377F6E" w:rsidP="00B678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我行</w:t>
            </w:r>
            <w:r w:rsidR="00B6785C" w:rsidRPr="00B6785C">
              <w:rPr>
                <w:rFonts w:ascii="楷体_GB2312" w:eastAsia="楷体_GB2312" w:hAnsi="华文细黑" w:hint="eastAsia"/>
                <w:sz w:val="21"/>
                <w:szCs w:val="21"/>
              </w:rPr>
              <w:t>持续实施网点智能化建设，合理配置网点布局，一季度末，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6785C" w:rsidRPr="00B6785C">
              <w:rPr>
                <w:rFonts w:ascii="楷体_GB2312" w:eastAsia="楷体_GB2312" w:hAnsi="华文细黑" w:hint="eastAsia"/>
                <w:sz w:val="21"/>
                <w:szCs w:val="21"/>
              </w:rPr>
              <w:t>有92家分行（含香港分行）、共1,066家营业机构。其中，全国已开业323家新门店。</w:t>
            </w:r>
          </w:p>
          <w:p w:rsidR="00B6785C" w:rsidRPr="00B6785C" w:rsidRDefault="00B6785C" w:rsidP="003D4B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楷体_GB2312" w:eastAsia="楷体_GB2312" w:hAnsi="Arial"/>
                <w:sz w:val="21"/>
                <w:szCs w:val="21"/>
                <w:lang w:val="en-US" w:eastAsia="zh-CN"/>
              </w:rPr>
            </w:pPr>
          </w:p>
          <w:p w:rsidR="00E5618B" w:rsidRPr="00B6785C" w:rsidRDefault="00E5618B" w:rsidP="003D4B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B6785C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B6785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6350C6" w:rsidP="00E93545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A52A70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E93545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一季度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业绩PPT</w:t>
            </w:r>
            <w:r w:rsidR="006B0B04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（请参见bank.pingan.com投资者关系-公司推介栏目）</w:t>
            </w:r>
          </w:p>
        </w:tc>
      </w:tr>
      <w:tr w:rsidR="00EE1C10" w:rsidRPr="00B6785C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6785C" w:rsidRDefault="006350C6" w:rsidP="00557772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F64B5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357AEE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557772" w:rsidRPr="00B6785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25</w:t>
            </w:r>
          </w:p>
        </w:tc>
      </w:tr>
    </w:tbl>
    <w:p w:rsidR="00941F1C" w:rsidRPr="00E5618B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E5618B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D1" w:rsidRDefault="00D92BD1" w:rsidP="00D96584">
      <w:r>
        <w:separator/>
      </w:r>
    </w:p>
  </w:endnote>
  <w:endnote w:type="continuationSeparator" w:id="0">
    <w:p w:rsidR="00D92BD1" w:rsidRDefault="00D92BD1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D1" w:rsidRDefault="00D92BD1" w:rsidP="00D96584">
      <w:r>
        <w:separator/>
      </w:r>
    </w:p>
  </w:footnote>
  <w:footnote w:type="continuationSeparator" w:id="0">
    <w:p w:rsidR="00D92BD1" w:rsidRDefault="00D92BD1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DB2CE1FC"/>
    <w:lvl w:ilvl="0" w:tplc="38104DB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43512"/>
    <w:rsid w:val="0005090F"/>
    <w:rsid w:val="00065AA6"/>
    <w:rsid w:val="00082013"/>
    <w:rsid w:val="00083D6A"/>
    <w:rsid w:val="000A2DF8"/>
    <w:rsid w:val="000B3693"/>
    <w:rsid w:val="000B41B6"/>
    <w:rsid w:val="000D1361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10939"/>
    <w:rsid w:val="00217D1A"/>
    <w:rsid w:val="00227050"/>
    <w:rsid w:val="002328AC"/>
    <w:rsid w:val="00244140"/>
    <w:rsid w:val="002515C0"/>
    <w:rsid w:val="002721F3"/>
    <w:rsid w:val="00276DAA"/>
    <w:rsid w:val="002A46D4"/>
    <w:rsid w:val="002B200E"/>
    <w:rsid w:val="002B4EAA"/>
    <w:rsid w:val="002B5D00"/>
    <w:rsid w:val="002F1CBE"/>
    <w:rsid w:val="003075A1"/>
    <w:rsid w:val="00327CCB"/>
    <w:rsid w:val="003317E5"/>
    <w:rsid w:val="003419A3"/>
    <w:rsid w:val="0034241B"/>
    <w:rsid w:val="003450A0"/>
    <w:rsid w:val="00354883"/>
    <w:rsid w:val="00357AEE"/>
    <w:rsid w:val="00360EEC"/>
    <w:rsid w:val="00375010"/>
    <w:rsid w:val="003777D5"/>
    <w:rsid w:val="00377F6E"/>
    <w:rsid w:val="00381783"/>
    <w:rsid w:val="003B107D"/>
    <w:rsid w:val="003B323B"/>
    <w:rsid w:val="003B5748"/>
    <w:rsid w:val="003B721F"/>
    <w:rsid w:val="003C375D"/>
    <w:rsid w:val="003C42A4"/>
    <w:rsid w:val="003D4B36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4B5"/>
    <w:rsid w:val="004F6F03"/>
    <w:rsid w:val="00511122"/>
    <w:rsid w:val="0051123B"/>
    <w:rsid w:val="0051176B"/>
    <w:rsid w:val="00535D6F"/>
    <w:rsid w:val="005425DD"/>
    <w:rsid w:val="005435E0"/>
    <w:rsid w:val="005464C3"/>
    <w:rsid w:val="00550FD9"/>
    <w:rsid w:val="0055309B"/>
    <w:rsid w:val="00557772"/>
    <w:rsid w:val="00576277"/>
    <w:rsid w:val="005B3BAE"/>
    <w:rsid w:val="005C32E3"/>
    <w:rsid w:val="005E33CA"/>
    <w:rsid w:val="005E4299"/>
    <w:rsid w:val="00622C3A"/>
    <w:rsid w:val="00623A26"/>
    <w:rsid w:val="00631CC9"/>
    <w:rsid w:val="0063326E"/>
    <w:rsid w:val="006350C6"/>
    <w:rsid w:val="00684A13"/>
    <w:rsid w:val="00693E35"/>
    <w:rsid w:val="006A1753"/>
    <w:rsid w:val="006A7B25"/>
    <w:rsid w:val="006B04AB"/>
    <w:rsid w:val="006B0B04"/>
    <w:rsid w:val="006B7E99"/>
    <w:rsid w:val="006C5210"/>
    <w:rsid w:val="006E4D55"/>
    <w:rsid w:val="006F64B3"/>
    <w:rsid w:val="007108C4"/>
    <w:rsid w:val="0073566E"/>
    <w:rsid w:val="00740C1A"/>
    <w:rsid w:val="00761259"/>
    <w:rsid w:val="0077611E"/>
    <w:rsid w:val="00777BC7"/>
    <w:rsid w:val="0078118F"/>
    <w:rsid w:val="00793203"/>
    <w:rsid w:val="007C213F"/>
    <w:rsid w:val="00803207"/>
    <w:rsid w:val="008132CB"/>
    <w:rsid w:val="0081630D"/>
    <w:rsid w:val="0082259D"/>
    <w:rsid w:val="008439B9"/>
    <w:rsid w:val="00845B88"/>
    <w:rsid w:val="0084646C"/>
    <w:rsid w:val="00853994"/>
    <w:rsid w:val="00862CF2"/>
    <w:rsid w:val="008710F9"/>
    <w:rsid w:val="00875F50"/>
    <w:rsid w:val="00880699"/>
    <w:rsid w:val="0089673B"/>
    <w:rsid w:val="008A3FD9"/>
    <w:rsid w:val="008A4E3E"/>
    <w:rsid w:val="008B3EDE"/>
    <w:rsid w:val="008B60BD"/>
    <w:rsid w:val="008C111F"/>
    <w:rsid w:val="008F16A2"/>
    <w:rsid w:val="008F22A3"/>
    <w:rsid w:val="0091735E"/>
    <w:rsid w:val="00921892"/>
    <w:rsid w:val="00930952"/>
    <w:rsid w:val="00941F1C"/>
    <w:rsid w:val="00951547"/>
    <w:rsid w:val="009C4894"/>
    <w:rsid w:val="009C5679"/>
    <w:rsid w:val="009E293D"/>
    <w:rsid w:val="009E71F2"/>
    <w:rsid w:val="009F13CD"/>
    <w:rsid w:val="00A06B39"/>
    <w:rsid w:val="00A115A1"/>
    <w:rsid w:val="00A12BD3"/>
    <w:rsid w:val="00A140B8"/>
    <w:rsid w:val="00A1521F"/>
    <w:rsid w:val="00A42C40"/>
    <w:rsid w:val="00A52A70"/>
    <w:rsid w:val="00A755FA"/>
    <w:rsid w:val="00A84DCD"/>
    <w:rsid w:val="00A87A56"/>
    <w:rsid w:val="00AA5A95"/>
    <w:rsid w:val="00AB47CE"/>
    <w:rsid w:val="00AB67BB"/>
    <w:rsid w:val="00AD4C28"/>
    <w:rsid w:val="00AD6DD7"/>
    <w:rsid w:val="00B17ECB"/>
    <w:rsid w:val="00B24CFD"/>
    <w:rsid w:val="00B31C4E"/>
    <w:rsid w:val="00B454CA"/>
    <w:rsid w:val="00B65391"/>
    <w:rsid w:val="00B6785C"/>
    <w:rsid w:val="00B708D6"/>
    <w:rsid w:val="00B71E2E"/>
    <w:rsid w:val="00B84A84"/>
    <w:rsid w:val="00B84C2E"/>
    <w:rsid w:val="00BB741D"/>
    <w:rsid w:val="00BE11BC"/>
    <w:rsid w:val="00BE3743"/>
    <w:rsid w:val="00C03E1A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63DF1"/>
    <w:rsid w:val="00D87038"/>
    <w:rsid w:val="00D91B1B"/>
    <w:rsid w:val="00D926C5"/>
    <w:rsid w:val="00D92BD1"/>
    <w:rsid w:val="00D96584"/>
    <w:rsid w:val="00DB3084"/>
    <w:rsid w:val="00DB35CA"/>
    <w:rsid w:val="00DC7C3C"/>
    <w:rsid w:val="00DD1E65"/>
    <w:rsid w:val="00DD684A"/>
    <w:rsid w:val="00DD7DFF"/>
    <w:rsid w:val="00DE1E7B"/>
    <w:rsid w:val="00DE4B3F"/>
    <w:rsid w:val="00E00681"/>
    <w:rsid w:val="00E017C9"/>
    <w:rsid w:val="00E055AC"/>
    <w:rsid w:val="00E1525A"/>
    <w:rsid w:val="00E37317"/>
    <w:rsid w:val="00E43152"/>
    <w:rsid w:val="00E50C4A"/>
    <w:rsid w:val="00E5618B"/>
    <w:rsid w:val="00E724E3"/>
    <w:rsid w:val="00E733AB"/>
    <w:rsid w:val="00E93545"/>
    <w:rsid w:val="00EA2CF3"/>
    <w:rsid w:val="00EB1DAC"/>
    <w:rsid w:val="00EB393D"/>
    <w:rsid w:val="00EC6B0A"/>
    <w:rsid w:val="00ED2A52"/>
    <w:rsid w:val="00EE1C10"/>
    <w:rsid w:val="00EE4C5F"/>
    <w:rsid w:val="00EE4F68"/>
    <w:rsid w:val="00EE7C01"/>
    <w:rsid w:val="00F0207E"/>
    <w:rsid w:val="00F0381B"/>
    <w:rsid w:val="00F16F75"/>
    <w:rsid w:val="00F628CA"/>
    <w:rsid w:val="00F66AD9"/>
    <w:rsid w:val="00FA1FC9"/>
    <w:rsid w:val="00FA4156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328</Words>
  <Characters>1872</Characters>
  <Application>Microsoft Office Word</Application>
  <DocSecurity>0</DocSecurity>
  <Lines>15</Lines>
  <Paragraphs>4</Paragraphs>
  <ScaleCrop>false</ScaleCrop>
  <Company>sdb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PINGAN</cp:lastModifiedBy>
  <cp:revision>12</cp:revision>
  <dcterms:created xsi:type="dcterms:W3CDTF">2020-10-12T09:52:00Z</dcterms:created>
  <dcterms:modified xsi:type="dcterms:W3CDTF">2020-10-16T09:15:00Z</dcterms:modified>
</cp:coreProperties>
</file>