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firstLine="0" w:firstLineChars="0"/>
        <w:textAlignment w:val="auto"/>
        <w:rPr>
          <w:rFonts w:hint="eastAsia" w:ascii="宋体" w:hAnsi="宋体" w:eastAsia="宋体"/>
          <w:bCs/>
          <w:iCs/>
          <w:sz w:val="24"/>
          <w:lang w:val="en-US" w:eastAsia="zh-CN"/>
        </w:rPr>
      </w:pPr>
      <w:r>
        <w:rPr>
          <w:rFonts w:hint="eastAsia" w:ascii="宋体" w:hAnsi="宋体"/>
          <w:bCs/>
          <w:iCs/>
          <w:sz w:val="24"/>
        </w:rPr>
        <w:t xml:space="preserve">证券代码： </w:t>
      </w:r>
      <w:r>
        <w:rPr>
          <w:rFonts w:hint="eastAsia" w:ascii="宋体" w:hAnsi="宋体"/>
          <w:bCs/>
          <w:iCs/>
          <w:sz w:val="24"/>
          <w:lang w:val="en-US" w:eastAsia="zh-CN"/>
        </w:rPr>
        <w:t>003012</w:t>
      </w:r>
      <w:r>
        <w:rPr>
          <w:rFonts w:hint="eastAsia" w:ascii="宋体" w:hAnsi="宋体"/>
          <w:bCs/>
          <w:iCs/>
          <w:sz w:val="24"/>
        </w:rPr>
        <w:t xml:space="preserve">            </w:t>
      </w:r>
      <w:r>
        <w:rPr>
          <w:rFonts w:hint="eastAsia" w:ascii="宋体" w:hAnsi="宋体"/>
          <w:bCs/>
          <w:iCs/>
          <w:sz w:val="24"/>
          <w:lang w:val="en-US" w:eastAsia="zh-CN"/>
        </w:rPr>
        <w:t xml:space="preserve">      </w:t>
      </w:r>
      <w:r>
        <w:rPr>
          <w:rFonts w:hint="eastAsia" w:ascii="宋体" w:hAnsi="宋体"/>
          <w:bCs/>
          <w:iCs/>
          <w:sz w:val="24"/>
        </w:rPr>
        <w:t xml:space="preserve">               证券简称：</w:t>
      </w:r>
      <w:r>
        <w:rPr>
          <w:rFonts w:hint="eastAsia" w:ascii="宋体" w:hAnsi="宋体"/>
          <w:bCs/>
          <w:iCs/>
          <w:sz w:val="24"/>
          <w:lang w:val="en-US" w:eastAsia="zh-CN"/>
        </w:rPr>
        <w:t>东鹏控股</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val="0"/>
          <w:bCs w:val="0"/>
          <w:iCs/>
          <w:color w:val="FF0000"/>
          <w:sz w:val="36"/>
          <w:szCs w:val="36"/>
        </w:rPr>
      </w:pPr>
      <w:r>
        <w:rPr>
          <w:rFonts w:hint="eastAsia" w:ascii="黑体" w:hAnsi="黑体" w:eastAsia="黑体" w:cs="黑体"/>
          <w:b w:val="0"/>
          <w:bCs w:val="0"/>
          <w:iCs/>
          <w:color w:val="FF0000"/>
          <w:sz w:val="36"/>
          <w:szCs w:val="36"/>
          <w:lang w:val="en-US" w:eastAsia="zh-CN"/>
        </w:rPr>
        <w:t>广东东鹏控股</w:t>
      </w:r>
      <w:r>
        <w:rPr>
          <w:rFonts w:hint="eastAsia" w:ascii="黑体" w:hAnsi="黑体" w:eastAsia="黑体" w:cs="黑体"/>
          <w:b w:val="0"/>
          <w:bCs w:val="0"/>
          <w:iCs/>
          <w:color w:val="FF0000"/>
          <w:sz w:val="36"/>
          <w:szCs w:val="36"/>
        </w:rPr>
        <w:t>股份有限公司</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val="0"/>
          <w:bCs w:val="0"/>
          <w:iCs/>
          <w:color w:val="FF0000"/>
          <w:sz w:val="36"/>
          <w:szCs w:val="36"/>
        </w:rPr>
      </w:pPr>
      <w:r>
        <w:rPr>
          <w:rFonts w:hint="eastAsia" w:ascii="黑体" w:hAnsi="黑体" w:eastAsia="黑体" w:cs="黑体"/>
          <w:b w:val="0"/>
          <w:bCs w:val="0"/>
          <w:iCs/>
          <w:color w:val="FF0000"/>
          <w:sz w:val="36"/>
          <w:szCs w:val="36"/>
        </w:rPr>
        <w:t>投资者关系活动记录表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bCs/>
          <w:iCs/>
          <w:sz w:val="24"/>
          <w:szCs w:val="24"/>
          <w:lang w:val="en-US" w:eastAsia="zh-CN"/>
        </w:rPr>
      </w:pPr>
      <w:r>
        <w:rPr>
          <w:rFonts w:hint="eastAsia" w:ascii="宋体" w:hAnsi="宋体"/>
          <w:bCs/>
          <w:iCs/>
          <w:sz w:val="24"/>
          <w:szCs w:val="24"/>
        </w:rPr>
        <w:t xml:space="preserve">                                                      编号：</w:t>
      </w:r>
      <w:r>
        <w:rPr>
          <w:rFonts w:hint="eastAsia" w:ascii="宋体" w:hAnsi="宋体"/>
          <w:bCs/>
          <w:iCs/>
          <w:sz w:val="24"/>
          <w:szCs w:val="24"/>
          <w:lang w:val="en-US" w:eastAsia="zh-CN"/>
        </w:rPr>
        <w:t>2020-01</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b/>
                <w:bCs/>
                <w:iCs/>
                <w:sz w:val="24"/>
                <w:szCs w:val="24"/>
              </w:rPr>
            </w:pPr>
            <w:r>
              <w:rPr>
                <w:rFonts w:hint="eastAsia" w:ascii="宋体" w:hAnsi="宋体"/>
                <w:b/>
                <w:bCs/>
                <w:iCs/>
                <w:sz w:val="24"/>
                <w:szCs w:val="24"/>
              </w:rPr>
              <w:t>投资者关系</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rPr>
              <w:t>活动类别</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keepNext w:val="0"/>
              <w:keepLines w:val="0"/>
              <w:pageBreakBefore w:val="0"/>
              <w:tabs>
                <w:tab w:val="left" w:pos="3045"/>
                <w:tab w:val="center" w:pos="3199"/>
              </w:tabs>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eastAsia="zh-CN"/>
              </w:rPr>
              <w:t>☑</w:t>
            </w:r>
            <w:r>
              <w:rPr>
                <w:rFonts w:hint="eastAsia" w:ascii="宋体" w:hAnsi="宋体"/>
                <w:sz w:val="24"/>
                <w:szCs w:val="24"/>
              </w:rPr>
              <w:t>现场参观</w:t>
            </w:r>
            <w:r>
              <w:rPr>
                <w:rFonts w:ascii="宋体" w:hAnsi="宋体"/>
                <w:bCs/>
                <w:iCs/>
                <w:sz w:val="24"/>
                <w:szCs w:val="24"/>
              </w:rPr>
              <w:tab/>
            </w:r>
          </w:p>
          <w:p>
            <w:pPr>
              <w:keepNext w:val="0"/>
              <w:keepLines w:val="0"/>
              <w:pageBreakBefore w:val="0"/>
              <w:tabs>
                <w:tab w:val="center" w:pos="3199"/>
              </w:tabs>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b/>
                <w:bCs/>
                <w:iCs/>
                <w:sz w:val="24"/>
                <w:szCs w:val="24"/>
              </w:rPr>
            </w:pPr>
            <w:r>
              <w:rPr>
                <w:rFonts w:hint="eastAsia" w:ascii="宋体" w:hAnsi="宋体"/>
                <w:b/>
                <w:bCs/>
                <w:iCs/>
                <w:sz w:val="24"/>
                <w:szCs w:val="24"/>
              </w:rPr>
              <w:t>参与单位名称</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rPr>
              <w:t>及人员姓名</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中金公司消费轻工首席分析师</w:t>
            </w:r>
            <w:r>
              <w:rPr>
                <w:rFonts w:hint="eastAsia" w:ascii="宋体" w:hAnsi="宋体"/>
                <w:sz w:val="24"/>
                <w:szCs w:val="24"/>
              </w:rPr>
              <w:t>樊俊豪</w:t>
            </w:r>
            <w:r>
              <w:rPr>
                <w:rFonts w:hint="eastAsia" w:ascii="宋体" w:hAnsi="宋体"/>
                <w:sz w:val="24"/>
                <w:szCs w:val="24"/>
                <w:lang w:eastAsia="zh-CN"/>
              </w:rPr>
              <w:t>、</w:t>
            </w:r>
            <w:r>
              <w:rPr>
                <w:rFonts w:hint="eastAsia" w:ascii="宋体" w:hAnsi="宋体"/>
                <w:sz w:val="24"/>
                <w:szCs w:val="24"/>
                <w:lang w:val="en-US" w:eastAsia="zh-CN"/>
              </w:rPr>
              <w:t>中信证券建材首席分析师孙明新、</w:t>
            </w:r>
            <w:r>
              <w:rPr>
                <w:rFonts w:hint="default" w:ascii="宋体" w:hAnsi="宋体"/>
                <w:sz w:val="24"/>
                <w:szCs w:val="24"/>
                <w:lang w:val="en-US" w:eastAsia="zh-CN"/>
              </w:rPr>
              <w:t>申万宏源</w:t>
            </w:r>
            <w:r>
              <w:rPr>
                <w:rFonts w:hint="eastAsia" w:ascii="宋体" w:hAnsi="宋体"/>
                <w:sz w:val="24"/>
                <w:szCs w:val="24"/>
                <w:lang w:val="en-US" w:eastAsia="zh-CN"/>
              </w:rPr>
              <w:t>证券建材首席分析师</w:t>
            </w:r>
            <w:r>
              <w:rPr>
                <w:rFonts w:hint="default" w:ascii="宋体" w:hAnsi="宋体"/>
                <w:sz w:val="24"/>
                <w:szCs w:val="24"/>
                <w:lang w:val="en-US" w:eastAsia="zh-CN"/>
              </w:rPr>
              <w:t>戴铭余</w:t>
            </w:r>
            <w:r>
              <w:rPr>
                <w:rFonts w:hint="eastAsia" w:ascii="宋体" w:hAnsi="宋体"/>
                <w:sz w:val="24"/>
                <w:szCs w:val="24"/>
                <w:lang w:val="en-US" w:eastAsia="zh-CN"/>
              </w:rPr>
              <w:t>、长江证券建材首席分析师范超、</w:t>
            </w:r>
            <w:r>
              <w:rPr>
                <w:rFonts w:hint="eastAsia" w:ascii="宋体" w:hAnsi="宋体"/>
                <w:sz w:val="24"/>
                <w:szCs w:val="24"/>
              </w:rPr>
              <w:t>国泰君安</w:t>
            </w:r>
            <w:r>
              <w:rPr>
                <w:rFonts w:hint="eastAsia" w:ascii="宋体" w:hAnsi="宋体"/>
                <w:sz w:val="24"/>
                <w:szCs w:val="24"/>
                <w:lang w:val="en-US" w:eastAsia="zh-CN"/>
              </w:rPr>
              <w:t>建材首席分析师</w:t>
            </w:r>
            <w:r>
              <w:rPr>
                <w:rFonts w:hint="eastAsia" w:ascii="宋体" w:hAnsi="宋体"/>
                <w:sz w:val="24"/>
                <w:szCs w:val="24"/>
              </w:rPr>
              <w:t>鲍雁辛</w:t>
            </w:r>
            <w:r>
              <w:rPr>
                <w:rFonts w:hint="eastAsia" w:ascii="宋体" w:hAnsi="宋体"/>
                <w:sz w:val="24"/>
                <w:szCs w:val="24"/>
                <w:lang w:eastAsia="zh-CN"/>
              </w:rPr>
              <w:t>、</w:t>
            </w:r>
            <w:r>
              <w:rPr>
                <w:rFonts w:hint="eastAsia" w:ascii="宋体" w:hAnsi="宋体"/>
                <w:sz w:val="24"/>
                <w:szCs w:val="24"/>
                <w:lang w:val="en-US" w:eastAsia="zh-CN"/>
              </w:rPr>
              <w:t>天风证券轻工首席分析师范张翔、兴业证券建材首席分析师黄杨、</w:t>
            </w:r>
            <w:r>
              <w:rPr>
                <w:rFonts w:hint="default" w:ascii="宋体" w:hAnsi="宋体"/>
                <w:sz w:val="24"/>
                <w:szCs w:val="24"/>
                <w:lang w:val="en-US" w:eastAsia="zh-CN"/>
              </w:rPr>
              <w:t>华西证券</w:t>
            </w:r>
            <w:r>
              <w:rPr>
                <w:rFonts w:hint="eastAsia" w:ascii="宋体" w:hAnsi="宋体"/>
                <w:sz w:val="24"/>
                <w:szCs w:val="24"/>
                <w:lang w:val="en-US" w:eastAsia="zh-CN"/>
              </w:rPr>
              <w:t>建材首席分析师</w:t>
            </w:r>
            <w:r>
              <w:rPr>
                <w:rFonts w:hint="default" w:ascii="宋体" w:hAnsi="宋体"/>
                <w:sz w:val="24"/>
                <w:szCs w:val="24"/>
                <w:lang w:val="en-US" w:eastAsia="zh-CN"/>
              </w:rPr>
              <w:t>戚舒扬</w:t>
            </w:r>
            <w:r>
              <w:rPr>
                <w:rFonts w:hint="eastAsia" w:ascii="宋体" w:hAnsi="宋体"/>
                <w:sz w:val="24"/>
                <w:szCs w:val="24"/>
                <w:lang w:val="en-US" w:eastAsia="zh-CN"/>
              </w:rPr>
              <w:t>、海通证券建材高级分析师冯晨阳、</w:t>
            </w:r>
            <w:r>
              <w:rPr>
                <w:rFonts w:hint="eastAsia" w:ascii="宋体" w:hAnsi="宋体"/>
                <w:sz w:val="24"/>
                <w:szCs w:val="24"/>
              </w:rPr>
              <w:t>华泰证券</w:t>
            </w:r>
            <w:r>
              <w:rPr>
                <w:rFonts w:hint="eastAsia" w:ascii="宋体" w:hAnsi="宋体"/>
                <w:sz w:val="24"/>
                <w:szCs w:val="24"/>
                <w:lang w:val="en-US" w:eastAsia="zh-CN"/>
              </w:rPr>
              <w:t>建材组长</w:t>
            </w:r>
            <w:r>
              <w:rPr>
                <w:rFonts w:hint="eastAsia" w:ascii="宋体" w:hAnsi="宋体"/>
                <w:sz w:val="24"/>
                <w:szCs w:val="24"/>
              </w:rPr>
              <w:t>方晏荷</w:t>
            </w:r>
            <w:r>
              <w:rPr>
                <w:rFonts w:hint="eastAsia" w:ascii="宋体" w:hAnsi="宋体"/>
                <w:sz w:val="24"/>
                <w:szCs w:val="24"/>
                <w:lang w:eastAsia="zh-CN"/>
              </w:rPr>
              <w:t>、</w:t>
            </w:r>
            <w:r>
              <w:rPr>
                <w:rFonts w:hint="default" w:ascii="宋体" w:hAnsi="宋体"/>
                <w:sz w:val="24"/>
                <w:szCs w:val="24"/>
                <w:lang w:val="en-US" w:eastAsia="zh-CN"/>
              </w:rPr>
              <w:t>安信证券</w:t>
            </w:r>
            <w:r>
              <w:rPr>
                <w:rFonts w:hint="eastAsia" w:ascii="宋体" w:hAnsi="宋体"/>
                <w:sz w:val="24"/>
                <w:szCs w:val="24"/>
                <w:lang w:val="en-US" w:eastAsia="zh-CN"/>
              </w:rPr>
              <w:t>轻工分析师</w:t>
            </w:r>
            <w:r>
              <w:rPr>
                <w:rFonts w:hint="default" w:ascii="宋体" w:hAnsi="宋体"/>
                <w:sz w:val="24"/>
                <w:szCs w:val="24"/>
                <w:lang w:val="en-US" w:eastAsia="zh-CN"/>
              </w:rPr>
              <w:t>吕科佳</w:t>
            </w:r>
            <w:r>
              <w:rPr>
                <w:rFonts w:hint="eastAsia" w:ascii="宋体" w:hAnsi="宋体"/>
                <w:sz w:val="24"/>
                <w:szCs w:val="24"/>
                <w:lang w:val="en-US" w:eastAsia="zh-CN"/>
              </w:rPr>
              <w:t>、浙商证券轻工制造行业研究员傅嘉成、长城证券建材研究员花江月、</w:t>
            </w:r>
            <w:r>
              <w:rPr>
                <w:rFonts w:hint="default" w:ascii="宋体" w:hAnsi="宋体"/>
                <w:sz w:val="24"/>
                <w:szCs w:val="24"/>
                <w:lang w:val="en-US" w:eastAsia="zh-CN"/>
              </w:rPr>
              <w:t>东北证券</w:t>
            </w:r>
            <w:r>
              <w:rPr>
                <w:rFonts w:hint="eastAsia" w:ascii="宋体" w:hAnsi="宋体"/>
                <w:sz w:val="24"/>
                <w:szCs w:val="24"/>
                <w:lang w:val="en-US" w:eastAsia="zh-CN"/>
              </w:rPr>
              <w:t>建材研究员</w:t>
            </w:r>
            <w:r>
              <w:rPr>
                <w:rFonts w:hint="default" w:ascii="宋体" w:hAnsi="宋体"/>
                <w:sz w:val="24"/>
                <w:szCs w:val="24"/>
                <w:lang w:val="en-US" w:eastAsia="zh-CN"/>
              </w:rPr>
              <w:t>阚磊</w:t>
            </w:r>
            <w:r>
              <w:rPr>
                <w:rFonts w:hint="eastAsia" w:ascii="宋体" w:hAnsi="宋体"/>
                <w:sz w:val="24"/>
                <w:szCs w:val="24"/>
                <w:lang w:val="en-US" w:eastAsia="zh-CN"/>
              </w:rPr>
              <w:t xml:space="preserve"> 、</w:t>
            </w:r>
            <w:r>
              <w:rPr>
                <w:rFonts w:hint="default" w:ascii="宋体" w:hAnsi="宋体"/>
                <w:sz w:val="24"/>
                <w:szCs w:val="24"/>
                <w:lang w:val="en-US" w:eastAsia="zh-CN"/>
              </w:rPr>
              <w:t>西南证券</w:t>
            </w:r>
            <w:r>
              <w:rPr>
                <w:rFonts w:hint="eastAsia" w:ascii="宋体" w:hAnsi="宋体"/>
                <w:sz w:val="24"/>
                <w:szCs w:val="24"/>
                <w:lang w:val="en-US" w:eastAsia="zh-CN"/>
              </w:rPr>
              <w:t>建材分析师</w:t>
            </w:r>
            <w:r>
              <w:rPr>
                <w:rFonts w:hint="default" w:ascii="宋体" w:hAnsi="宋体"/>
                <w:sz w:val="24"/>
                <w:szCs w:val="24"/>
                <w:lang w:val="en-US" w:eastAsia="zh-CN"/>
              </w:rPr>
              <w:t>陈冠宇</w:t>
            </w:r>
            <w:r>
              <w:rPr>
                <w:rFonts w:hint="eastAsia" w:ascii="宋体" w:hAnsi="宋体"/>
                <w:sz w:val="24"/>
                <w:szCs w:val="24"/>
                <w:lang w:val="en-US" w:eastAsia="zh-CN"/>
              </w:rPr>
              <w:t>、</w:t>
            </w:r>
            <w:r>
              <w:rPr>
                <w:rFonts w:hint="default" w:ascii="宋体" w:hAnsi="宋体"/>
                <w:sz w:val="24"/>
                <w:szCs w:val="24"/>
                <w:lang w:val="en-US" w:eastAsia="zh-CN"/>
              </w:rPr>
              <w:t>东北证券</w:t>
            </w:r>
            <w:r>
              <w:rPr>
                <w:rFonts w:hint="eastAsia" w:ascii="宋体" w:hAnsi="宋体"/>
                <w:sz w:val="24"/>
                <w:szCs w:val="24"/>
                <w:lang w:val="en-US" w:eastAsia="zh-CN"/>
              </w:rPr>
              <w:t>分析师</w:t>
            </w:r>
            <w:r>
              <w:rPr>
                <w:rFonts w:hint="default" w:ascii="宋体" w:hAnsi="宋体"/>
                <w:sz w:val="24"/>
                <w:szCs w:val="24"/>
                <w:lang w:val="en-US" w:eastAsia="zh-CN"/>
              </w:rPr>
              <w:t>夏振宇</w:t>
            </w:r>
            <w:r>
              <w:rPr>
                <w:rFonts w:hint="eastAsia" w:ascii="宋体" w:hAnsi="宋体"/>
                <w:sz w:val="24"/>
                <w:szCs w:val="24"/>
                <w:lang w:val="en-US" w:eastAsia="zh-CN"/>
              </w:rPr>
              <w:t>、</w:t>
            </w:r>
            <w:r>
              <w:rPr>
                <w:rFonts w:hint="default" w:ascii="宋体" w:hAnsi="宋体"/>
                <w:sz w:val="24"/>
                <w:szCs w:val="24"/>
                <w:lang w:val="en-US" w:eastAsia="zh-CN"/>
              </w:rPr>
              <w:t>华西证券段家琪</w:t>
            </w:r>
            <w:r>
              <w:rPr>
                <w:rFonts w:hint="eastAsia" w:ascii="宋体" w:hAnsi="宋体"/>
                <w:sz w:val="24"/>
                <w:szCs w:val="24"/>
                <w:lang w:val="en-US" w:eastAsia="zh-CN"/>
              </w:rPr>
              <w:t>，国泰君安研究员</w:t>
            </w:r>
            <w:r>
              <w:rPr>
                <w:rFonts w:hint="eastAsia" w:ascii="宋体" w:hAnsi="宋体"/>
                <w:sz w:val="24"/>
                <w:szCs w:val="24"/>
              </w:rPr>
              <w:t>花健祎</w:t>
            </w:r>
            <w:r>
              <w:rPr>
                <w:rFonts w:hint="eastAsia" w:ascii="宋体" w:hAnsi="宋体"/>
                <w:sz w:val="24"/>
                <w:szCs w:val="24"/>
                <w:lang w:eastAsia="zh-CN"/>
              </w:rPr>
              <w:t>、</w:t>
            </w:r>
            <w:r>
              <w:rPr>
                <w:rFonts w:hint="eastAsia" w:ascii="宋体" w:hAnsi="宋体"/>
                <w:sz w:val="24"/>
                <w:szCs w:val="24"/>
                <w:lang w:val="en-US" w:eastAsia="zh-CN"/>
              </w:rPr>
              <w:t>国泰君安分析师林昕宇、国泰君安分析师</w:t>
            </w:r>
            <w:r>
              <w:rPr>
                <w:rFonts w:hint="eastAsia" w:ascii="宋体" w:hAnsi="宋体"/>
                <w:sz w:val="24"/>
                <w:szCs w:val="24"/>
              </w:rPr>
              <w:t>杨冬庭</w:t>
            </w:r>
            <w:r>
              <w:rPr>
                <w:rFonts w:hint="eastAsia" w:ascii="宋体" w:hAnsi="宋体"/>
                <w:sz w:val="24"/>
                <w:szCs w:val="24"/>
                <w:lang w:eastAsia="zh-CN"/>
              </w:rPr>
              <w:t>、</w:t>
            </w:r>
            <w:r>
              <w:rPr>
                <w:rFonts w:hint="eastAsia" w:ascii="宋体" w:hAnsi="宋体"/>
                <w:sz w:val="24"/>
                <w:szCs w:val="24"/>
                <w:lang w:val="en-US" w:eastAsia="zh-CN"/>
              </w:rPr>
              <w:t>长江证券研究员张弛、中信证券高级经理赵新宇、</w:t>
            </w:r>
            <w:r>
              <w:rPr>
                <w:rFonts w:hint="default" w:ascii="宋体" w:hAnsi="宋体"/>
                <w:sz w:val="24"/>
                <w:szCs w:val="24"/>
                <w:lang w:val="en-US" w:eastAsia="zh-CN"/>
              </w:rPr>
              <w:t>申万宏源</w:t>
            </w:r>
            <w:r>
              <w:rPr>
                <w:rFonts w:hint="eastAsia" w:ascii="宋体" w:hAnsi="宋体"/>
                <w:sz w:val="24"/>
                <w:szCs w:val="24"/>
                <w:lang w:val="en-US" w:eastAsia="zh-CN"/>
              </w:rPr>
              <w:t>分析师</w:t>
            </w:r>
            <w:r>
              <w:rPr>
                <w:rFonts w:hint="default" w:ascii="宋体" w:hAnsi="宋体"/>
                <w:sz w:val="24"/>
                <w:szCs w:val="24"/>
                <w:lang w:val="en-US" w:eastAsia="zh-CN"/>
              </w:rPr>
              <w:t>刘爽</w:t>
            </w:r>
            <w:r>
              <w:rPr>
                <w:rFonts w:hint="eastAsia" w:ascii="宋体" w:hAnsi="宋体"/>
                <w:sz w:val="24"/>
                <w:szCs w:val="24"/>
                <w:lang w:val="en-US" w:eastAsia="zh-CN"/>
              </w:rPr>
              <w:t>、天风证券分析师刘佳昆、天风证券朱健 、海通证券潘莹练，中金公司分析员林千叶</w:t>
            </w:r>
            <w:r>
              <w:rPr>
                <w:rFonts w:hint="eastAsia" w:ascii="宋体" w:hAnsi="宋体"/>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平安证券执行副总经理张斌、</w:t>
            </w:r>
            <w:r>
              <w:rPr>
                <w:rFonts w:hint="eastAsia" w:ascii="宋体" w:hAnsi="宋体"/>
                <w:sz w:val="24"/>
                <w:szCs w:val="24"/>
              </w:rPr>
              <w:t>鹏华</w:t>
            </w:r>
            <w:r>
              <w:rPr>
                <w:rFonts w:hint="eastAsia" w:ascii="宋体" w:hAnsi="宋体"/>
                <w:sz w:val="24"/>
                <w:szCs w:val="24"/>
                <w:lang w:val="en-US" w:eastAsia="zh-CN"/>
              </w:rPr>
              <w:t>基金基金经理</w:t>
            </w:r>
            <w:r>
              <w:rPr>
                <w:rFonts w:hint="eastAsia" w:ascii="宋体" w:hAnsi="宋体"/>
                <w:sz w:val="24"/>
                <w:szCs w:val="24"/>
              </w:rPr>
              <w:t>伍旋</w:t>
            </w:r>
            <w:r>
              <w:rPr>
                <w:rFonts w:hint="eastAsia" w:ascii="宋体" w:hAnsi="宋体"/>
                <w:sz w:val="24"/>
                <w:szCs w:val="24"/>
                <w:lang w:val="en-US" w:eastAsia="zh-CN"/>
              </w:rPr>
              <w:t>、博时基金高级研究员邓云程、国寿年金研究员乔磊、嘉实基金研究员尚广豪、南方基金投资经理曹帆、南方基金经理余一鸣、景顺长城基金基金助理余捷涛、</w:t>
            </w:r>
            <w:r>
              <w:rPr>
                <w:rFonts w:hint="default" w:ascii="宋体" w:hAnsi="宋体"/>
                <w:sz w:val="24"/>
                <w:szCs w:val="24"/>
                <w:lang w:val="en-US" w:eastAsia="zh-CN"/>
              </w:rPr>
              <w:t>太平养老</w:t>
            </w:r>
            <w:r>
              <w:rPr>
                <w:rFonts w:hint="eastAsia" w:ascii="宋体" w:hAnsi="宋体"/>
                <w:sz w:val="24"/>
                <w:szCs w:val="24"/>
                <w:lang w:val="en-US" w:eastAsia="zh-CN"/>
              </w:rPr>
              <w:t>研究员</w:t>
            </w:r>
            <w:r>
              <w:rPr>
                <w:rFonts w:hint="default" w:ascii="宋体" w:hAnsi="宋体"/>
                <w:sz w:val="24"/>
                <w:szCs w:val="24"/>
                <w:lang w:val="en-US" w:eastAsia="zh-CN"/>
              </w:rPr>
              <w:t>赵宇</w:t>
            </w:r>
            <w:r>
              <w:rPr>
                <w:rFonts w:hint="eastAsia" w:ascii="宋体" w:hAnsi="宋体"/>
                <w:sz w:val="24"/>
                <w:szCs w:val="24"/>
                <w:lang w:val="en-US" w:eastAsia="zh-CN"/>
              </w:rPr>
              <w:t>、交银施罗德基金研究员张晨、东方资管研究员裴政、泰康资产钱佳佳、华泰柏瑞徐笔龙、浦银安盛陈晨、金鹰基金总经理助理潘李剑、固禾资管研究总监纪双陆、盘京投资分析师马欣、蓝熙资产张炜兵、金胜投资韦晋元、</w:t>
            </w:r>
            <w:r>
              <w:rPr>
                <w:rFonts w:hint="default" w:ascii="宋体" w:hAnsi="宋体"/>
                <w:sz w:val="24"/>
                <w:szCs w:val="24"/>
                <w:lang w:val="en-US" w:eastAsia="zh-CN"/>
              </w:rPr>
              <w:t>上银基金</w:t>
            </w:r>
            <w:r>
              <w:rPr>
                <w:rFonts w:hint="eastAsia" w:ascii="宋体" w:hAnsi="宋体"/>
                <w:sz w:val="24"/>
                <w:szCs w:val="24"/>
                <w:lang w:val="en-US" w:eastAsia="zh-CN"/>
              </w:rPr>
              <w:t>助理研究员</w:t>
            </w:r>
            <w:r>
              <w:rPr>
                <w:rFonts w:hint="default" w:ascii="宋体" w:hAnsi="宋体"/>
                <w:sz w:val="24"/>
                <w:szCs w:val="24"/>
                <w:lang w:val="en-US" w:eastAsia="zh-CN"/>
              </w:rPr>
              <w:t>郑众</w:t>
            </w:r>
            <w:r>
              <w:rPr>
                <w:rFonts w:hint="eastAsia" w:ascii="宋体" w:hAnsi="宋体"/>
                <w:sz w:val="24"/>
                <w:szCs w:val="24"/>
                <w:lang w:val="en-US" w:eastAsia="zh-CN"/>
              </w:rPr>
              <w:t>、上海知著投资王一诺、海雅金控杨靖、海雅金控投资总监林海成、浦银安盛研究员陈晨、长流汇资管投资经理邱志德、</w:t>
            </w:r>
            <w:r>
              <w:rPr>
                <w:rFonts w:hint="default" w:ascii="宋体" w:hAnsi="宋体"/>
                <w:sz w:val="24"/>
                <w:szCs w:val="24"/>
                <w:lang w:val="en-US" w:eastAsia="zh-CN"/>
              </w:rPr>
              <w:t>广州海恩资管</w:t>
            </w:r>
            <w:r>
              <w:rPr>
                <w:rFonts w:hint="eastAsia" w:ascii="宋体" w:hAnsi="宋体"/>
                <w:sz w:val="24"/>
                <w:szCs w:val="24"/>
                <w:lang w:val="en-US" w:eastAsia="zh-CN"/>
              </w:rPr>
              <w:t>基金经理</w:t>
            </w:r>
            <w:r>
              <w:rPr>
                <w:rFonts w:hint="default" w:ascii="宋体" w:hAnsi="宋体"/>
                <w:sz w:val="24"/>
                <w:szCs w:val="24"/>
                <w:lang w:val="en-US" w:eastAsia="zh-CN"/>
              </w:rPr>
              <w:t>张保森</w:t>
            </w:r>
            <w:r>
              <w:rPr>
                <w:rFonts w:hint="eastAsia" w:ascii="宋体" w:hAnsi="宋体"/>
                <w:sz w:val="24"/>
                <w:szCs w:val="24"/>
                <w:lang w:eastAsia="zh-CN"/>
              </w:rPr>
              <w:t>、</w:t>
            </w:r>
            <w:r>
              <w:rPr>
                <w:rFonts w:hint="default" w:ascii="宋体" w:hAnsi="宋体"/>
                <w:sz w:val="24"/>
                <w:szCs w:val="24"/>
                <w:lang w:val="en-US" w:eastAsia="zh-CN"/>
              </w:rPr>
              <w:t>广东盈瀚投资</w:t>
            </w:r>
            <w:r>
              <w:rPr>
                <w:rFonts w:hint="eastAsia" w:ascii="宋体" w:hAnsi="宋体"/>
                <w:sz w:val="24"/>
                <w:szCs w:val="24"/>
                <w:lang w:val="en-US" w:eastAsia="zh-CN"/>
              </w:rPr>
              <w:t>基金经理</w:t>
            </w:r>
            <w:r>
              <w:rPr>
                <w:rFonts w:hint="default" w:ascii="宋体" w:hAnsi="宋体"/>
                <w:sz w:val="24"/>
                <w:szCs w:val="24"/>
                <w:lang w:val="en-US" w:eastAsia="zh-CN"/>
              </w:rPr>
              <w:t>冼土权</w:t>
            </w:r>
            <w:r>
              <w:rPr>
                <w:rFonts w:hint="eastAsia" w:ascii="宋体" w:hAnsi="宋体"/>
                <w:sz w:val="24"/>
                <w:szCs w:val="24"/>
                <w:lang w:val="en-US" w:eastAsia="zh-CN"/>
              </w:rPr>
              <w:t>、</w:t>
            </w:r>
            <w:r>
              <w:rPr>
                <w:rFonts w:hint="eastAsia" w:ascii="宋体" w:hAnsi="宋体"/>
                <w:sz w:val="24"/>
                <w:szCs w:val="24"/>
              </w:rPr>
              <w:t>合煦</w:t>
            </w:r>
            <w:r>
              <w:rPr>
                <w:rFonts w:hint="eastAsia" w:ascii="宋体" w:hAnsi="宋体"/>
                <w:sz w:val="24"/>
                <w:szCs w:val="24"/>
                <w:lang w:val="en-US" w:eastAsia="zh-CN"/>
              </w:rPr>
              <w:t>智</w:t>
            </w:r>
            <w:r>
              <w:rPr>
                <w:rFonts w:hint="eastAsia" w:ascii="宋体" w:hAnsi="宋体"/>
                <w:sz w:val="24"/>
                <w:szCs w:val="24"/>
              </w:rPr>
              <w:t>远基金</w:t>
            </w:r>
            <w:r>
              <w:rPr>
                <w:rFonts w:hint="eastAsia" w:ascii="宋体" w:hAnsi="宋体"/>
                <w:sz w:val="24"/>
                <w:szCs w:val="24"/>
                <w:lang w:val="en-US" w:eastAsia="zh-CN"/>
              </w:rPr>
              <w:t>研究员</w:t>
            </w:r>
            <w:r>
              <w:rPr>
                <w:rFonts w:hint="eastAsia" w:ascii="宋体" w:hAnsi="宋体"/>
                <w:sz w:val="24"/>
                <w:szCs w:val="24"/>
              </w:rPr>
              <w:t>范鹏程</w:t>
            </w:r>
            <w:r>
              <w:rPr>
                <w:rFonts w:hint="eastAsia" w:ascii="宋体" w:hAnsi="宋体"/>
                <w:sz w:val="24"/>
                <w:szCs w:val="24"/>
                <w:lang w:eastAsia="zh-CN"/>
              </w:rPr>
              <w:t>、</w:t>
            </w:r>
            <w:r>
              <w:rPr>
                <w:rFonts w:hint="eastAsia" w:ascii="宋体" w:hAnsi="宋体"/>
                <w:sz w:val="24"/>
                <w:szCs w:val="24"/>
              </w:rPr>
              <w:t>拾贝投资</w:t>
            </w:r>
            <w:r>
              <w:rPr>
                <w:rFonts w:hint="eastAsia" w:ascii="宋体" w:hAnsi="宋体"/>
                <w:sz w:val="24"/>
                <w:szCs w:val="24"/>
                <w:lang w:val="en-US" w:eastAsia="zh-CN"/>
              </w:rPr>
              <w:t>研究员</w:t>
            </w:r>
            <w:r>
              <w:rPr>
                <w:rFonts w:hint="eastAsia" w:ascii="宋体" w:hAnsi="宋体"/>
                <w:sz w:val="24"/>
                <w:szCs w:val="24"/>
              </w:rPr>
              <w:t>孙伟诚</w:t>
            </w:r>
            <w:r>
              <w:rPr>
                <w:rFonts w:hint="eastAsia" w:ascii="宋体" w:hAnsi="宋体"/>
                <w:sz w:val="24"/>
                <w:szCs w:val="24"/>
                <w:lang w:eastAsia="zh-CN"/>
              </w:rPr>
              <w:t>、</w:t>
            </w:r>
            <w:r>
              <w:rPr>
                <w:rFonts w:hint="eastAsia" w:ascii="宋体" w:hAnsi="宋体"/>
                <w:sz w:val="24"/>
                <w:szCs w:val="24"/>
                <w:lang w:val="en-US" w:eastAsia="zh-CN"/>
              </w:rPr>
              <w:t>上海汐泰投资杨昆、涌峰投资研究员王泷皓、中信建投机构业务部副总监黄兆宇、</w:t>
            </w:r>
            <w:r>
              <w:rPr>
                <w:rFonts w:hint="default" w:ascii="宋体" w:hAnsi="宋体"/>
                <w:sz w:val="24"/>
                <w:szCs w:val="24"/>
                <w:lang w:val="en-US" w:eastAsia="zh-CN"/>
              </w:rPr>
              <w:t>广东锦洋投资</w:t>
            </w:r>
            <w:r>
              <w:rPr>
                <w:rFonts w:hint="eastAsia" w:ascii="宋体" w:hAnsi="宋体"/>
                <w:sz w:val="24"/>
                <w:szCs w:val="24"/>
                <w:lang w:val="en-US" w:eastAsia="zh-CN"/>
              </w:rPr>
              <w:t>池蕴霖、凯鼎投资高级研究员李永亮。</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sz w:val="24"/>
                <w:szCs w:val="24"/>
                <w:lang w:val="en-US" w:eastAsia="zh-CN"/>
              </w:rPr>
              <w:t>（排名不分先后，共61人）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rPr>
              <w:t>时间</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2020年10月27日下午14:00至18:00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rPr>
              <w:t>地点</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val="en-US" w:eastAsia="zh-CN"/>
              </w:rPr>
              <w:t>广东省佛山市季华西路127号东鹏总部大楼1901会议室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b/>
                <w:bCs/>
                <w:iCs/>
                <w:sz w:val="24"/>
                <w:szCs w:val="24"/>
              </w:rPr>
            </w:pPr>
            <w:r>
              <w:rPr>
                <w:rFonts w:hint="eastAsia" w:ascii="宋体" w:hAnsi="宋体"/>
                <w:b/>
                <w:bCs/>
                <w:iCs/>
                <w:sz w:val="24"/>
                <w:szCs w:val="24"/>
              </w:rPr>
              <w:t>上市公司</w:t>
            </w: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rPr>
              <w:t>接待人员姓名</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bCs/>
                <w:iCs/>
                <w:sz w:val="24"/>
                <w:szCs w:val="24"/>
                <w:lang w:val="en-US" w:eastAsia="zh-CN"/>
              </w:rPr>
              <w:t>董事长何新明，总裁龚志云，董事、副总裁兼财务总监包建永，副总裁兼董秘黄征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
                <w:bCs/>
                <w:iCs/>
                <w:sz w:val="24"/>
                <w:szCs w:val="24"/>
              </w:rPr>
            </w:pPr>
            <w:r>
              <w:rPr>
                <w:rFonts w:hint="eastAsia" w:ascii="宋体" w:hAnsi="宋体"/>
                <w:b/>
                <w:bCs/>
                <w:iCs/>
                <w:sz w:val="24"/>
                <w:szCs w:val="24"/>
              </w:rPr>
              <w:t>投资者关系活动主要内容介绍</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
                <w:bCs/>
                <w:iCs/>
                <w:sz w:val="24"/>
                <w:szCs w:val="24"/>
              </w:rPr>
            </w:pPr>
          </w:p>
        </w:tc>
        <w:tc>
          <w:tcPr>
            <w:tcW w:w="6614" w:type="dxa"/>
            <w:shd w:val="clear" w:color="auto" w:fill="auto"/>
          </w:tcPr>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157" w:beforeLines="50" w:beforeAutospacing="0" w:afterAutospacing="0" w:line="360" w:lineRule="auto"/>
              <w:textAlignment w:val="auto"/>
              <w:rPr>
                <w:rFonts w:hint="eastAsia"/>
                <w:b/>
                <w:bCs/>
                <w:lang w:val="en-US" w:eastAsia="zh-CN"/>
              </w:rPr>
            </w:pPr>
            <w:r>
              <w:rPr>
                <w:rFonts w:hint="eastAsia"/>
                <w:b/>
                <w:bCs/>
                <w:lang w:val="en-US" w:eastAsia="zh-CN"/>
              </w:rPr>
              <w:t>调研活动安排</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textAlignment w:val="auto"/>
              <w:rPr>
                <w:rFonts w:hint="eastAsia"/>
                <w:b w:val="0"/>
                <w:bCs w:val="0"/>
                <w:lang w:val="en-US" w:eastAsia="zh-CN"/>
              </w:rPr>
            </w:pPr>
            <w:r>
              <w:rPr>
                <w:rFonts w:hint="eastAsia"/>
                <w:b w:val="0"/>
                <w:bCs w:val="0"/>
                <w:lang w:val="en-US" w:eastAsia="zh-CN"/>
              </w:rPr>
              <w:t>参观产品展厅和东鹏明善陶瓷博物馆、企业介绍和宣传片（生产基地、瓷砖生产十个不一般）、投资者互动交流。</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157" w:beforeLines="50" w:beforeAutospacing="0" w:afterAutospacing="0" w:line="360" w:lineRule="auto"/>
              <w:textAlignment w:val="auto"/>
              <w:rPr>
                <w:rFonts w:hint="eastAsia" w:ascii="宋体" w:hAnsi="宋体"/>
                <w:kern w:val="0"/>
                <w:sz w:val="24"/>
                <w:szCs w:val="22"/>
                <w:lang w:val="en-US" w:eastAsia="zh-CN"/>
              </w:rPr>
            </w:pPr>
            <w:r>
              <w:rPr>
                <w:rFonts w:hint="eastAsia"/>
                <w:b/>
                <w:bCs/>
                <w:lang w:val="en-US" w:eastAsia="zh-CN"/>
              </w:rPr>
              <w:t>东鹏控股</w:t>
            </w:r>
            <w:r>
              <w:rPr>
                <w:b/>
                <w:bCs/>
              </w:rPr>
              <w:t>基本情况</w:t>
            </w:r>
            <w:r>
              <w:rPr>
                <w:rFonts w:hint="eastAsia"/>
                <w:b/>
                <w:bCs/>
                <w:lang w:val="en-US" w:eastAsia="zh-CN"/>
              </w:rPr>
              <w:t>介绍</w:t>
            </w:r>
            <w:r>
              <w:rPr>
                <w:rFonts w:hint="eastAsia"/>
                <w:lang w:val="en-US" w:eastAsia="zh-CN"/>
              </w:rPr>
              <w:t xml:space="preserve">  </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360" w:lineRule="auto"/>
              <w:ind w:right="0" w:rightChars="0"/>
              <w:textAlignment w:val="auto"/>
              <w:rPr>
                <w:rFonts w:hint="eastAsia" w:ascii="宋体" w:hAnsi="宋体"/>
                <w:kern w:val="0"/>
                <w:sz w:val="24"/>
                <w:szCs w:val="22"/>
                <w:lang w:val="en-US" w:eastAsia="zh-CN"/>
              </w:rPr>
            </w:pPr>
            <w:r>
              <w:rPr>
                <w:rFonts w:hint="default" w:ascii="宋体" w:hAnsi="宋体"/>
                <w:b/>
                <w:bCs/>
                <w:kern w:val="0"/>
                <w:sz w:val="24"/>
                <w:szCs w:val="22"/>
                <w:lang w:val="en-US" w:eastAsia="zh-CN"/>
              </w:rPr>
              <w:t>东鹏的核心竞争力</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kern w:val="0"/>
                <w:sz w:val="24"/>
                <w:szCs w:val="22"/>
                <w:lang w:val="en-US" w:eastAsia="zh-CN"/>
              </w:rPr>
            </w:pPr>
            <w:r>
              <w:rPr>
                <w:rFonts w:hint="default" w:ascii="宋体" w:hAnsi="宋体"/>
                <w:b/>
                <w:bCs/>
                <w:kern w:val="0"/>
                <w:sz w:val="24"/>
                <w:szCs w:val="22"/>
                <w:lang w:val="en-US" w:eastAsia="zh-CN"/>
              </w:rPr>
              <w:t>整体家居解决方案提供商</w:t>
            </w:r>
            <w:r>
              <w:rPr>
                <w:rFonts w:hint="eastAsia" w:ascii="宋体" w:hAnsi="宋体"/>
                <w:b/>
                <w:bCs/>
                <w:kern w:val="0"/>
                <w:sz w:val="24"/>
                <w:szCs w:val="22"/>
                <w:lang w:val="en-US" w:eastAsia="zh-CN"/>
              </w:rPr>
              <w:t>。</w:t>
            </w:r>
            <w:r>
              <w:rPr>
                <w:rFonts w:hint="default" w:ascii="宋体" w:hAnsi="宋体"/>
                <w:kern w:val="0"/>
                <w:sz w:val="24"/>
                <w:szCs w:val="22"/>
                <w:lang w:val="en-US" w:eastAsia="zh-CN"/>
              </w:rPr>
              <w:t>东鹏控股主营业务包括生产销售瓷砖、卫浴、木地板、涂料、墙板和整装家居等产品和服务，公司致力于成为国内领先的整体家居解决方案提供商，是国内规模最大的瓷砖、卫浴产品专业制造商和品牌商之一。</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kern w:val="0"/>
                <w:sz w:val="24"/>
                <w:szCs w:val="22"/>
                <w:lang w:val="en-US" w:eastAsia="zh-CN"/>
              </w:rPr>
            </w:pPr>
            <w:r>
              <w:rPr>
                <w:rFonts w:hint="default" w:ascii="宋体" w:hAnsi="宋体"/>
                <w:b/>
                <w:bCs/>
                <w:kern w:val="0"/>
                <w:sz w:val="24"/>
                <w:szCs w:val="22"/>
                <w:lang w:val="en-US" w:eastAsia="zh-CN"/>
              </w:rPr>
              <w:t>技术优势、产品优势</w:t>
            </w:r>
            <w:r>
              <w:rPr>
                <w:rFonts w:hint="eastAsia" w:ascii="宋体" w:hAnsi="宋体"/>
                <w:b/>
                <w:bCs/>
                <w:kern w:val="0"/>
                <w:sz w:val="24"/>
                <w:szCs w:val="22"/>
                <w:lang w:val="en-US" w:eastAsia="zh-CN"/>
              </w:rPr>
              <w:t>。</w:t>
            </w:r>
            <w:r>
              <w:rPr>
                <w:rFonts w:hint="eastAsia" w:ascii="宋体" w:hAnsi="宋体"/>
                <w:kern w:val="0"/>
                <w:sz w:val="24"/>
                <w:szCs w:val="22"/>
                <w:lang w:val="en-US" w:eastAsia="zh-CN"/>
              </w:rPr>
              <w:t>获得</w:t>
            </w:r>
            <w:r>
              <w:rPr>
                <w:rFonts w:hint="default" w:ascii="宋体" w:hAnsi="宋体"/>
                <w:kern w:val="0"/>
                <w:sz w:val="24"/>
                <w:szCs w:val="22"/>
                <w:lang w:val="en-US" w:eastAsia="zh-CN"/>
              </w:rPr>
              <w:t>国家专利1,051项，其中发明179项，东鹏连续6年荣登佛山市十大专利富豪榜，参与起草47项瓷砖及洁具产品标准，陶瓷行业先进制造示范企业，工业和信息化部第一批绿色工厂示范单位。从“金花米黄”在国内掀起瓷砖“全国一片黄”的消费浪潮，洞石、原石、降醛、抗菌、防滑系列健康瓷砖引领行业进步。</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kern w:val="0"/>
                <w:sz w:val="24"/>
                <w:szCs w:val="22"/>
                <w:lang w:val="en-US" w:eastAsia="zh-CN"/>
              </w:rPr>
            </w:pPr>
            <w:r>
              <w:rPr>
                <w:rFonts w:hint="default" w:ascii="宋体" w:hAnsi="宋体"/>
                <w:b/>
                <w:bCs/>
                <w:kern w:val="0"/>
                <w:sz w:val="24"/>
                <w:szCs w:val="22"/>
                <w:lang w:val="en-US" w:eastAsia="zh-CN"/>
              </w:rPr>
              <w:t>品牌优势</w:t>
            </w:r>
            <w:r>
              <w:rPr>
                <w:rFonts w:hint="eastAsia" w:ascii="宋体" w:hAnsi="宋体"/>
                <w:b/>
                <w:bCs/>
                <w:kern w:val="0"/>
                <w:sz w:val="24"/>
                <w:szCs w:val="22"/>
                <w:lang w:val="en-US" w:eastAsia="zh-CN"/>
              </w:rPr>
              <w:t>。</w:t>
            </w:r>
            <w:r>
              <w:rPr>
                <w:rFonts w:hint="eastAsia" w:ascii="宋体" w:hAnsi="宋体"/>
                <w:kern w:val="0"/>
                <w:sz w:val="24"/>
                <w:szCs w:val="22"/>
                <w:lang w:val="en-US" w:eastAsia="zh-CN"/>
              </w:rPr>
              <w:t>“东鹏”在中国500最有价值品牌当中连续多年获世界品牌实验室认可为行业内最有价值品牌。产品应用于高端项目和地标建筑，如北京奥运会的多个场馆、北京国家大剧院、港珠澳大桥、北京大兴国际机场等重点工程。工程战略客户覆盖万科、保利、碧桂园、恒大等国内知名房地产企业。</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kern w:val="0"/>
                <w:sz w:val="24"/>
                <w:szCs w:val="22"/>
                <w:lang w:val="en-US" w:eastAsia="zh-CN"/>
              </w:rPr>
            </w:pPr>
            <w:r>
              <w:rPr>
                <w:rFonts w:hint="eastAsia" w:ascii="宋体" w:hAnsi="宋体"/>
                <w:b/>
                <w:bCs/>
                <w:kern w:val="0"/>
                <w:sz w:val="24"/>
                <w:szCs w:val="22"/>
                <w:lang w:val="en-US" w:eastAsia="zh-CN"/>
              </w:rPr>
              <w:t>生产</w:t>
            </w:r>
            <w:r>
              <w:rPr>
                <w:rFonts w:hint="default" w:ascii="宋体" w:hAnsi="宋体"/>
                <w:b/>
                <w:bCs/>
                <w:kern w:val="0"/>
                <w:sz w:val="24"/>
                <w:szCs w:val="22"/>
                <w:lang w:val="en-US" w:eastAsia="zh-CN"/>
              </w:rPr>
              <w:t>基地、渠道、</w:t>
            </w:r>
            <w:r>
              <w:rPr>
                <w:rFonts w:hint="eastAsia" w:ascii="宋体" w:hAnsi="宋体"/>
                <w:b/>
                <w:bCs/>
                <w:kern w:val="0"/>
                <w:sz w:val="24"/>
                <w:szCs w:val="22"/>
                <w:lang w:val="en-US" w:eastAsia="zh-CN"/>
              </w:rPr>
              <w:t>供应链</w:t>
            </w:r>
            <w:r>
              <w:rPr>
                <w:rFonts w:hint="default" w:ascii="宋体" w:hAnsi="宋体"/>
                <w:b/>
                <w:bCs/>
                <w:kern w:val="0"/>
                <w:sz w:val="24"/>
                <w:szCs w:val="22"/>
                <w:lang w:val="en-US" w:eastAsia="zh-CN"/>
              </w:rPr>
              <w:t>优势</w:t>
            </w:r>
            <w:r>
              <w:rPr>
                <w:rFonts w:hint="eastAsia" w:ascii="宋体" w:hAnsi="宋体"/>
                <w:b/>
                <w:bCs/>
                <w:kern w:val="0"/>
                <w:sz w:val="24"/>
                <w:szCs w:val="22"/>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kern w:val="0"/>
                <w:sz w:val="24"/>
                <w:szCs w:val="22"/>
                <w:lang w:val="en-US" w:eastAsia="zh-CN"/>
              </w:rPr>
            </w:pPr>
            <w:r>
              <w:rPr>
                <w:rFonts w:hint="eastAsia" w:ascii="宋体" w:hAnsi="宋体"/>
                <w:kern w:val="0"/>
                <w:sz w:val="24"/>
                <w:szCs w:val="22"/>
                <w:lang w:val="en-US" w:eastAsia="zh-CN"/>
              </w:rPr>
              <w:t>（1）</w:t>
            </w:r>
            <w:r>
              <w:rPr>
                <w:rFonts w:hint="eastAsia" w:ascii="宋体" w:hAnsi="宋体"/>
                <w:b/>
                <w:bCs/>
                <w:kern w:val="0"/>
                <w:sz w:val="24"/>
                <w:szCs w:val="22"/>
                <w:lang w:val="en-US" w:eastAsia="zh-CN"/>
              </w:rPr>
              <w:t>生产基地布局华南、华北和西南</w:t>
            </w:r>
            <w:r>
              <w:rPr>
                <w:rFonts w:hint="eastAsia" w:ascii="宋体" w:hAnsi="宋体"/>
                <w:kern w:val="0"/>
                <w:sz w:val="24"/>
                <w:szCs w:val="22"/>
                <w:lang w:val="en-US" w:eastAsia="zh-CN"/>
              </w:rPr>
              <w:t>。布局在广东佛山、清远、江门、高明、江西丰城、重庆永川、湖南澧县、山东淄博、山西垣曲等十大瓷砖、卫浴生产基地。13个中心仓和6个销售仓。投入的固定资产原值超过五十亿元。</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jc w:val="both"/>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（2）</w:t>
            </w:r>
            <w:r>
              <w:rPr>
                <w:rFonts w:hint="default" w:ascii="宋体" w:hAnsi="宋体"/>
                <w:b/>
                <w:bCs/>
                <w:kern w:val="0"/>
                <w:sz w:val="24"/>
                <w:szCs w:val="22"/>
                <w:lang w:val="en-US" w:eastAsia="zh-CN"/>
              </w:rPr>
              <w:t>遍及全国规模庞大、运转高效的营销网络</w:t>
            </w:r>
            <w:r>
              <w:rPr>
                <w:rFonts w:hint="eastAsia" w:ascii="宋体" w:hAnsi="宋体"/>
                <w:kern w:val="0"/>
                <w:sz w:val="24"/>
                <w:szCs w:val="22"/>
                <w:lang w:val="en-US" w:eastAsia="zh-CN"/>
              </w:rPr>
              <w:t>。瓷砖经销商1,753家，瓷砖经销商门店4,981家；卫浴经销商82家，卫浴经销商门店1,468家；112家瓷砖直营店/展厅，2家卫浴直营店/展厅。若以每平米1000元的装修补贴、门店平均300平米计算，其他企业想要布局到达东鹏的店面数量规模，需要约20亿元的投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default" w:ascii="宋体" w:hAnsi="宋体"/>
                <w:kern w:val="0"/>
                <w:sz w:val="24"/>
                <w:szCs w:val="22"/>
                <w:lang w:val="en-US" w:eastAsia="zh-CN"/>
              </w:rPr>
            </w:pPr>
            <w:r>
              <w:rPr>
                <w:rFonts w:hint="eastAsia" w:ascii="宋体" w:hAnsi="宋体"/>
                <w:kern w:val="0"/>
                <w:sz w:val="24"/>
                <w:szCs w:val="22"/>
                <w:lang w:val="en-US" w:eastAsia="zh-CN"/>
              </w:rPr>
              <w:t>生产基地和营销网络渠道的全国布局，大大降低了</w:t>
            </w:r>
            <w:r>
              <w:rPr>
                <w:rFonts w:hint="eastAsia" w:ascii="宋体" w:hAnsi="宋体"/>
                <w:kern w:val="0"/>
                <w:sz w:val="24"/>
                <w:szCs w:val="22"/>
              </w:rPr>
              <w:t>物流</w:t>
            </w:r>
            <w:r>
              <w:rPr>
                <w:rFonts w:hint="eastAsia" w:ascii="宋体" w:hAnsi="宋体"/>
                <w:kern w:val="0"/>
                <w:sz w:val="24"/>
                <w:szCs w:val="22"/>
                <w:lang w:val="en-US" w:eastAsia="zh-CN"/>
              </w:rPr>
              <w:t>成本，为经销商和最终用户提供贴身快速的供应链支持和服务。</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kern w:val="0"/>
                <w:sz w:val="24"/>
                <w:szCs w:val="22"/>
                <w:lang w:val="en-US" w:eastAsia="zh-CN"/>
              </w:rPr>
            </w:pPr>
            <w:r>
              <w:rPr>
                <w:rFonts w:hint="eastAsia" w:ascii="宋体" w:hAnsi="宋体"/>
                <w:kern w:val="0"/>
                <w:sz w:val="24"/>
                <w:szCs w:val="22"/>
                <w:lang w:val="en-US" w:eastAsia="zh-CN"/>
              </w:rPr>
              <w:t>（3）</w:t>
            </w:r>
            <w:r>
              <w:rPr>
                <w:rFonts w:hint="default" w:ascii="宋体" w:hAnsi="宋体"/>
                <w:b/>
                <w:bCs/>
                <w:kern w:val="0"/>
                <w:sz w:val="24"/>
                <w:szCs w:val="22"/>
                <w:lang w:val="en-US" w:eastAsia="zh-CN"/>
              </w:rPr>
              <w:t>行业整合大有可为</w:t>
            </w:r>
            <w:r>
              <w:rPr>
                <w:rFonts w:hint="eastAsia" w:ascii="宋体" w:hAnsi="宋体"/>
                <w:kern w:val="0"/>
                <w:sz w:val="24"/>
                <w:szCs w:val="22"/>
                <w:lang w:val="en-US" w:eastAsia="zh-CN"/>
              </w:rPr>
              <w:t>。行业数据统计，2019年建筑陶瓷和卫生陶瓷的市场规模分别约为5,000亿元和700亿元。头部企业的市场占有率仅为1-2%，行业集中度极低，</w:t>
            </w:r>
            <w:r>
              <w:rPr>
                <w:rFonts w:hint="default" w:ascii="宋体" w:hAnsi="宋体"/>
                <w:kern w:val="0"/>
                <w:sz w:val="24"/>
                <w:szCs w:val="22"/>
                <w:lang w:val="en-US" w:eastAsia="zh-CN"/>
              </w:rPr>
              <w:t>行业整合大有可为</w:t>
            </w:r>
            <w:r>
              <w:rPr>
                <w:rFonts w:hint="eastAsia" w:ascii="宋体" w:hAnsi="宋体"/>
                <w:kern w:val="0"/>
                <w:sz w:val="24"/>
                <w:szCs w:val="22"/>
                <w:lang w:val="en-US" w:eastAsia="zh-CN"/>
              </w:rPr>
              <w:t>。</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kern w:val="0"/>
                <w:sz w:val="24"/>
                <w:szCs w:val="22"/>
                <w:lang w:val="en-US" w:eastAsia="zh-CN"/>
              </w:rPr>
            </w:pPr>
            <w:r>
              <w:rPr>
                <w:rFonts w:hint="default" w:ascii="宋体" w:hAnsi="宋体"/>
                <w:b/>
                <w:bCs/>
                <w:kern w:val="0"/>
                <w:sz w:val="24"/>
                <w:szCs w:val="22"/>
                <w:lang w:val="en-US" w:eastAsia="zh-CN"/>
              </w:rPr>
              <w:t>充满激情和社会责任感的团队</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东鹏前身为1972年成立的位于南国陶都佛山石湾镇属的集体企业，</w:t>
            </w:r>
            <w:r>
              <w:rPr>
                <w:rFonts w:hint="default" w:ascii="宋体" w:hAnsi="宋体"/>
                <w:kern w:val="0"/>
                <w:sz w:val="24"/>
                <w:szCs w:val="22"/>
                <w:lang w:val="en-US" w:eastAsia="zh-CN"/>
              </w:rPr>
              <w:t>48年传承磨一剑</w:t>
            </w:r>
            <w:r>
              <w:rPr>
                <w:rFonts w:hint="eastAsia" w:ascii="宋体" w:hAnsi="宋体"/>
                <w:kern w:val="0"/>
                <w:sz w:val="24"/>
                <w:szCs w:val="22"/>
                <w:lang w:val="en-US" w:eastAsia="zh-CN"/>
              </w:rPr>
              <w:t>，既有国企的规范严谨又有民企灵活敏锐。2013年在香港主板上市，2020年10月19日在深圳证券交易所A股上市。年富力强、充满激情、做事业的管理团队。26小时驰援捐赠武汉雷神山医院价值300万元的卫浴产品，赢得社会各界和中央媒体的关注和赞誉。</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default" w:ascii="宋体" w:hAnsi="宋体"/>
                <w:kern w:val="0"/>
                <w:sz w:val="24"/>
                <w:szCs w:val="22"/>
                <w:lang w:val="en-US" w:eastAsia="zh-CN"/>
              </w:rPr>
            </w:pPr>
            <w:r>
              <w:rPr>
                <w:rFonts w:hint="eastAsia" w:ascii="宋体" w:hAnsi="宋体"/>
                <w:kern w:val="0"/>
                <w:sz w:val="24"/>
                <w:szCs w:val="22"/>
                <w:lang w:val="en-US" w:eastAsia="zh-CN"/>
              </w:rPr>
              <w:t>企业文化：</w:t>
            </w:r>
            <w:r>
              <w:rPr>
                <w:rFonts w:hint="default" w:ascii="宋体" w:hAnsi="宋体"/>
                <w:kern w:val="0"/>
                <w:sz w:val="24"/>
                <w:szCs w:val="22"/>
                <w:lang w:val="en-US" w:eastAsia="zh-CN"/>
              </w:rPr>
              <w:t>以此为生，精于此道。和衷共济，诚信立业；以客户为中心，以创造价值者为本。融合科技艺术，成就世界之美，让中国陶瓷受世界尊敬。百年企业，世界东鹏。</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360" w:lineRule="auto"/>
              <w:ind w:right="0" w:rightChars="0"/>
              <w:textAlignment w:val="auto"/>
              <w:rPr>
                <w:rFonts w:hint="eastAsia" w:ascii="宋体" w:hAnsi="宋体"/>
                <w:kern w:val="0"/>
                <w:sz w:val="24"/>
                <w:szCs w:val="22"/>
                <w:lang w:val="en-US" w:eastAsia="zh-CN"/>
              </w:rPr>
            </w:pPr>
            <w:r>
              <w:rPr>
                <w:rFonts w:hint="eastAsia" w:ascii="宋体" w:hAnsi="宋体"/>
                <w:b/>
                <w:bCs/>
                <w:kern w:val="0"/>
                <w:sz w:val="24"/>
                <w:szCs w:val="22"/>
                <w:lang w:val="en-US" w:eastAsia="zh-CN"/>
              </w:rPr>
              <w:t>2020年三季度报告概述</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zh-CN" w:eastAsia="zh-CN"/>
              </w:rPr>
            </w:pPr>
            <w:r>
              <w:rPr>
                <w:rFonts w:hint="eastAsia" w:ascii="宋体" w:hAnsi="宋体"/>
                <w:kern w:val="0"/>
                <w:sz w:val="24"/>
                <w:szCs w:val="22"/>
                <w:lang w:val="zh-CN" w:eastAsia="zh-CN"/>
              </w:rPr>
              <w:t>公司营业收入同比增长19.86%，归属上市股东的净利润同比增长32.52%，归属上市公司股东的扣除非经常性损益的净利润同比增长29.10%。以上增长主要得益于公司积极应对疫情影响，积极复工复产，不仅迅速恢复了去年同期水平并将因为疫情而延后的需求进行满足。公司助力经销商应对疫情影响尽快回复正常销售，大力开拓与战略工程客户的合作，扩大工程类销售，同时公司持续对新品、新工艺研发投入，以更优质的产品带动市场。疫情影响已基本过去，公司将坚定践行</w:t>
            </w:r>
            <w:r>
              <w:rPr>
                <w:rFonts w:hint="default" w:ascii="宋体" w:hAnsi="宋体"/>
                <w:kern w:val="0"/>
                <w:sz w:val="24"/>
                <w:szCs w:val="22"/>
                <w:lang w:val="zh-CN" w:eastAsia="zh-CN"/>
              </w:rPr>
              <w:t>“</w:t>
            </w:r>
            <w:r>
              <w:rPr>
                <w:rFonts w:hint="eastAsia" w:ascii="宋体" w:hAnsi="宋体"/>
                <w:kern w:val="0"/>
                <w:sz w:val="24"/>
                <w:szCs w:val="22"/>
                <w:lang w:val="zh-CN" w:eastAsia="zh-CN"/>
              </w:rPr>
              <w:t>3+1</w:t>
            </w:r>
            <w:r>
              <w:rPr>
                <w:rFonts w:hint="default" w:ascii="宋体" w:hAnsi="宋体"/>
                <w:kern w:val="0"/>
                <w:sz w:val="24"/>
                <w:szCs w:val="22"/>
                <w:lang w:val="zh-CN" w:eastAsia="zh-CN"/>
              </w:rPr>
              <w:t>”</w:t>
            </w:r>
            <w:r>
              <w:rPr>
                <w:rFonts w:hint="eastAsia" w:ascii="宋体" w:hAnsi="宋体"/>
                <w:kern w:val="0"/>
                <w:sz w:val="24"/>
                <w:szCs w:val="22"/>
                <w:lang w:val="zh-CN" w:eastAsia="zh-CN"/>
              </w:rPr>
              <w:t>战略，实现业绩与利润的持续增长。</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提请投资者留意的是：本次三季报呈现的是东鹏控股10月19日上市前的状况和财务数据，发行上市过程中产生的资本公积金等尚未列入。</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Autospacing="0" w:line="360" w:lineRule="auto"/>
              <w:textAlignment w:val="auto"/>
              <w:rPr>
                <w:rFonts w:hint="eastAsia" w:ascii="宋体" w:hAnsi="宋体"/>
                <w:b/>
                <w:bCs/>
                <w:kern w:val="0"/>
                <w:sz w:val="24"/>
                <w:szCs w:val="22"/>
              </w:rPr>
            </w:pPr>
            <w:r>
              <w:rPr>
                <w:rFonts w:hint="eastAsia" w:ascii="宋体" w:hAnsi="宋体"/>
                <w:b/>
                <w:bCs/>
                <w:kern w:val="0"/>
                <w:sz w:val="24"/>
                <w:szCs w:val="22"/>
                <w:lang w:val="en-US" w:eastAsia="zh-CN"/>
              </w:rPr>
              <w:t>三</w:t>
            </w:r>
            <w:r>
              <w:rPr>
                <w:rFonts w:hint="eastAsia" w:ascii="宋体" w:hAnsi="宋体"/>
                <w:b/>
                <w:bCs/>
                <w:kern w:val="0"/>
                <w:sz w:val="24"/>
                <w:szCs w:val="22"/>
              </w:rPr>
              <w:t>、提问</w:t>
            </w:r>
            <w:r>
              <w:rPr>
                <w:rFonts w:hint="eastAsia" w:ascii="宋体" w:hAnsi="宋体"/>
                <w:b/>
                <w:bCs/>
                <w:kern w:val="0"/>
                <w:sz w:val="24"/>
                <w:szCs w:val="22"/>
                <w:lang w:val="en-US" w:eastAsia="zh-CN"/>
              </w:rPr>
              <w:t>交流</w:t>
            </w:r>
            <w:r>
              <w:rPr>
                <w:rFonts w:hint="eastAsia" w:ascii="宋体" w:hAnsi="宋体"/>
                <w:b/>
                <w:bCs/>
                <w:kern w:val="0"/>
                <w:sz w:val="24"/>
                <w:szCs w:val="22"/>
              </w:rPr>
              <w:t xml:space="preserve">环节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1、问：东鹏未来对To C及To B 这两个赛道的渠道布局是怎样的？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kern w:val="0"/>
                <w:sz w:val="24"/>
                <w:szCs w:val="22"/>
              </w:rPr>
            </w:pPr>
            <w:r>
              <w:rPr>
                <w:rFonts w:hint="eastAsia" w:ascii="宋体" w:hAnsi="宋体"/>
                <w:kern w:val="0"/>
                <w:sz w:val="24"/>
                <w:szCs w:val="22"/>
              </w:rPr>
              <w:t>答：To C的零售经销渠道一直以来都是东鹏的核心优势，同时，从招股书中</w:t>
            </w:r>
            <w:r>
              <w:rPr>
                <w:rFonts w:hint="eastAsia" w:ascii="宋体" w:hAnsi="宋体"/>
                <w:kern w:val="0"/>
                <w:sz w:val="24"/>
                <w:szCs w:val="22"/>
                <w:lang w:val="en-US" w:eastAsia="zh-CN"/>
              </w:rPr>
              <w:t>能</w:t>
            </w:r>
            <w:r>
              <w:rPr>
                <w:rFonts w:hint="eastAsia" w:ascii="宋体" w:hAnsi="宋体"/>
                <w:kern w:val="0"/>
                <w:sz w:val="24"/>
                <w:szCs w:val="22"/>
              </w:rPr>
              <w:t>看出，东鹏工程的业务量越来越多</w:t>
            </w:r>
            <w:r>
              <w:rPr>
                <w:rFonts w:hint="eastAsia" w:ascii="宋体" w:hAnsi="宋体"/>
                <w:kern w:val="0"/>
                <w:sz w:val="24"/>
                <w:szCs w:val="22"/>
                <w:lang w:eastAsia="zh-CN"/>
              </w:rPr>
              <w:t>，</w:t>
            </w:r>
            <w:r>
              <w:rPr>
                <w:rFonts w:hint="eastAsia" w:ascii="宋体" w:hAnsi="宋体"/>
                <w:kern w:val="0"/>
                <w:sz w:val="24"/>
                <w:szCs w:val="22"/>
              </w:rPr>
              <w:t>近年来，</w:t>
            </w:r>
            <w:r>
              <w:rPr>
                <w:rFonts w:hint="eastAsia" w:ascii="宋体" w:hAnsi="宋体"/>
                <w:kern w:val="0"/>
                <w:sz w:val="24"/>
                <w:szCs w:val="22"/>
                <w:lang w:val="en-US" w:eastAsia="zh-CN"/>
              </w:rPr>
              <w:t>公司</w:t>
            </w:r>
            <w:r>
              <w:rPr>
                <w:rFonts w:hint="eastAsia" w:ascii="宋体" w:hAnsi="宋体"/>
                <w:kern w:val="0"/>
                <w:sz w:val="24"/>
                <w:szCs w:val="22"/>
              </w:rPr>
              <w:t>在推行从To C为主到To C To B齐头并进的这种策略，一方面要巩固与提升我们To C的优势；另一方面也在布局To B渠道，</w:t>
            </w:r>
            <w:r>
              <w:rPr>
                <w:rFonts w:hint="eastAsia" w:ascii="宋体" w:hAnsi="宋体"/>
                <w:kern w:val="0"/>
                <w:sz w:val="24"/>
                <w:szCs w:val="22"/>
                <w:lang w:val="en-US" w:eastAsia="zh-CN"/>
              </w:rPr>
              <w:t>公司</w:t>
            </w:r>
            <w:r>
              <w:rPr>
                <w:rFonts w:hint="eastAsia" w:ascii="宋体" w:hAnsi="宋体"/>
                <w:kern w:val="0"/>
                <w:sz w:val="24"/>
                <w:szCs w:val="22"/>
              </w:rPr>
              <w:t>成立</w:t>
            </w:r>
            <w:r>
              <w:rPr>
                <w:rFonts w:hint="eastAsia" w:ascii="宋体" w:hAnsi="宋体"/>
                <w:kern w:val="0"/>
                <w:sz w:val="24"/>
                <w:szCs w:val="22"/>
                <w:lang w:val="en-US" w:eastAsia="zh-CN"/>
              </w:rPr>
              <w:t>了</w:t>
            </w:r>
            <w:r>
              <w:rPr>
                <w:rFonts w:hint="eastAsia" w:ascii="宋体" w:hAnsi="宋体"/>
                <w:kern w:val="0"/>
                <w:sz w:val="24"/>
                <w:szCs w:val="22"/>
              </w:rPr>
              <w:t>战略工程部，与大型房地产公司建立了良好的关系，</w:t>
            </w:r>
            <w:r>
              <w:rPr>
                <w:rFonts w:hint="eastAsia" w:ascii="宋体" w:hAnsi="宋体"/>
                <w:kern w:val="0"/>
                <w:sz w:val="24"/>
                <w:szCs w:val="22"/>
                <w:lang w:val="en-US" w:eastAsia="zh-CN"/>
              </w:rPr>
              <w:t>并做好单体工程、</w:t>
            </w:r>
            <w:r>
              <w:rPr>
                <w:rFonts w:hint="eastAsia" w:ascii="宋体" w:hAnsi="宋体"/>
                <w:kern w:val="0"/>
                <w:sz w:val="24"/>
                <w:szCs w:val="22"/>
              </w:rPr>
              <w:t>家装公司</w:t>
            </w:r>
            <w:r>
              <w:rPr>
                <w:rFonts w:hint="eastAsia" w:ascii="宋体" w:hAnsi="宋体"/>
                <w:kern w:val="0"/>
                <w:sz w:val="24"/>
                <w:szCs w:val="22"/>
                <w:lang w:val="en-US" w:eastAsia="zh-CN"/>
              </w:rPr>
              <w:t>业务</w:t>
            </w:r>
            <w:r>
              <w:rPr>
                <w:rFonts w:hint="eastAsia" w:ascii="宋体" w:hAnsi="宋体"/>
                <w:kern w:val="0"/>
                <w:sz w:val="24"/>
                <w:szCs w:val="22"/>
                <w:lang w:eastAsia="zh-CN"/>
              </w:rPr>
              <w:t>。</w:t>
            </w:r>
            <w:r>
              <w:rPr>
                <w:rFonts w:hint="eastAsia" w:ascii="宋体" w:hAnsi="宋体"/>
                <w:kern w:val="0"/>
                <w:sz w:val="24"/>
                <w:szCs w:val="22"/>
              </w:rPr>
              <w:t>所以两个渠道</w:t>
            </w:r>
            <w:r>
              <w:rPr>
                <w:rFonts w:hint="eastAsia" w:ascii="宋体" w:hAnsi="宋体"/>
                <w:kern w:val="0"/>
                <w:sz w:val="24"/>
                <w:szCs w:val="22"/>
                <w:lang w:val="en-US" w:eastAsia="zh-CN"/>
              </w:rPr>
              <w:t>东鹏</w:t>
            </w:r>
            <w:r>
              <w:rPr>
                <w:rFonts w:hint="eastAsia" w:ascii="宋体" w:hAnsi="宋体"/>
                <w:kern w:val="0"/>
                <w:sz w:val="24"/>
                <w:szCs w:val="22"/>
              </w:rPr>
              <w:t>都要做好</w:t>
            </w:r>
            <w:r>
              <w:rPr>
                <w:rFonts w:hint="eastAsia" w:ascii="宋体" w:hAnsi="宋体"/>
                <w:kern w:val="0"/>
                <w:sz w:val="24"/>
                <w:szCs w:val="22"/>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2、</w:t>
            </w:r>
            <w:r>
              <w:rPr>
                <w:rFonts w:hint="eastAsia" w:ascii="宋体" w:hAnsi="宋体"/>
                <w:b/>
                <w:bCs/>
                <w:kern w:val="0"/>
                <w:sz w:val="24"/>
                <w:szCs w:val="22"/>
              </w:rPr>
              <w:t>问：从现在来看瓷砖行业竞争激烈，产品趋于同质化，因此东鹏后续在产品端是怎么规划的？通过什么途径从竞争中突围？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kern w:val="0"/>
                <w:sz w:val="24"/>
                <w:szCs w:val="22"/>
              </w:rPr>
            </w:pPr>
            <w:r>
              <w:rPr>
                <w:rFonts w:hint="eastAsia" w:ascii="宋体" w:hAnsi="宋体"/>
                <w:kern w:val="0"/>
                <w:sz w:val="24"/>
                <w:szCs w:val="22"/>
              </w:rPr>
              <w:t>答：目前瓷砖行业产品同质化和营销的同质化</w:t>
            </w:r>
            <w:r>
              <w:rPr>
                <w:rFonts w:hint="eastAsia" w:ascii="宋体" w:hAnsi="宋体"/>
                <w:kern w:val="0"/>
                <w:sz w:val="24"/>
                <w:szCs w:val="22"/>
                <w:lang w:val="en-US" w:eastAsia="zh-CN"/>
              </w:rPr>
              <w:t>突出</w:t>
            </w:r>
            <w:r>
              <w:rPr>
                <w:rFonts w:hint="eastAsia" w:ascii="宋体" w:hAnsi="宋体"/>
                <w:kern w:val="0"/>
                <w:sz w:val="24"/>
                <w:szCs w:val="22"/>
              </w:rPr>
              <w:t>，但产品创新是东鹏的基因，后续我们将加大对产品的研发及投入力度，</w:t>
            </w:r>
            <w:r>
              <w:rPr>
                <w:rFonts w:hint="eastAsia" w:ascii="宋体" w:hAnsi="宋体"/>
                <w:kern w:val="0"/>
                <w:sz w:val="24"/>
              </w:rPr>
              <w:t>要在同质化中做出差异</w:t>
            </w:r>
            <w:r>
              <w:rPr>
                <w:rFonts w:hint="eastAsia" w:ascii="宋体" w:hAnsi="宋体"/>
                <w:kern w:val="0"/>
                <w:sz w:val="24"/>
                <w:lang w:val="en-US" w:eastAsia="zh-CN"/>
              </w:rPr>
              <w:t>化</w:t>
            </w:r>
            <w:r>
              <w:rPr>
                <w:rFonts w:hint="eastAsia" w:ascii="宋体" w:hAnsi="宋体"/>
                <w:kern w:val="0"/>
                <w:sz w:val="24"/>
              </w:rPr>
              <w:t>来。另外，我们行业内有一个理念叫装饰产品功能化，即对产品赋予新的功能，</w:t>
            </w:r>
            <w:r>
              <w:rPr>
                <w:rFonts w:hint="eastAsia" w:ascii="宋体" w:hAnsi="宋体"/>
                <w:kern w:val="0"/>
                <w:sz w:val="24"/>
                <w:lang w:val="en-US" w:eastAsia="zh-CN"/>
              </w:rPr>
              <w:t>例如</w:t>
            </w:r>
            <w:r>
              <w:rPr>
                <w:rFonts w:hint="eastAsia" w:ascii="宋体" w:hAnsi="宋体"/>
                <w:kern w:val="0"/>
                <w:sz w:val="24"/>
              </w:rPr>
              <w:t>可释放负离子降甲醛的瓷砖、防滑的瓷砖、</w:t>
            </w:r>
            <w:r>
              <w:rPr>
                <w:rFonts w:hint="eastAsia" w:ascii="宋体" w:hAnsi="宋体"/>
                <w:kern w:val="0"/>
                <w:sz w:val="24"/>
                <w:lang w:val="en-US" w:eastAsia="zh-CN"/>
              </w:rPr>
              <w:t>抗菌</w:t>
            </w:r>
            <w:r>
              <w:rPr>
                <w:rFonts w:hint="eastAsia" w:ascii="宋体" w:hAnsi="宋体"/>
                <w:kern w:val="0"/>
                <w:sz w:val="24"/>
              </w:rPr>
              <w:t>的瓷砖等这些功能瓷砖我们都已经推向了市场。未来像陶瓷行业比较热门的岩板，它不止应用于</w:t>
            </w:r>
            <w:r>
              <w:rPr>
                <w:rFonts w:hint="eastAsia" w:ascii="宋体" w:hAnsi="宋体"/>
                <w:kern w:val="0"/>
                <w:sz w:val="24"/>
                <w:lang w:val="en-US" w:eastAsia="zh-CN"/>
              </w:rPr>
              <w:t>地面装饰</w:t>
            </w:r>
            <w:r>
              <w:rPr>
                <w:rFonts w:hint="eastAsia" w:ascii="宋体" w:hAnsi="宋体"/>
                <w:kern w:val="0"/>
                <w:sz w:val="24"/>
              </w:rPr>
              <w:t>，还可用于家居应用的装饰，我们也在为</w:t>
            </w:r>
            <w:r>
              <w:rPr>
                <w:rFonts w:hint="eastAsia" w:ascii="宋体" w:hAnsi="宋体"/>
                <w:kern w:val="0"/>
                <w:sz w:val="24"/>
                <w:lang w:val="en-US" w:eastAsia="zh-CN"/>
              </w:rPr>
              <w:t>投入</w:t>
            </w:r>
            <w:r>
              <w:rPr>
                <w:rFonts w:hint="eastAsia" w:ascii="宋体" w:hAnsi="宋体"/>
                <w:kern w:val="0"/>
                <w:sz w:val="24"/>
              </w:rPr>
              <w:t>。因此，未来东鹏的竞争</w:t>
            </w:r>
            <w:r>
              <w:rPr>
                <w:rFonts w:hint="eastAsia" w:ascii="宋体" w:hAnsi="宋体"/>
                <w:kern w:val="0"/>
                <w:sz w:val="24"/>
                <w:szCs w:val="22"/>
              </w:rPr>
              <w:t>核心，第一在产品的研发，第二在品质的不断提升，第三在全国性生产基地的布局，以节省物流费用。</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3、</w:t>
            </w:r>
            <w:r>
              <w:rPr>
                <w:rFonts w:hint="eastAsia" w:ascii="宋体" w:hAnsi="宋体"/>
                <w:b/>
                <w:bCs/>
                <w:kern w:val="0"/>
                <w:sz w:val="24"/>
                <w:szCs w:val="22"/>
              </w:rPr>
              <w:t>问：在未来的就是5~10年，何总心目中的东鹏是一个什么样子，是继续把瓷砖业务的市占率做大，做到10%甚至是以上的一个市占率的规模？还是把多品类的业务更加丰富成功，让瓷砖整体的一个收入比例下降？就是我们未来的一个战略规划是怎样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答：</w:t>
            </w:r>
            <w:r>
              <w:rPr>
                <w:rFonts w:hint="eastAsia" w:ascii="宋体" w:hAnsi="宋体"/>
                <w:kern w:val="0"/>
                <w:sz w:val="24"/>
                <w:szCs w:val="22"/>
              </w:rPr>
              <w:t>公司在未来的5年，第一就是初心不改，即我们</w:t>
            </w:r>
            <w:r>
              <w:rPr>
                <w:rFonts w:ascii="宋体" w:hAnsi="宋体"/>
              </w:rPr>
              <w:t>“</w:t>
            </w:r>
            <w:r>
              <w:rPr>
                <w:rFonts w:hint="eastAsia" w:ascii="宋体" w:hAnsi="宋体"/>
                <w:kern w:val="0"/>
                <w:sz w:val="24"/>
                <w:szCs w:val="22"/>
              </w:rPr>
              <w:t>以此为生</w:t>
            </w:r>
            <w:r>
              <w:rPr>
                <w:rFonts w:hint="eastAsia" w:ascii="宋体" w:hAnsi="宋体"/>
                <w:kern w:val="0"/>
                <w:sz w:val="24"/>
                <w:szCs w:val="22"/>
                <w:lang w:val="en-US" w:eastAsia="zh-CN"/>
              </w:rPr>
              <w:t>,</w:t>
            </w:r>
            <w:r>
              <w:rPr>
                <w:rFonts w:hint="eastAsia" w:ascii="宋体" w:hAnsi="宋体"/>
                <w:kern w:val="0"/>
                <w:sz w:val="24"/>
                <w:szCs w:val="22"/>
              </w:rPr>
              <w:t>精于此道</w:t>
            </w:r>
            <w:r>
              <w:rPr>
                <w:rFonts w:hint="default" w:ascii="宋体" w:hAnsi="宋体"/>
                <w:kern w:val="0"/>
                <w:sz w:val="24"/>
                <w:szCs w:val="22"/>
                <w:lang w:val="en-US" w:eastAsia="zh-CN"/>
              </w:rPr>
              <w:t>”</w:t>
            </w:r>
            <w:r>
              <w:rPr>
                <w:rFonts w:hint="eastAsia" w:ascii="宋体" w:hAnsi="宋体"/>
                <w:kern w:val="0"/>
                <w:sz w:val="24"/>
                <w:szCs w:val="22"/>
              </w:rPr>
              <w:t>的精神。我们首先要把瓷砖、</w:t>
            </w:r>
            <w:r>
              <w:rPr>
                <w:rFonts w:hint="eastAsia" w:ascii="宋体" w:hAnsi="宋体"/>
                <w:kern w:val="0"/>
                <w:sz w:val="24"/>
                <w:szCs w:val="22"/>
                <w:lang w:val="en-US" w:eastAsia="zh-CN"/>
              </w:rPr>
              <w:t>卫浴继续</w:t>
            </w:r>
            <w:r>
              <w:rPr>
                <w:rFonts w:hint="eastAsia" w:ascii="宋体" w:hAnsi="宋体"/>
                <w:kern w:val="0"/>
                <w:sz w:val="24"/>
                <w:szCs w:val="22"/>
              </w:rPr>
              <w:t>做深做透，因为这个空间还非常大，我们要遵循自己的这个使命和愿景，要让中国陶瓷受世界尊敬，这是我们的追求。同时，我们也会持续满足消费者与用户的需求，逐步向整体解决方案的方向努力。用户至上，用户未满足的需求就是我们努力的方向。</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r>
              <w:rPr>
                <w:rFonts w:hint="eastAsia" w:ascii="宋体" w:hAnsi="宋体"/>
                <w:kern w:val="0"/>
                <w:sz w:val="24"/>
                <w:lang w:val="en-US" w:eastAsia="zh-CN"/>
              </w:rPr>
              <w:t>4</w:t>
            </w:r>
            <w:r>
              <w:rPr>
                <w:rFonts w:hint="eastAsia" w:ascii="宋体" w:hAnsi="宋体"/>
                <w:b/>
                <w:bCs/>
                <w:kern w:val="0"/>
                <w:sz w:val="24"/>
                <w:lang w:val="en-US" w:eastAsia="zh-CN"/>
              </w:rPr>
              <w:t>、问：</w:t>
            </w:r>
            <w:r>
              <w:rPr>
                <w:rFonts w:hint="eastAsia" w:ascii="宋体" w:hAnsi="宋体"/>
                <w:b/>
                <w:bCs/>
                <w:kern w:val="0"/>
                <w:sz w:val="24"/>
              </w:rPr>
              <w:t>岩板</w:t>
            </w:r>
            <w:r>
              <w:rPr>
                <w:rFonts w:hint="eastAsia" w:ascii="宋体" w:hAnsi="宋体"/>
                <w:b/>
                <w:bCs/>
                <w:kern w:val="0"/>
                <w:sz w:val="24"/>
                <w:szCs w:val="22"/>
              </w:rPr>
              <w:t>作为最近这几年一个非常新的一个趋势，请问各位怎么看岩板（包括考虑其延展性）的一个市场空间发展趋势及展望？</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default" w:ascii="宋体" w:hAnsi="宋体" w:eastAsia="宋体"/>
                <w:kern w:val="0"/>
                <w:sz w:val="24"/>
                <w:szCs w:val="22"/>
                <w:lang w:val="en-US" w:eastAsia="zh-CN"/>
              </w:rPr>
            </w:pPr>
            <w:r>
              <w:rPr>
                <w:rFonts w:hint="eastAsia" w:ascii="宋体" w:hAnsi="宋体"/>
                <w:kern w:val="0"/>
                <w:sz w:val="24"/>
                <w:szCs w:val="22"/>
                <w:lang w:val="en-US" w:eastAsia="zh-CN"/>
              </w:rPr>
              <w:t>答：东鹏持续关注岩板的发展，并加大生产线投入。</w:t>
            </w:r>
            <w:r>
              <w:rPr>
                <w:rFonts w:hint="eastAsia" w:ascii="宋体" w:hAnsi="宋体"/>
                <w:kern w:val="0"/>
                <w:sz w:val="24"/>
                <w:szCs w:val="22"/>
              </w:rPr>
              <w:t>岩板其实是在陶瓷大板的基础上发展起来的一个新的品类，有报道指出未来岩板可以取代50%以上的石材，所以可以想象这个市场空间很大。另外，现在岩板已经大规模的进入家具台面或者是橱柜的台面领域，从而也可以看出岩板市场的前景还是非常</w:t>
            </w:r>
            <w:r>
              <w:rPr>
                <w:rFonts w:hint="eastAsia" w:ascii="宋体" w:hAnsi="宋体"/>
                <w:kern w:val="0"/>
                <w:sz w:val="24"/>
                <w:szCs w:val="22"/>
                <w:lang w:val="en-US" w:eastAsia="zh-CN"/>
              </w:rPr>
              <w:t>广阔</w:t>
            </w:r>
            <w:r>
              <w:rPr>
                <w:rFonts w:hint="eastAsia" w:ascii="宋体" w:hAnsi="宋体"/>
                <w:kern w:val="0"/>
                <w:sz w:val="24"/>
                <w:szCs w:val="22"/>
              </w:rPr>
              <w:t>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5、问：</w:t>
            </w:r>
            <w:r>
              <w:rPr>
                <w:rFonts w:hint="eastAsia" w:ascii="宋体" w:hAnsi="宋体"/>
                <w:b/>
                <w:bCs/>
                <w:kern w:val="0"/>
                <w:sz w:val="24"/>
                <w:szCs w:val="22"/>
              </w:rPr>
              <w:t>B端的战略上我们未来打算怎么做？是靠资金的优势，还是去靠成本价格的优势？如何实现现有份额的替换？</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答：</w:t>
            </w:r>
            <w:r>
              <w:rPr>
                <w:rFonts w:hint="eastAsia" w:ascii="宋体" w:hAnsi="宋体"/>
                <w:kern w:val="0"/>
                <w:sz w:val="24"/>
                <w:szCs w:val="22"/>
              </w:rPr>
              <w:t>招股书</w:t>
            </w:r>
            <w:r>
              <w:rPr>
                <w:rFonts w:hint="eastAsia" w:ascii="宋体" w:hAnsi="宋体"/>
                <w:kern w:val="0"/>
                <w:sz w:val="24"/>
                <w:szCs w:val="22"/>
                <w:lang w:val="en-US" w:eastAsia="zh-CN"/>
              </w:rPr>
              <w:t>显示目前</w:t>
            </w:r>
            <w:r>
              <w:rPr>
                <w:rFonts w:hint="eastAsia" w:ascii="宋体" w:hAnsi="宋体"/>
                <w:kern w:val="0"/>
                <w:sz w:val="24"/>
                <w:szCs w:val="22"/>
              </w:rPr>
              <w:t>恒大</w:t>
            </w:r>
            <w:r>
              <w:rPr>
                <w:rFonts w:hint="eastAsia" w:ascii="宋体" w:hAnsi="宋体"/>
                <w:kern w:val="0"/>
                <w:sz w:val="24"/>
                <w:szCs w:val="22"/>
                <w:lang w:val="en-US" w:eastAsia="zh-CN"/>
              </w:rPr>
              <w:t>是公司B端的主要客户，</w:t>
            </w:r>
            <w:r>
              <w:rPr>
                <w:rFonts w:hint="eastAsia" w:ascii="宋体" w:hAnsi="宋体"/>
                <w:kern w:val="0"/>
                <w:sz w:val="24"/>
                <w:szCs w:val="22"/>
              </w:rPr>
              <w:t>近年的出货量是2亿</w:t>
            </w:r>
            <w:r>
              <w:rPr>
                <w:rFonts w:hint="eastAsia" w:ascii="宋体" w:hAnsi="宋体"/>
                <w:kern w:val="0"/>
                <w:sz w:val="24"/>
                <w:szCs w:val="22"/>
                <w:lang w:val="en-US" w:eastAsia="zh-CN"/>
              </w:rPr>
              <w:t>元水平，</w:t>
            </w:r>
            <w:r>
              <w:rPr>
                <w:rFonts w:hint="eastAsia" w:ascii="宋体" w:hAnsi="宋体"/>
                <w:kern w:val="0"/>
                <w:sz w:val="24"/>
                <w:szCs w:val="22"/>
              </w:rPr>
              <w:t>少于</w:t>
            </w:r>
            <w:r>
              <w:rPr>
                <w:rFonts w:hint="eastAsia" w:ascii="宋体" w:hAnsi="宋体"/>
                <w:kern w:val="0"/>
                <w:sz w:val="24"/>
                <w:szCs w:val="22"/>
                <w:lang w:val="en-US" w:eastAsia="zh-CN"/>
              </w:rPr>
              <w:t>主要</w:t>
            </w:r>
            <w:r>
              <w:rPr>
                <w:rFonts w:hint="eastAsia" w:ascii="宋体" w:hAnsi="宋体"/>
                <w:kern w:val="0"/>
                <w:sz w:val="24"/>
                <w:szCs w:val="22"/>
              </w:rPr>
              <w:t>竞争对手</w:t>
            </w:r>
            <w:r>
              <w:rPr>
                <w:rFonts w:hint="eastAsia" w:ascii="宋体" w:hAnsi="宋体"/>
                <w:kern w:val="0"/>
                <w:sz w:val="24"/>
                <w:szCs w:val="22"/>
                <w:lang w:eastAsia="zh-CN"/>
              </w:rPr>
              <w:t>。</w:t>
            </w:r>
            <w:r>
              <w:rPr>
                <w:rFonts w:hint="eastAsia" w:ascii="宋体" w:hAnsi="宋体"/>
                <w:kern w:val="0"/>
                <w:sz w:val="24"/>
                <w:szCs w:val="22"/>
                <w:lang w:val="en-US" w:eastAsia="zh-CN"/>
              </w:rPr>
              <w:t>公司</w:t>
            </w:r>
            <w:r>
              <w:rPr>
                <w:rFonts w:hint="eastAsia" w:ascii="宋体" w:hAnsi="宋体"/>
                <w:kern w:val="0"/>
                <w:sz w:val="24"/>
                <w:szCs w:val="22"/>
              </w:rPr>
              <w:t>是</w:t>
            </w:r>
            <w:r>
              <w:rPr>
                <w:rFonts w:hint="eastAsia" w:ascii="宋体" w:hAnsi="宋体"/>
                <w:kern w:val="0"/>
                <w:sz w:val="24"/>
                <w:szCs w:val="22"/>
                <w:lang w:val="en-US" w:eastAsia="zh-CN"/>
              </w:rPr>
              <w:t>从</w:t>
            </w:r>
            <w:r>
              <w:rPr>
                <w:rFonts w:hint="eastAsia" w:ascii="宋体" w:hAnsi="宋体"/>
                <w:kern w:val="0"/>
                <w:sz w:val="24"/>
                <w:szCs w:val="22"/>
              </w:rPr>
              <w:t>To C零售端为主逐步向工程发展</w:t>
            </w:r>
            <w:r>
              <w:rPr>
                <w:rFonts w:hint="eastAsia" w:ascii="宋体" w:hAnsi="宋体"/>
                <w:kern w:val="0"/>
                <w:sz w:val="24"/>
                <w:szCs w:val="22"/>
                <w:lang w:eastAsia="zh-CN"/>
              </w:rPr>
              <w:t>，</w:t>
            </w:r>
            <w:r>
              <w:rPr>
                <w:rFonts w:hint="eastAsia" w:ascii="宋体" w:hAnsi="宋体"/>
                <w:kern w:val="0"/>
                <w:sz w:val="24"/>
                <w:szCs w:val="22"/>
              </w:rPr>
              <w:t>因此，一方面市场的空间有待我们进一步拓展，另一方面我们也面临资金压力的挑战</w:t>
            </w:r>
            <w:r>
              <w:rPr>
                <w:rFonts w:hint="eastAsia" w:ascii="宋体" w:hAnsi="宋体"/>
                <w:kern w:val="0"/>
                <w:sz w:val="24"/>
                <w:szCs w:val="22"/>
                <w:lang w:eastAsia="zh-CN"/>
              </w:rPr>
              <w:t>。</w:t>
            </w:r>
            <w:r>
              <w:rPr>
                <w:rFonts w:hint="eastAsia" w:ascii="宋体" w:hAnsi="宋体"/>
                <w:kern w:val="0"/>
                <w:sz w:val="24"/>
                <w:szCs w:val="22"/>
              </w:rPr>
              <w:t>相信大家也能通过新闻或是其他上市公司的信息得知，B端占比大的企业应收账款是非常</w:t>
            </w:r>
            <w:r>
              <w:rPr>
                <w:rFonts w:hint="eastAsia" w:ascii="宋体" w:hAnsi="宋体"/>
                <w:kern w:val="0"/>
                <w:sz w:val="24"/>
                <w:szCs w:val="22"/>
                <w:lang w:val="en-US" w:eastAsia="zh-CN"/>
              </w:rPr>
              <w:t>庞</w:t>
            </w:r>
            <w:r>
              <w:rPr>
                <w:rFonts w:hint="eastAsia" w:ascii="宋体" w:hAnsi="宋体"/>
                <w:kern w:val="0"/>
                <w:sz w:val="24"/>
                <w:szCs w:val="22"/>
              </w:rPr>
              <w:t>大的，这对他们的资金压力巨大。所以</w:t>
            </w:r>
            <w:r>
              <w:rPr>
                <w:rFonts w:hint="eastAsia" w:ascii="宋体" w:hAnsi="宋体"/>
                <w:kern w:val="0"/>
                <w:sz w:val="24"/>
                <w:szCs w:val="22"/>
                <w:lang w:val="en-US" w:eastAsia="zh-CN"/>
              </w:rPr>
              <w:t>东鹏是</w:t>
            </w:r>
            <w:r>
              <w:rPr>
                <w:rFonts w:hint="eastAsia" w:ascii="宋体" w:hAnsi="宋体"/>
                <w:kern w:val="0"/>
                <w:sz w:val="24"/>
                <w:szCs w:val="22"/>
              </w:rPr>
              <w:t>以确保企业资金安全为前提，进行工程</w:t>
            </w:r>
            <w:r>
              <w:rPr>
                <w:rFonts w:hint="eastAsia" w:ascii="宋体" w:hAnsi="宋体"/>
                <w:kern w:val="0"/>
                <w:sz w:val="24"/>
                <w:szCs w:val="22"/>
                <w:lang w:val="en-US" w:eastAsia="zh-CN"/>
              </w:rPr>
              <w:t>业务</w:t>
            </w:r>
            <w:r>
              <w:rPr>
                <w:rFonts w:hint="eastAsia" w:ascii="宋体" w:hAnsi="宋体"/>
                <w:kern w:val="0"/>
                <w:sz w:val="24"/>
                <w:szCs w:val="22"/>
              </w:rPr>
              <w:t>的开拓</w:t>
            </w:r>
            <w:r>
              <w:rPr>
                <w:rFonts w:hint="eastAsia" w:ascii="宋体" w:hAnsi="宋体"/>
                <w:kern w:val="0"/>
                <w:sz w:val="24"/>
                <w:szCs w:val="22"/>
                <w:lang w:eastAsia="zh-CN"/>
              </w:rPr>
              <w:t>，</w:t>
            </w:r>
            <w:r>
              <w:rPr>
                <w:rFonts w:hint="eastAsia" w:ascii="宋体" w:hAnsi="宋体"/>
                <w:kern w:val="0"/>
                <w:sz w:val="24"/>
                <w:szCs w:val="22"/>
              </w:rPr>
              <w:t>可以有选择性地做一些</w:t>
            </w:r>
            <w:r>
              <w:rPr>
                <w:rFonts w:hint="eastAsia" w:ascii="宋体" w:hAnsi="宋体"/>
                <w:kern w:val="0"/>
                <w:sz w:val="24"/>
                <w:szCs w:val="22"/>
                <w:lang w:val="en-US" w:eastAsia="zh-CN"/>
              </w:rPr>
              <w:t>优质</w:t>
            </w:r>
            <w:r>
              <w:rPr>
                <w:rFonts w:hint="eastAsia" w:ascii="宋体" w:hAnsi="宋体"/>
                <w:kern w:val="0"/>
                <w:sz w:val="24"/>
                <w:szCs w:val="22"/>
              </w:rPr>
              <w:t>战略</w:t>
            </w:r>
            <w:r>
              <w:rPr>
                <w:rFonts w:hint="eastAsia" w:ascii="宋体" w:hAnsi="宋体"/>
                <w:kern w:val="0"/>
                <w:sz w:val="24"/>
                <w:szCs w:val="22"/>
                <w:lang w:val="en-US" w:eastAsia="zh-CN"/>
              </w:rPr>
              <w:t>工程</w:t>
            </w:r>
            <w:r>
              <w:rPr>
                <w:rFonts w:hint="eastAsia" w:ascii="宋体" w:hAnsi="宋体"/>
                <w:kern w:val="0"/>
                <w:sz w:val="24"/>
                <w:szCs w:val="22"/>
              </w:rPr>
              <w:t>项目</w:t>
            </w:r>
            <w:r>
              <w:rPr>
                <w:rFonts w:hint="eastAsia" w:ascii="宋体" w:hAnsi="宋体"/>
                <w:kern w:val="0"/>
                <w:sz w:val="24"/>
                <w:szCs w:val="22"/>
                <w:lang w:eastAsia="zh-CN"/>
              </w:rPr>
              <w:t>。</w:t>
            </w:r>
            <w:r>
              <w:rPr>
                <w:rFonts w:hint="eastAsia" w:ascii="宋体" w:hAnsi="宋体"/>
                <w:kern w:val="0"/>
                <w:sz w:val="24"/>
                <w:szCs w:val="22"/>
                <w:lang w:val="en-US" w:eastAsia="zh-CN"/>
              </w:rPr>
              <w:t>比如，</w:t>
            </w:r>
            <w:r>
              <w:rPr>
                <w:rFonts w:hint="eastAsia" w:ascii="宋体" w:hAnsi="宋体"/>
                <w:kern w:val="0"/>
                <w:sz w:val="24"/>
                <w:szCs w:val="22"/>
              </w:rPr>
              <w:t>对</w:t>
            </w:r>
            <w:r>
              <w:rPr>
                <w:rFonts w:hint="eastAsia" w:ascii="宋体" w:hAnsi="宋体"/>
                <w:kern w:val="0"/>
                <w:sz w:val="24"/>
                <w:szCs w:val="22"/>
                <w:lang w:val="en-US" w:eastAsia="zh-CN"/>
              </w:rPr>
              <w:t>付款</w:t>
            </w:r>
            <w:r>
              <w:rPr>
                <w:rFonts w:hint="eastAsia" w:ascii="宋体" w:hAnsi="宋体"/>
                <w:kern w:val="0"/>
                <w:sz w:val="24"/>
                <w:szCs w:val="22"/>
              </w:rPr>
              <w:t>条件比较苛刻的房地产企业适当地</w:t>
            </w:r>
            <w:r>
              <w:rPr>
                <w:rFonts w:hint="eastAsia" w:ascii="宋体" w:hAnsi="宋体"/>
                <w:kern w:val="0"/>
                <w:sz w:val="24"/>
              </w:rPr>
              <w:t>控制</w:t>
            </w:r>
            <w:r>
              <w:rPr>
                <w:rFonts w:hint="eastAsia" w:ascii="宋体" w:hAnsi="宋体"/>
                <w:kern w:val="0"/>
                <w:sz w:val="24"/>
                <w:lang w:val="en-US" w:eastAsia="zh-CN"/>
              </w:rPr>
              <w:t>投入</w:t>
            </w:r>
            <w:r>
              <w:rPr>
                <w:rFonts w:hint="eastAsia" w:ascii="宋体" w:hAnsi="宋体"/>
                <w:kern w:val="0"/>
                <w:sz w:val="24"/>
              </w:rPr>
              <w:t>量；</w:t>
            </w:r>
            <w:r>
              <w:rPr>
                <w:rFonts w:hint="eastAsia" w:ascii="宋体" w:hAnsi="宋体"/>
                <w:kern w:val="0"/>
                <w:sz w:val="24"/>
                <w:lang w:val="en-US" w:eastAsia="zh-CN"/>
              </w:rPr>
              <w:t>多</w:t>
            </w:r>
            <w:r>
              <w:rPr>
                <w:rFonts w:hint="eastAsia" w:ascii="宋体" w:hAnsi="宋体"/>
                <w:kern w:val="0"/>
                <w:sz w:val="24"/>
              </w:rPr>
              <w:t>做</w:t>
            </w:r>
            <w:r>
              <w:rPr>
                <w:rFonts w:hint="eastAsia" w:ascii="宋体" w:hAnsi="宋体"/>
                <w:kern w:val="0"/>
                <w:sz w:val="24"/>
                <w:lang w:val="en-US" w:eastAsia="zh-CN"/>
              </w:rPr>
              <w:t>类似</w:t>
            </w:r>
            <w:r>
              <w:rPr>
                <w:rFonts w:hint="eastAsia" w:ascii="宋体" w:hAnsi="宋体"/>
                <w:kern w:val="0"/>
                <w:sz w:val="24"/>
              </w:rPr>
              <w:t>商业连锁或者企业总部等对价格和付</w:t>
            </w:r>
            <w:r>
              <w:rPr>
                <w:rFonts w:hint="eastAsia" w:ascii="宋体" w:hAnsi="宋体"/>
                <w:kern w:val="0"/>
                <w:sz w:val="24"/>
                <w:szCs w:val="22"/>
              </w:rPr>
              <w:t>款条件没有那么敏感的项目。</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6、问：</w:t>
            </w:r>
            <w:r>
              <w:rPr>
                <w:rFonts w:hint="eastAsia" w:ascii="宋体" w:hAnsi="宋体"/>
                <w:b/>
                <w:bCs/>
                <w:kern w:val="0"/>
                <w:sz w:val="24"/>
                <w:szCs w:val="22"/>
              </w:rPr>
              <w:t>目前零售竞争进入白热化，很多竞争对手开始对经销商层级进行扁平化管理，而从招股说明书中看，东鹏还是以两层为主，这是否会造成东鹏在终端价格上与竞争对手的优势减弱？</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答：目前</w:t>
            </w:r>
            <w:r>
              <w:rPr>
                <w:rFonts w:hint="eastAsia" w:ascii="宋体" w:hAnsi="宋体"/>
                <w:kern w:val="0"/>
                <w:sz w:val="24"/>
                <w:szCs w:val="22"/>
              </w:rPr>
              <w:t>头部</w:t>
            </w:r>
            <w:r>
              <w:rPr>
                <w:rFonts w:hint="eastAsia" w:ascii="宋体" w:hAnsi="宋体"/>
                <w:kern w:val="0"/>
                <w:sz w:val="24"/>
                <w:szCs w:val="22"/>
                <w:lang w:val="en-US" w:eastAsia="zh-CN"/>
              </w:rPr>
              <w:t>企业的</w:t>
            </w:r>
            <w:r>
              <w:rPr>
                <w:rFonts w:hint="eastAsia" w:ascii="宋体" w:hAnsi="宋体"/>
                <w:kern w:val="0"/>
                <w:sz w:val="24"/>
                <w:szCs w:val="22"/>
              </w:rPr>
              <w:t>市场占有率依旧较低，如果要进一步拓展市场占有率的话，未来的空间依旧十分大。目前我们的经销商门店已经占领了许多卖场的重要位置，相信接下来</w:t>
            </w:r>
            <w:r>
              <w:rPr>
                <w:rFonts w:hint="eastAsia" w:ascii="宋体" w:hAnsi="宋体"/>
                <w:kern w:val="0"/>
                <w:sz w:val="24"/>
                <w:szCs w:val="22"/>
                <w:lang w:val="en-US" w:eastAsia="zh-CN"/>
              </w:rPr>
              <w:t>通过</w:t>
            </w:r>
            <w:r>
              <w:rPr>
                <w:rFonts w:hint="eastAsia" w:ascii="宋体" w:hAnsi="宋体"/>
                <w:kern w:val="0"/>
                <w:sz w:val="24"/>
                <w:szCs w:val="22"/>
              </w:rPr>
              <w:t>对这些</w:t>
            </w:r>
            <w:r>
              <w:rPr>
                <w:rFonts w:hint="eastAsia" w:ascii="宋体" w:hAnsi="宋体"/>
                <w:kern w:val="0"/>
                <w:sz w:val="24"/>
                <w:szCs w:val="22"/>
                <w:lang w:val="en-US" w:eastAsia="zh-CN"/>
              </w:rPr>
              <w:t>店面</w:t>
            </w:r>
            <w:r>
              <w:rPr>
                <w:rFonts w:hint="eastAsia" w:ascii="宋体" w:hAnsi="宋体"/>
                <w:kern w:val="0"/>
                <w:sz w:val="24"/>
                <w:szCs w:val="22"/>
              </w:rPr>
              <w:t>进行更新</w:t>
            </w:r>
            <w:r>
              <w:rPr>
                <w:rFonts w:hint="eastAsia" w:ascii="宋体" w:hAnsi="宋体"/>
                <w:kern w:val="0"/>
                <w:sz w:val="24"/>
                <w:szCs w:val="22"/>
                <w:lang w:val="en-US" w:eastAsia="zh-CN"/>
              </w:rPr>
              <w:t>升级</w:t>
            </w:r>
            <w:r>
              <w:rPr>
                <w:rFonts w:hint="eastAsia" w:ascii="宋体" w:hAnsi="宋体"/>
                <w:kern w:val="0"/>
                <w:sz w:val="24"/>
                <w:szCs w:val="22"/>
              </w:rPr>
              <w:t>，</w:t>
            </w:r>
            <w:r>
              <w:rPr>
                <w:rFonts w:hint="eastAsia" w:ascii="宋体" w:hAnsi="宋体"/>
                <w:kern w:val="0"/>
                <w:sz w:val="24"/>
                <w:szCs w:val="22"/>
                <w:lang w:val="en-US" w:eastAsia="zh-CN"/>
              </w:rPr>
              <w:t>努力提升坪效，相信</w:t>
            </w:r>
            <w:r>
              <w:rPr>
                <w:rFonts w:hint="eastAsia" w:ascii="宋体" w:hAnsi="宋体"/>
                <w:kern w:val="0"/>
                <w:sz w:val="24"/>
                <w:szCs w:val="22"/>
              </w:rPr>
              <w:t>会有更大的产出，还有很大的</w:t>
            </w:r>
            <w:r>
              <w:rPr>
                <w:rFonts w:hint="eastAsia" w:ascii="宋体" w:hAnsi="宋体"/>
                <w:kern w:val="0"/>
                <w:sz w:val="24"/>
                <w:szCs w:val="22"/>
                <w:lang w:val="en-US" w:eastAsia="zh-CN"/>
              </w:rPr>
              <w:t>提升</w:t>
            </w:r>
            <w:r>
              <w:rPr>
                <w:rFonts w:hint="eastAsia" w:ascii="宋体" w:hAnsi="宋体"/>
                <w:kern w:val="0"/>
                <w:sz w:val="24"/>
                <w:szCs w:val="22"/>
              </w:rPr>
              <w:t>空间。</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信心</w:t>
            </w:r>
            <w:r>
              <w:rPr>
                <w:rFonts w:hint="eastAsia" w:ascii="宋体" w:hAnsi="宋体"/>
                <w:kern w:val="0"/>
                <w:sz w:val="24"/>
                <w:szCs w:val="22"/>
                <w:lang w:val="en-US" w:eastAsia="zh-CN"/>
              </w:rPr>
              <w:t>很重要</w:t>
            </w:r>
            <w:r>
              <w:rPr>
                <w:rFonts w:hint="eastAsia" w:ascii="宋体" w:hAnsi="宋体"/>
                <w:kern w:val="0"/>
                <w:sz w:val="24"/>
                <w:szCs w:val="22"/>
              </w:rPr>
              <w:t>，2018年</w:t>
            </w:r>
            <w:r>
              <w:rPr>
                <w:rFonts w:hint="eastAsia" w:ascii="宋体" w:hAnsi="宋体"/>
                <w:kern w:val="0"/>
                <w:sz w:val="24"/>
                <w:szCs w:val="22"/>
                <w:lang w:val="en-US" w:eastAsia="zh-CN"/>
              </w:rPr>
              <w:t>至</w:t>
            </w:r>
            <w:r>
              <w:rPr>
                <w:rFonts w:hint="eastAsia" w:ascii="宋体" w:hAnsi="宋体"/>
                <w:kern w:val="0"/>
                <w:sz w:val="24"/>
                <w:szCs w:val="22"/>
              </w:rPr>
              <w:t>2020年，受整个房地产</w:t>
            </w:r>
            <w:r>
              <w:rPr>
                <w:rFonts w:hint="eastAsia" w:ascii="宋体" w:hAnsi="宋体"/>
                <w:kern w:val="0"/>
                <w:sz w:val="24"/>
                <w:szCs w:val="22"/>
                <w:lang w:val="en-US" w:eastAsia="zh-CN"/>
              </w:rPr>
              <w:t>和疫情</w:t>
            </w:r>
            <w:r>
              <w:rPr>
                <w:rFonts w:hint="eastAsia" w:ascii="宋体" w:hAnsi="宋体"/>
                <w:kern w:val="0"/>
                <w:sz w:val="24"/>
                <w:szCs w:val="22"/>
              </w:rPr>
              <w:t>因素的影响，经销商的信心不足，市场需求也受到一定的压制</w:t>
            </w:r>
            <w:r>
              <w:rPr>
                <w:rFonts w:hint="eastAsia" w:ascii="宋体" w:hAnsi="宋体"/>
                <w:kern w:val="0"/>
                <w:sz w:val="24"/>
                <w:szCs w:val="22"/>
                <w:lang w:eastAsia="zh-CN"/>
              </w:rPr>
              <w:t>。</w:t>
            </w:r>
            <w:r>
              <w:rPr>
                <w:rFonts w:hint="eastAsia" w:ascii="宋体" w:hAnsi="宋体"/>
                <w:kern w:val="0"/>
                <w:sz w:val="24"/>
                <w:szCs w:val="22"/>
              </w:rPr>
              <w:t>信心比什么都重要</w:t>
            </w:r>
            <w:r>
              <w:rPr>
                <w:rFonts w:hint="eastAsia" w:ascii="宋体" w:hAnsi="宋体"/>
                <w:kern w:val="0"/>
                <w:sz w:val="24"/>
                <w:szCs w:val="22"/>
                <w:lang w:eastAsia="zh-CN"/>
              </w:rPr>
              <w:t>，</w:t>
            </w:r>
            <w:r>
              <w:rPr>
                <w:rFonts w:hint="eastAsia" w:ascii="宋体" w:hAnsi="宋体"/>
                <w:kern w:val="0"/>
                <w:sz w:val="24"/>
                <w:szCs w:val="22"/>
              </w:rPr>
              <w:t>通过东鹏</w:t>
            </w:r>
            <w:r>
              <w:rPr>
                <w:rFonts w:hint="eastAsia" w:ascii="宋体" w:hAnsi="宋体"/>
                <w:kern w:val="0"/>
                <w:sz w:val="24"/>
                <w:szCs w:val="22"/>
                <w:lang w:val="en-US" w:eastAsia="zh-CN"/>
              </w:rPr>
              <w:t>控股成功</w:t>
            </w:r>
            <w:r>
              <w:rPr>
                <w:rFonts w:hint="eastAsia" w:ascii="宋体" w:hAnsi="宋体"/>
                <w:kern w:val="0"/>
                <w:sz w:val="24"/>
                <w:szCs w:val="22"/>
              </w:rPr>
              <w:t>上市，经销商信心</w:t>
            </w:r>
            <w:r>
              <w:rPr>
                <w:rFonts w:hint="eastAsia" w:ascii="宋体" w:hAnsi="宋体"/>
                <w:kern w:val="0"/>
                <w:sz w:val="24"/>
                <w:szCs w:val="22"/>
                <w:lang w:val="en-US" w:eastAsia="zh-CN"/>
              </w:rPr>
              <w:t>得以提升、员工的士气高涨</w:t>
            </w:r>
            <w:r>
              <w:rPr>
                <w:rFonts w:hint="eastAsia" w:ascii="宋体" w:hAnsi="宋体"/>
                <w:kern w:val="0"/>
                <w:sz w:val="24"/>
                <w:szCs w:val="22"/>
                <w:lang w:eastAsia="zh-CN"/>
              </w:rPr>
              <w:t>。</w:t>
            </w:r>
            <w:r>
              <w:rPr>
                <w:rFonts w:hint="eastAsia" w:ascii="宋体" w:hAnsi="宋体"/>
                <w:kern w:val="0"/>
                <w:sz w:val="24"/>
                <w:szCs w:val="22"/>
              </w:rPr>
              <w:t>随着下半年疫情的逐步消退、受控，东鹏业绩及利润方面的增长在三季报得到了比较好的体现。</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除了</w:t>
            </w:r>
            <w:r>
              <w:rPr>
                <w:rFonts w:hint="eastAsia" w:ascii="宋体" w:hAnsi="宋体"/>
                <w:kern w:val="0"/>
                <w:sz w:val="24"/>
                <w:szCs w:val="22"/>
              </w:rPr>
              <w:t>一手房，二手房的装修改造是</w:t>
            </w:r>
            <w:r>
              <w:rPr>
                <w:rFonts w:hint="eastAsia" w:ascii="宋体" w:hAnsi="宋体"/>
                <w:kern w:val="0"/>
                <w:sz w:val="24"/>
                <w:szCs w:val="22"/>
                <w:lang w:val="en-US" w:eastAsia="zh-CN"/>
              </w:rPr>
              <w:t>东鹏</w:t>
            </w:r>
            <w:r>
              <w:rPr>
                <w:rFonts w:hint="eastAsia" w:ascii="宋体" w:hAnsi="宋体"/>
                <w:kern w:val="0"/>
                <w:sz w:val="24"/>
                <w:szCs w:val="22"/>
              </w:rPr>
              <w:t>零售</w:t>
            </w:r>
            <w:r>
              <w:rPr>
                <w:rFonts w:hint="eastAsia" w:ascii="宋体" w:hAnsi="宋体"/>
                <w:kern w:val="0"/>
                <w:sz w:val="24"/>
                <w:szCs w:val="22"/>
                <w:lang w:val="en-US" w:eastAsia="zh-CN"/>
              </w:rPr>
              <w:t>业务的重点开拓方向</w:t>
            </w:r>
            <w:r>
              <w:rPr>
                <w:rFonts w:hint="eastAsia" w:ascii="宋体" w:hAnsi="宋体"/>
                <w:kern w:val="0"/>
                <w:sz w:val="24"/>
                <w:szCs w:val="22"/>
              </w:rPr>
              <w:t>，因为一手房受精装房的影响，</w:t>
            </w:r>
            <w:r>
              <w:rPr>
                <w:rFonts w:hint="eastAsia" w:ascii="宋体" w:hAnsi="宋体"/>
                <w:kern w:val="0"/>
                <w:sz w:val="24"/>
                <w:szCs w:val="22"/>
                <w:lang w:val="en-US" w:eastAsia="zh-CN"/>
              </w:rPr>
              <w:t>需要</w:t>
            </w:r>
            <w:r>
              <w:rPr>
                <w:rFonts w:hint="eastAsia" w:ascii="宋体" w:hAnsi="宋体"/>
                <w:kern w:val="0"/>
                <w:sz w:val="24"/>
                <w:szCs w:val="22"/>
              </w:rPr>
              <w:t>通过工程这种形式</w:t>
            </w:r>
            <w:r>
              <w:rPr>
                <w:rFonts w:hint="eastAsia" w:ascii="宋体" w:hAnsi="宋体"/>
                <w:kern w:val="0"/>
                <w:sz w:val="24"/>
                <w:szCs w:val="22"/>
                <w:lang w:val="en-US" w:eastAsia="zh-CN"/>
              </w:rPr>
              <w:t>开拓房开商业务</w:t>
            </w:r>
            <w:r>
              <w:rPr>
                <w:rFonts w:hint="eastAsia" w:ascii="宋体" w:hAnsi="宋体"/>
                <w:kern w:val="0"/>
                <w:sz w:val="24"/>
                <w:szCs w:val="22"/>
                <w:lang w:eastAsia="zh-CN"/>
              </w:rPr>
              <w:t>，</w:t>
            </w:r>
            <w:r>
              <w:rPr>
                <w:rFonts w:hint="eastAsia" w:ascii="宋体" w:hAnsi="宋体"/>
                <w:kern w:val="0"/>
                <w:sz w:val="24"/>
                <w:szCs w:val="22"/>
              </w:rPr>
              <w:t>而二手房的装修，</w:t>
            </w:r>
            <w:r>
              <w:rPr>
                <w:rFonts w:hint="eastAsia" w:ascii="宋体" w:hAnsi="宋体"/>
                <w:kern w:val="0"/>
                <w:sz w:val="24"/>
                <w:szCs w:val="22"/>
                <w:lang w:val="en-US" w:eastAsia="zh-CN"/>
              </w:rPr>
              <w:t>是</w:t>
            </w:r>
            <w:r>
              <w:rPr>
                <w:rFonts w:hint="eastAsia" w:ascii="宋体" w:hAnsi="宋体"/>
                <w:kern w:val="0"/>
                <w:sz w:val="24"/>
                <w:szCs w:val="22"/>
              </w:rPr>
              <w:t>消费者直接去</w:t>
            </w:r>
            <w:r>
              <w:rPr>
                <w:rFonts w:hint="eastAsia" w:ascii="宋体" w:hAnsi="宋体"/>
                <w:kern w:val="0"/>
                <w:sz w:val="24"/>
                <w:szCs w:val="22"/>
                <w:lang w:val="en-US" w:eastAsia="zh-CN"/>
              </w:rPr>
              <w:t>和</w:t>
            </w:r>
            <w:r>
              <w:rPr>
                <w:rFonts w:hint="eastAsia" w:ascii="宋体" w:hAnsi="宋体"/>
                <w:kern w:val="0"/>
                <w:sz w:val="24"/>
                <w:szCs w:val="22"/>
              </w:rPr>
              <w:t>东鹏的门店产生销售行为。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针对为什么东鹏没有扁平化的这个问题，其实我们这个行业并不完全是扁平化就是一个最好的模式。因为刚才我前面提到的产品的运输成本很高，消费者的需求分散，如果说每一个小客户都面向东鹏总部的话，库存压力是会非常大，备货也会受影响。所以为了规避这种问题，</w:t>
            </w:r>
            <w:r>
              <w:rPr>
                <w:rFonts w:hint="eastAsia" w:ascii="宋体" w:hAnsi="宋体"/>
                <w:kern w:val="0"/>
                <w:sz w:val="24"/>
                <w:szCs w:val="22"/>
                <w:lang w:val="en-US" w:eastAsia="zh-CN"/>
              </w:rPr>
              <w:t>东鹏</w:t>
            </w:r>
            <w:r>
              <w:rPr>
                <w:rFonts w:hint="eastAsia" w:ascii="宋体" w:hAnsi="宋体"/>
                <w:kern w:val="0"/>
                <w:sz w:val="24"/>
                <w:szCs w:val="22"/>
              </w:rPr>
              <w:t>把大的经销商打造成物流共享，我们叫共享仓。他仓库里面的货源是可以辐射周边</w:t>
            </w:r>
            <w:r>
              <w:rPr>
                <w:rFonts w:hint="eastAsia" w:ascii="宋体" w:hAnsi="宋体"/>
                <w:kern w:val="0"/>
                <w:sz w:val="24"/>
                <w:szCs w:val="22"/>
                <w:lang w:val="en-US" w:eastAsia="zh-CN"/>
              </w:rPr>
              <w:t>的中小经销商</w:t>
            </w:r>
            <w:r>
              <w:rPr>
                <w:rFonts w:hint="eastAsia" w:ascii="宋体" w:hAnsi="宋体"/>
                <w:kern w:val="0"/>
                <w:sz w:val="24"/>
                <w:szCs w:val="22"/>
              </w:rPr>
              <w:t>。我们会借助大</w:t>
            </w:r>
            <w:r>
              <w:rPr>
                <w:rFonts w:hint="eastAsia" w:ascii="宋体" w:hAnsi="宋体"/>
                <w:kern w:val="0"/>
                <w:sz w:val="24"/>
                <w:szCs w:val="22"/>
                <w:lang w:val="en-US" w:eastAsia="zh-CN"/>
              </w:rPr>
              <w:t>经销商</w:t>
            </w:r>
            <w:r>
              <w:rPr>
                <w:rFonts w:hint="eastAsia" w:ascii="宋体" w:hAnsi="宋体"/>
                <w:kern w:val="0"/>
                <w:sz w:val="24"/>
                <w:szCs w:val="22"/>
              </w:rPr>
              <w:t>的运营能力，加上</w:t>
            </w:r>
            <w:r>
              <w:rPr>
                <w:rFonts w:hint="eastAsia" w:ascii="宋体" w:hAnsi="宋体"/>
                <w:kern w:val="0"/>
                <w:sz w:val="24"/>
                <w:szCs w:val="22"/>
                <w:lang w:val="en-US" w:eastAsia="zh-CN"/>
              </w:rPr>
              <w:t>东鹏</w:t>
            </w:r>
            <w:r>
              <w:rPr>
                <w:rFonts w:hint="eastAsia" w:ascii="宋体" w:hAnsi="宋体"/>
                <w:kern w:val="0"/>
                <w:sz w:val="24"/>
                <w:szCs w:val="22"/>
              </w:rPr>
              <w:t>的业务人员一起去辅导</w:t>
            </w:r>
            <w:r>
              <w:rPr>
                <w:rFonts w:hint="eastAsia" w:ascii="宋体" w:hAnsi="宋体"/>
                <w:kern w:val="0"/>
                <w:sz w:val="24"/>
                <w:szCs w:val="22"/>
                <w:lang w:val="en-US" w:eastAsia="zh-CN"/>
              </w:rPr>
              <w:t>和赋能</w:t>
            </w:r>
            <w:r>
              <w:rPr>
                <w:rFonts w:hint="eastAsia" w:ascii="宋体" w:hAnsi="宋体"/>
                <w:kern w:val="0"/>
                <w:sz w:val="24"/>
                <w:szCs w:val="22"/>
              </w:rPr>
              <w:t>中小</w:t>
            </w:r>
            <w:r>
              <w:rPr>
                <w:rFonts w:hint="eastAsia" w:ascii="宋体" w:hAnsi="宋体"/>
                <w:kern w:val="0"/>
                <w:sz w:val="24"/>
                <w:szCs w:val="22"/>
                <w:lang w:val="en-US" w:eastAsia="zh-CN"/>
              </w:rPr>
              <w:t>经销商</w:t>
            </w:r>
            <w:r>
              <w:rPr>
                <w:rFonts w:hint="eastAsia" w:ascii="宋体" w:hAnsi="宋体"/>
                <w:kern w:val="0"/>
                <w:sz w:val="24"/>
                <w:szCs w:val="22"/>
              </w:rPr>
              <w:t>，从而提升中小客户的运营能力。</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再另外一方面，我们会针对展厅进行升级，因为瓷砖是一个注重消费者的体验感的行业，我们通过对展厅升级、辅助一些电子化的展示手段把一些产品效果图呈现出来。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再者，我们还有一个在行业里面具有核心竞争力一点——新零售事业部，我们从网上引流到线下去成交，也是对零售</w:t>
            </w:r>
            <w:r>
              <w:rPr>
                <w:rFonts w:hint="eastAsia" w:ascii="宋体" w:hAnsi="宋体"/>
                <w:kern w:val="0"/>
                <w:sz w:val="24"/>
                <w:szCs w:val="22"/>
                <w:lang w:val="en-US" w:eastAsia="zh-CN"/>
              </w:rPr>
              <w:t>的</w:t>
            </w:r>
            <w:r>
              <w:rPr>
                <w:rFonts w:hint="eastAsia" w:ascii="宋体" w:hAnsi="宋体"/>
                <w:kern w:val="0"/>
                <w:sz w:val="24"/>
                <w:szCs w:val="22"/>
              </w:rPr>
              <w:t>最大的支持。</w:t>
            </w:r>
            <w:r>
              <w:rPr>
                <w:rFonts w:hint="eastAsia" w:ascii="宋体" w:hAnsi="宋体"/>
                <w:kern w:val="0"/>
                <w:sz w:val="24"/>
                <w:szCs w:val="22"/>
                <w:lang w:val="en-US" w:eastAsia="zh-CN"/>
              </w:rPr>
              <w:t>今年国庆期间，东鹏</w:t>
            </w:r>
            <w:r>
              <w:rPr>
                <w:rFonts w:hint="eastAsia" w:ascii="宋体" w:hAnsi="宋体"/>
                <w:kern w:val="0"/>
                <w:sz w:val="24"/>
                <w:szCs w:val="22"/>
              </w:rPr>
              <w:t>与</w:t>
            </w:r>
            <w:r>
              <w:rPr>
                <w:rFonts w:hint="eastAsia" w:ascii="宋体" w:hAnsi="宋体"/>
                <w:kern w:val="0"/>
                <w:sz w:val="24"/>
                <w:szCs w:val="22"/>
                <w:lang w:val="en-US" w:eastAsia="zh-CN"/>
              </w:rPr>
              <w:t>形象代言人</w:t>
            </w:r>
            <w:r>
              <w:rPr>
                <w:rFonts w:hint="eastAsia" w:ascii="宋体" w:hAnsi="宋体"/>
                <w:kern w:val="0"/>
                <w:sz w:val="24"/>
                <w:szCs w:val="22"/>
              </w:rPr>
              <w:t>刘涛、网红设计师</w:t>
            </w:r>
            <w:r>
              <w:rPr>
                <w:rFonts w:hint="eastAsia" w:ascii="宋体" w:hAnsi="宋体"/>
                <w:kern w:val="0"/>
                <w:sz w:val="24"/>
                <w:szCs w:val="22"/>
                <w:lang w:val="en-US" w:eastAsia="zh-CN"/>
              </w:rPr>
              <w:t>阿</w:t>
            </w:r>
            <w:r>
              <w:rPr>
                <w:rFonts w:hint="eastAsia" w:ascii="宋体" w:hAnsi="宋体"/>
                <w:kern w:val="0"/>
                <w:sz w:val="24"/>
                <w:szCs w:val="22"/>
              </w:rPr>
              <w:t>爽</w:t>
            </w:r>
            <w:r>
              <w:rPr>
                <w:rFonts w:hint="eastAsia" w:ascii="宋体" w:hAnsi="宋体"/>
                <w:kern w:val="0"/>
                <w:sz w:val="24"/>
                <w:szCs w:val="22"/>
                <w:lang w:val="en-US" w:eastAsia="zh-CN"/>
              </w:rPr>
              <w:t>联手在东鹏总部大厦</w:t>
            </w:r>
            <w:r>
              <w:rPr>
                <w:rFonts w:hint="eastAsia" w:ascii="宋体" w:hAnsi="宋体"/>
                <w:kern w:val="0"/>
                <w:sz w:val="24"/>
                <w:szCs w:val="22"/>
              </w:rPr>
              <w:t>进行直播</w:t>
            </w:r>
            <w:r>
              <w:rPr>
                <w:rFonts w:hint="eastAsia" w:ascii="宋体" w:hAnsi="宋体"/>
                <w:kern w:val="0"/>
                <w:sz w:val="24"/>
                <w:szCs w:val="22"/>
                <w:lang w:val="en-US" w:eastAsia="zh-CN"/>
              </w:rPr>
              <w:t>带货</w:t>
            </w:r>
            <w:r>
              <w:rPr>
                <w:rFonts w:hint="eastAsia" w:ascii="宋体" w:hAnsi="宋体"/>
                <w:kern w:val="0"/>
                <w:sz w:val="24"/>
                <w:szCs w:val="22"/>
              </w:rPr>
              <w:t>，积极地开拓线上市场。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kern w:val="0"/>
                <w:sz w:val="24"/>
                <w:szCs w:val="22"/>
              </w:rPr>
            </w:pPr>
            <w:r>
              <w:rPr>
                <w:rFonts w:hint="eastAsia" w:ascii="宋体" w:hAnsi="宋体"/>
                <w:b/>
                <w:bCs/>
                <w:kern w:val="0"/>
                <w:sz w:val="24"/>
                <w:szCs w:val="22"/>
                <w:lang w:val="en-US" w:eastAsia="zh-CN"/>
              </w:rPr>
              <w:t>7、问：</w:t>
            </w:r>
            <w:r>
              <w:rPr>
                <w:rFonts w:hint="eastAsia" w:ascii="宋体" w:hAnsi="宋体"/>
                <w:b/>
                <w:bCs/>
                <w:kern w:val="0"/>
                <w:sz w:val="24"/>
                <w:szCs w:val="22"/>
              </w:rPr>
              <w:t>我们看到东鹏其实有两大业务线，一个建筑陶瓷，一个卫生陶瓷，另外还有一些辅料。其实跟我们过去其他的上市公司的业务线都不太相同，想看看</w:t>
            </w:r>
            <w:r>
              <w:rPr>
                <w:rFonts w:hint="eastAsia" w:ascii="宋体" w:hAnsi="宋体"/>
                <w:b/>
                <w:bCs/>
                <w:kern w:val="0"/>
                <w:sz w:val="24"/>
                <w:szCs w:val="22"/>
                <w:lang w:val="en-US" w:eastAsia="zh-CN"/>
              </w:rPr>
              <w:t>公司</w:t>
            </w:r>
            <w:r>
              <w:rPr>
                <w:rFonts w:hint="eastAsia" w:ascii="宋体" w:hAnsi="宋体"/>
                <w:b/>
                <w:bCs/>
                <w:kern w:val="0"/>
                <w:sz w:val="24"/>
                <w:szCs w:val="22"/>
              </w:rPr>
              <w:t>怎么看这个问题？</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宋体" w:hAnsi="宋体"/>
                <w:kern w:val="0"/>
                <w:sz w:val="24"/>
                <w:szCs w:val="22"/>
              </w:rPr>
            </w:pPr>
            <w:r>
              <w:rPr>
                <w:rFonts w:hint="eastAsia" w:ascii="宋体" w:hAnsi="宋体"/>
                <w:kern w:val="0"/>
                <w:sz w:val="24"/>
                <w:szCs w:val="22"/>
              </w:rPr>
              <w:t>答：其实在企业发展战略里面，一个是高度的聚焦，在某一个点上打，打穿</w:t>
            </w:r>
            <w:r>
              <w:rPr>
                <w:rFonts w:hint="eastAsia" w:ascii="宋体" w:hAnsi="宋体"/>
                <w:kern w:val="0"/>
                <w:sz w:val="24"/>
                <w:szCs w:val="22"/>
                <w:lang w:val="en-US" w:eastAsia="zh-CN"/>
              </w:rPr>
              <w:t>做透</w:t>
            </w:r>
            <w:r>
              <w:rPr>
                <w:rFonts w:hint="eastAsia" w:ascii="宋体" w:hAnsi="宋体"/>
                <w:kern w:val="0"/>
                <w:sz w:val="24"/>
                <w:szCs w:val="22"/>
              </w:rPr>
              <w:t>；再另外一个就可能是多元化</w:t>
            </w:r>
            <w:r>
              <w:rPr>
                <w:rFonts w:hint="eastAsia" w:ascii="宋体" w:hAnsi="宋体"/>
                <w:kern w:val="0"/>
                <w:sz w:val="24"/>
                <w:szCs w:val="22"/>
                <w:lang w:eastAsia="zh-CN"/>
              </w:rPr>
              <w:t>。</w:t>
            </w:r>
            <w:r>
              <w:rPr>
                <w:rFonts w:hint="eastAsia" w:ascii="宋体" w:hAnsi="宋体"/>
                <w:kern w:val="0"/>
                <w:sz w:val="24"/>
                <w:szCs w:val="22"/>
              </w:rPr>
              <w:t>对于东鹏来说做瓷砖</w:t>
            </w:r>
            <w:r>
              <w:rPr>
                <w:rFonts w:hint="eastAsia" w:ascii="宋体" w:hAnsi="宋体"/>
                <w:kern w:val="0"/>
                <w:sz w:val="24"/>
                <w:szCs w:val="22"/>
                <w:lang w:eastAsia="zh-CN"/>
              </w:rPr>
              <w:t>、</w:t>
            </w:r>
            <w:r>
              <w:rPr>
                <w:rFonts w:hint="eastAsia" w:ascii="宋体" w:hAnsi="宋体"/>
                <w:kern w:val="0"/>
                <w:sz w:val="24"/>
                <w:szCs w:val="22"/>
              </w:rPr>
              <w:t>洁具以及辅材，其实是在一个相关多元化的领域，并没有分散。对于消费者来说，瓷砖就是一个</w:t>
            </w:r>
            <w:r>
              <w:rPr>
                <w:rFonts w:hint="eastAsia" w:ascii="宋体" w:hAnsi="宋体"/>
                <w:kern w:val="0"/>
                <w:sz w:val="24"/>
                <w:szCs w:val="22"/>
                <w:lang w:val="en-US" w:eastAsia="zh-CN"/>
              </w:rPr>
              <w:t>装修主材</w:t>
            </w:r>
            <w:r>
              <w:rPr>
                <w:rFonts w:hint="eastAsia" w:ascii="宋体" w:hAnsi="宋体"/>
                <w:kern w:val="0"/>
                <w:sz w:val="24"/>
                <w:szCs w:val="22"/>
              </w:rPr>
              <w:t>，需要配套瓷砖胶</w:t>
            </w:r>
            <w:r>
              <w:rPr>
                <w:rFonts w:hint="eastAsia" w:ascii="宋体" w:hAnsi="宋体"/>
                <w:kern w:val="0"/>
                <w:sz w:val="24"/>
                <w:szCs w:val="22"/>
                <w:lang w:eastAsia="zh-CN"/>
              </w:rPr>
              <w:t>，</w:t>
            </w:r>
            <w:r>
              <w:rPr>
                <w:rFonts w:hint="eastAsia" w:ascii="宋体" w:hAnsi="宋体"/>
                <w:kern w:val="0"/>
                <w:sz w:val="24"/>
                <w:szCs w:val="22"/>
              </w:rPr>
              <w:t>装修卫生间除了贴墙面还需要马桶，其实这这个并没有跨行业，它是相关多元化的</w:t>
            </w:r>
            <w:r>
              <w:rPr>
                <w:rFonts w:hint="eastAsia" w:ascii="宋体" w:hAnsi="宋体"/>
                <w:kern w:val="0"/>
                <w:sz w:val="24"/>
                <w:szCs w:val="22"/>
                <w:lang w:val="en-US" w:eastAsia="zh-CN"/>
              </w:rPr>
              <w:t>领域</w:t>
            </w:r>
            <w:r>
              <w:rPr>
                <w:rFonts w:hint="eastAsia" w:ascii="宋体" w:hAnsi="宋体"/>
                <w:kern w:val="0"/>
                <w:sz w:val="24"/>
                <w:szCs w:val="22"/>
              </w:rPr>
              <w:t>，而且我相信未来东鹏借助资本市场整合这个相关多元化方面会应该会发展</w:t>
            </w:r>
            <w:r>
              <w:rPr>
                <w:rFonts w:hint="eastAsia" w:ascii="宋体" w:hAnsi="宋体"/>
                <w:kern w:val="0"/>
                <w:sz w:val="24"/>
                <w:szCs w:val="22"/>
                <w:lang w:val="en-US" w:eastAsia="zh-CN"/>
              </w:rPr>
              <w:t>得</w:t>
            </w:r>
            <w:r>
              <w:rPr>
                <w:rFonts w:hint="eastAsia" w:ascii="宋体" w:hAnsi="宋体"/>
                <w:kern w:val="0"/>
                <w:sz w:val="24"/>
                <w:szCs w:val="22"/>
              </w:rPr>
              <w:t>更好一些，更快一些。</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8、问：</w:t>
            </w:r>
            <w:r>
              <w:rPr>
                <w:rFonts w:hint="eastAsia" w:ascii="宋体" w:hAnsi="宋体"/>
                <w:b/>
                <w:bCs/>
                <w:kern w:val="0"/>
                <w:sz w:val="24"/>
                <w:szCs w:val="22"/>
              </w:rPr>
              <w:t xml:space="preserve">想问一下具体来看咱们现在做这个B端，包括直销，还有经销商利润率具体是多少？然后零售渠道我们的利润率是多少？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default" w:ascii="宋体" w:hAnsi="宋体" w:eastAsia="宋体"/>
                <w:kern w:val="0"/>
                <w:sz w:val="24"/>
                <w:szCs w:val="22"/>
                <w:lang w:val="en-US" w:eastAsia="zh-CN"/>
              </w:rPr>
            </w:pPr>
            <w:r>
              <w:rPr>
                <w:rFonts w:hint="eastAsia" w:ascii="宋体" w:hAnsi="宋体"/>
                <w:kern w:val="0"/>
                <w:sz w:val="24"/>
                <w:szCs w:val="22"/>
              </w:rPr>
              <w:t>答：对这个战略工程B端和经销零售，他们的利润差异因为很多中后台的费用，具体到</w:t>
            </w:r>
            <w:r>
              <w:rPr>
                <w:rFonts w:hint="eastAsia" w:ascii="宋体" w:hAnsi="宋体"/>
                <w:kern w:val="0"/>
                <w:sz w:val="24"/>
                <w:szCs w:val="22"/>
                <w:lang w:val="en-US" w:eastAsia="zh-CN"/>
              </w:rPr>
              <w:t>细分</w:t>
            </w:r>
            <w:r>
              <w:rPr>
                <w:rFonts w:hint="eastAsia" w:ascii="宋体" w:hAnsi="宋体"/>
                <w:kern w:val="0"/>
                <w:sz w:val="24"/>
                <w:szCs w:val="22"/>
              </w:rPr>
              <w:t>就没有</w:t>
            </w:r>
            <w:r>
              <w:rPr>
                <w:rFonts w:hint="eastAsia" w:ascii="宋体" w:hAnsi="宋体"/>
                <w:kern w:val="0"/>
                <w:sz w:val="24"/>
                <w:szCs w:val="22"/>
                <w:lang w:val="en-US" w:eastAsia="zh-CN"/>
              </w:rPr>
              <w:t>再</w:t>
            </w:r>
            <w:r>
              <w:rPr>
                <w:rFonts w:hint="eastAsia" w:ascii="宋体" w:hAnsi="宋体"/>
                <w:kern w:val="0"/>
                <w:sz w:val="24"/>
                <w:szCs w:val="22"/>
              </w:rPr>
              <w:t>分下去</w:t>
            </w:r>
            <w:r>
              <w:rPr>
                <w:rFonts w:hint="eastAsia" w:ascii="宋体" w:hAnsi="宋体"/>
                <w:kern w:val="0"/>
                <w:sz w:val="24"/>
                <w:szCs w:val="22"/>
                <w:lang w:val="en-US" w:eastAsia="zh-CN"/>
              </w:rPr>
              <w:t>计</w:t>
            </w:r>
            <w:r>
              <w:rPr>
                <w:rFonts w:hint="eastAsia" w:ascii="宋体" w:hAnsi="宋体"/>
                <w:kern w:val="0"/>
                <w:sz w:val="24"/>
                <w:szCs w:val="22"/>
              </w:rPr>
              <w:t>算</w:t>
            </w:r>
            <w:r>
              <w:rPr>
                <w:rFonts w:hint="eastAsia" w:ascii="宋体" w:hAnsi="宋体"/>
                <w:kern w:val="0"/>
                <w:sz w:val="24"/>
                <w:szCs w:val="22"/>
                <w:lang w:eastAsia="zh-CN"/>
              </w:rPr>
              <w:t>。</w:t>
            </w:r>
            <w:r>
              <w:rPr>
                <w:rFonts w:hint="eastAsia" w:ascii="宋体" w:hAnsi="宋体"/>
                <w:kern w:val="0"/>
                <w:sz w:val="24"/>
                <w:szCs w:val="22"/>
              </w:rPr>
              <w:t>费用率</w:t>
            </w:r>
            <w:r>
              <w:rPr>
                <w:rFonts w:hint="eastAsia" w:ascii="宋体" w:hAnsi="宋体"/>
                <w:kern w:val="0"/>
                <w:sz w:val="24"/>
                <w:szCs w:val="22"/>
                <w:lang w:val="en-US" w:eastAsia="zh-CN"/>
              </w:rPr>
              <w:t>方面</w:t>
            </w:r>
            <w:r>
              <w:rPr>
                <w:rFonts w:hint="eastAsia" w:ascii="宋体" w:hAnsi="宋体"/>
                <w:kern w:val="0"/>
                <w:sz w:val="24"/>
                <w:szCs w:val="22"/>
              </w:rPr>
              <w:t>，因为战略工程我们要承担较多的物流费用，还包括其他的费用，工程的费用率会比经销的费用率高</w:t>
            </w:r>
            <w:r>
              <w:rPr>
                <w:rFonts w:hint="eastAsia" w:ascii="宋体" w:hAnsi="宋体"/>
                <w:kern w:val="0"/>
                <w:sz w:val="24"/>
                <w:szCs w:val="22"/>
                <w:lang w:eastAsia="zh-CN"/>
              </w:rPr>
              <w:t>，</w:t>
            </w:r>
            <w:r>
              <w:rPr>
                <w:rFonts w:hint="eastAsia" w:ascii="宋体" w:hAnsi="宋体"/>
                <w:kern w:val="0"/>
                <w:sz w:val="24"/>
                <w:szCs w:val="22"/>
              </w:rPr>
              <w:t>整体上工程的盈利水平会比经销的利润水平会低。</w:t>
            </w:r>
            <w:r>
              <w:rPr>
                <w:rFonts w:hint="eastAsia" w:ascii="宋体" w:hAnsi="宋体"/>
                <w:kern w:val="0"/>
                <w:sz w:val="24"/>
                <w:szCs w:val="22"/>
                <w:lang w:val="en-US" w:eastAsia="zh-CN"/>
              </w:rPr>
              <w:t>具体可以参考《招股书》</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9、</w:t>
            </w:r>
            <w:r>
              <w:rPr>
                <w:rFonts w:hint="eastAsia" w:ascii="宋体" w:hAnsi="宋体"/>
                <w:b/>
                <w:bCs/>
                <w:kern w:val="0"/>
                <w:sz w:val="24"/>
                <w:szCs w:val="22"/>
              </w:rPr>
              <w:t>问：在招股书里面看到公司鼓励经销商开展工程业务，我想问一下这块业务的效果进展，就是说经销商开展</w:t>
            </w:r>
            <w:r>
              <w:rPr>
                <w:rFonts w:hint="eastAsia" w:ascii="宋体" w:hAnsi="宋体"/>
                <w:b/>
                <w:bCs/>
                <w:kern w:val="0"/>
                <w:sz w:val="24"/>
                <w:szCs w:val="22"/>
                <w:lang w:val="en-US" w:eastAsia="zh-CN"/>
              </w:rPr>
              <w:t>工程</w:t>
            </w:r>
            <w:r>
              <w:rPr>
                <w:rFonts w:hint="eastAsia" w:ascii="宋体" w:hAnsi="宋体"/>
                <w:b/>
                <w:bCs/>
                <w:kern w:val="0"/>
                <w:sz w:val="24"/>
                <w:szCs w:val="22"/>
              </w:rPr>
              <w:t>业务，肯定有一些优势和一些劣势，麻烦各位领导详细介绍一下这块未来规划？</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答：我们鼓励经销商做工程更多是鼓励他去做一些单体工程，</w:t>
            </w:r>
            <w:r>
              <w:rPr>
                <w:rFonts w:hint="eastAsia" w:ascii="宋体" w:hAnsi="宋体"/>
                <w:kern w:val="0"/>
                <w:sz w:val="24"/>
                <w:szCs w:val="22"/>
                <w:lang w:val="en-US" w:eastAsia="zh-CN"/>
              </w:rPr>
              <w:t>例如商业</w:t>
            </w:r>
            <w:r>
              <w:rPr>
                <w:rFonts w:hint="eastAsia" w:ascii="宋体" w:hAnsi="宋体"/>
                <w:kern w:val="0"/>
                <w:sz w:val="24"/>
                <w:szCs w:val="22"/>
              </w:rPr>
              <w:t>连锁。因为单体工程谈判双方</w:t>
            </w:r>
            <w:r>
              <w:rPr>
                <w:rFonts w:hint="eastAsia" w:ascii="宋体" w:hAnsi="宋体"/>
                <w:kern w:val="0"/>
                <w:sz w:val="24"/>
                <w:szCs w:val="22"/>
                <w:lang w:val="en-US" w:eastAsia="zh-CN"/>
              </w:rPr>
              <w:t>基本平等、比较少强势客户</w:t>
            </w:r>
            <w:r>
              <w:rPr>
                <w:rFonts w:hint="eastAsia" w:ascii="宋体" w:hAnsi="宋体"/>
                <w:kern w:val="0"/>
                <w:sz w:val="24"/>
                <w:szCs w:val="22"/>
              </w:rPr>
              <w:t>，单体工程的付款条件会相对比较好，对服务的要求相对比较高，也有利于经销商发挥其优势。目前一般是由我们厂家负责房地产的战略工程为主，经销商是做单体和商业连锁工程，形成一定的分工，发挥各自的优势。</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10、</w:t>
            </w:r>
            <w:r>
              <w:rPr>
                <w:rFonts w:hint="eastAsia" w:ascii="宋体" w:hAnsi="宋体"/>
                <w:b/>
                <w:bCs/>
                <w:kern w:val="0"/>
                <w:sz w:val="24"/>
                <w:szCs w:val="22"/>
              </w:rPr>
              <w:t>问：经销商最高能获得多少销售积分，是否所有经销商都能获得积分？财务报表内提及合同负债里面有一部分是积分，这部分销售积分的余额大概有多少？</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w:t>
            </w:r>
            <w:r>
              <w:rPr>
                <w:rFonts w:hint="eastAsia"/>
              </w:rPr>
              <w:t>公司每年会根据市场情况、营销策略以及经销商规模实力，对经销商制定不同的销售任务，并根据经销商完成销售任务的情况给予一定比例的销售积分。每年度，发行人会颁布营销政策，具体说明本年的积分类型、经销商业绩目标、各类积分的奖励比例等</w:t>
            </w:r>
            <w:r>
              <w:rPr>
                <w:rFonts w:hint="eastAsia"/>
                <w:lang w:eastAsia="zh-CN"/>
              </w:rPr>
              <w:t>。</w:t>
            </w:r>
            <w:r>
              <w:rPr>
                <w:rFonts w:hint="eastAsia" w:ascii="宋体" w:hAnsi="宋体"/>
                <w:kern w:val="0"/>
                <w:sz w:val="24"/>
                <w:szCs w:val="22"/>
              </w:rPr>
              <w:t>这种模式有助于鼓励经销商团队把业绩做得更好。</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11、</w:t>
            </w:r>
            <w:r>
              <w:rPr>
                <w:rFonts w:hint="eastAsia" w:ascii="宋体" w:hAnsi="宋体"/>
                <w:b/>
                <w:bCs/>
                <w:kern w:val="0"/>
                <w:sz w:val="24"/>
                <w:szCs w:val="22"/>
              </w:rPr>
              <w:t>问：请问一块瓷砖从生产直到经销商手里，东鹏如何利用物流优势去降低成本？目前大多竞争对手都是通过扩大单线的规模从而降低成本，而东鹏通过基地、渠道、物流形成竞争优势令人感觉印象新颖。</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答：我们的战略初衷是希望能围绕</w:t>
            </w:r>
            <w:r>
              <w:rPr>
                <w:rFonts w:hint="eastAsia" w:ascii="宋体" w:hAnsi="宋体"/>
                <w:kern w:val="0"/>
                <w:sz w:val="24"/>
                <w:szCs w:val="22"/>
                <w:lang w:val="en-US" w:eastAsia="zh-CN"/>
              </w:rPr>
              <w:t>生产</w:t>
            </w:r>
            <w:r>
              <w:rPr>
                <w:rFonts w:hint="eastAsia" w:ascii="宋体" w:hAnsi="宋体"/>
                <w:kern w:val="0"/>
                <w:sz w:val="24"/>
                <w:szCs w:val="22"/>
              </w:rPr>
              <w:t>基地辐射周围500公里的经销商，通过短途物流降低物流费用成本。当然各个基地有不同的强项，所以也并非所有基地都生产所有产品，我们通过综合考量，从成本、</w:t>
            </w:r>
            <w:r>
              <w:rPr>
                <w:rFonts w:hint="eastAsia" w:ascii="宋体" w:hAnsi="宋体"/>
                <w:kern w:val="0"/>
                <w:sz w:val="24"/>
                <w:szCs w:val="22"/>
                <w:lang w:val="en-US" w:eastAsia="zh-CN"/>
              </w:rPr>
              <w:t>交期</w:t>
            </w:r>
            <w:r>
              <w:rPr>
                <w:rFonts w:hint="eastAsia" w:ascii="宋体" w:hAnsi="宋体"/>
                <w:kern w:val="0"/>
                <w:sz w:val="24"/>
                <w:szCs w:val="22"/>
              </w:rPr>
              <w:t>来布局产品在哪里生产</w:t>
            </w:r>
            <w:r>
              <w:rPr>
                <w:rFonts w:hint="eastAsia" w:ascii="宋体" w:hAnsi="宋体"/>
                <w:kern w:val="0"/>
                <w:sz w:val="24"/>
                <w:szCs w:val="22"/>
                <w:lang w:val="en-US" w:eastAsia="zh-CN"/>
              </w:rPr>
              <w:t>或提货</w:t>
            </w:r>
            <w:r>
              <w:rPr>
                <w:rFonts w:hint="eastAsia" w:ascii="宋体" w:hAnsi="宋体"/>
                <w:kern w:val="0"/>
                <w:sz w:val="24"/>
                <w:szCs w:val="22"/>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我们做过一个小范围的市场调研：陶瓷瓷砖这个行业大概运输成本占到21%左右，但是通过我们这种分散基地</w:t>
            </w:r>
            <w:r>
              <w:rPr>
                <w:rFonts w:hint="eastAsia" w:ascii="宋体" w:hAnsi="宋体"/>
                <w:kern w:val="0"/>
                <w:sz w:val="24"/>
                <w:szCs w:val="22"/>
                <w:lang w:val="en-US" w:eastAsia="zh-CN"/>
              </w:rPr>
              <w:t>的</w:t>
            </w:r>
            <w:r>
              <w:rPr>
                <w:rFonts w:hint="eastAsia" w:ascii="宋体" w:hAnsi="宋体"/>
                <w:kern w:val="0"/>
                <w:sz w:val="24"/>
                <w:szCs w:val="22"/>
              </w:rPr>
              <w:t>布局，我们的运输成本较调研的这个数字</w:t>
            </w:r>
            <w:r>
              <w:rPr>
                <w:rFonts w:hint="eastAsia" w:ascii="宋体" w:hAnsi="宋体"/>
                <w:kern w:val="0"/>
                <w:sz w:val="24"/>
                <w:szCs w:val="22"/>
                <w:lang w:val="en-US" w:eastAsia="zh-CN"/>
              </w:rPr>
              <w:t>低</w:t>
            </w:r>
            <w:r>
              <w:rPr>
                <w:rFonts w:hint="eastAsia" w:ascii="宋体" w:hAnsi="宋体"/>
                <w:kern w:val="0"/>
                <w:sz w:val="24"/>
                <w:szCs w:val="22"/>
              </w:rPr>
              <w:t>。日后随着我们每一个生产基地规模的进一步扩大，这个优势会越来越明显。</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12、</w:t>
            </w:r>
            <w:r>
              <w:rPr>
                <w:rFonts w:hint="eastAsia" w:ascii="宋体" w:hAnsi="宋体"/>
                <w:b/>
                <w:bCs/>
                <w:kern w:val="0"/>
                <w:sz w:val="24"/>
                <w:szCs w:val="22"/>
              </w:rPr>
              <w:t>问：行业的长期发展伴随着市场集中度的提高，各位认为未来有哪些趋势（如煤改气）可能导致竞争对手或是中小企业的进一步退出？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陶瓷行业目前仍旧是一个集中度很低的一个产业，过去大家都还是能活得很好，但是随着大环境的变化、竞争的日渐激烈、消费者要求的提升、政府对环境保护的越发重视，陶瓷行业将进入一个分水岭，进入一个品牌集中的过程。疫情后小企业没有产出，可能就会扛不住了，这就是大环境的影响。</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再者，随着消费结构的影响，精装房比例越来越高，大客户对品牌有所选择，可能只有行业的前五或是前十才能获得竞标的入场券，那么小企业就无法获得报价的机会。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另外，随着技术的发展，岩板的升级，产品的迭代，企业资金的硬实力越发的重要。过去3000-5000万即可建立一条瓷砖生产线，而现在做一条岩板生产线没</w:t>
            </w:r>
            <w:r>
              <w:rPr>
                <w:rFonts w:hint="eastAsia" w:ascii="宋体" w:hAnsi="宋体"/>
                <w:kern w:val="0"/>
                <w:sz w:val="24"/>
                <w:szCs w:val="22"/>
                <w:lang w:val="en-US" w:eastAsia="zh-CN"/>
              </w:rPr>
              <w:t>有</w:t>
            </w:r>
            <w:r>
              <w:rPr>
                <w:rFonts w:hint="eastAsia" w:ascii="宋体" w:hAnsi="宋体"/>
                <w:kern w:val="0"/>
                <w:sz w:val="24"/>
                <w:szCs w:val="22"/>
              </w:rPr>
              <w:t>两三亿都建不</w:t>
            </w:r>
            <w:r>
              <w:rPr>
                <w:rFonts w:hint="eastAsia" w:ascii="宋体" w:hAnsi="宋体"/>
                <w:kern w:val="0"/>
                <w:sz w:val="24"/>
                <w:szCs w:val="22"/>
                <w:lang w:val="en-US" w:eastAsia="zh-CN"/>
              </w:rPr>
              <w:t>了</w:t>
            </w:r>
            <w:r>
              <w:rPr>
                <w:rFonts w:hint="eastAsia" w:ascii="宋体" w:hAnsi="宋体"/>
                <w:kern w:val="0"/>
                <w:sz w:val="24"/>
                <w:szCs w:val="22"/>
              </w:rPr>
              <w:t>。对于实力不够的中小企业，要去迭代产品，跟上市场需求的节奏，就会很困难，也就意味着他被淘汰的这种可能性加大。</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还有一点就是随着环保要求的提高，对于中小企业也是一个极大的压力</w:t>
            </w:r>
            <w:r>
              <w:rPr>
                <w:rFonts w:hint="eastAsia" w:ascii="宋体" w:hAnsi="宋体"/>
                <w:kern w:val="0"/>
                <w:sz w:val="24"/>
                <w:szCs w:val="22"/>
                <w:lang w:val="en-US" w:eastAsia="zh-CN"/>
              </w:rPr>
              <w:t>甚至</w:t>
            </w:r>
            <w:r>
              <w:rPr>
                <w:rFonts w:hint="eastAsia" w:ascii="宋体" w:hAnsi="宋体"/>
                <w:kern w:val="0"/>
                <w:sz w:val="24"/>
                <w:szCs w:val="22"/>
              </w:rPr>
              <w:t>退出市场，因为煤改气的投入要增加成本，若是企业本身毛利率低的话，是经受不起这样的打击的。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以上因素</w:t>
            </w:r>
            <w:r>
              <w:rPr>
                <w:rFonts w:hint="eastAsia" w:ascii="宋体" w:hAnsi="宋体"/>
                <w:kern w:val="0"/>
                <w:sz w:val="24"/>
                <w:szCs w:val="22"/>
                <w:lang w:val="en-US" w:eastAsia="zh-CN"/>
              </w:rPr>
              <w:t>会</w:t>
            </w:r>
            <w:r>
              <w:rPr>
                <w:rFonts w:hint="eastAsia" w:ascii="宋体" w:hAnsi="宋体"/>
                <w:kern w:val="0"/>
                <w:sz w:val="24"/>
                <w:szCs w:val="22"/>
              </w:rPr>
              <w:t>造成行业集中度的提高。</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13、</w:t>
            </w:r>
            <w:r>
              <w:rPr>
                <w:rFonts w:hint="eastAsia" w:ascii="宋体" w:hAnsi="宋体"/>
                <w:b/>
                <w:bCs/>
                <w:kern w:val="0"/>
                <w:sz w:val="24"/>
                <w:szCs w:val="22"/>
              </w:rPr>
              <w:t>问：我们的参考了一下海外的这个龙头企业莫霍克，它基本上是100亿美元的收入，对应70亿美元的市值，像</w:t>
            </w:r>
            <w:r>
              <w:rPr>
                <w:rFonts w:hint="eastAsia" w:ascii="宋体" w:hAnsi="宋体"/>
                <w:b/>
                <w:bCs/>
                <w:kern w:val="0"/>
                <w:sz w:val="24"/>
                <w:szCs w:val="22"/>
                <w:lang w:val="en-US" w:eastAsia="zh-CN"/>
              </w:rPr>
              <w:t>公司</w:t>
            </w:r>
            <w:r>
              <w:rPr>
                <w:rFonts w:hint="eastAsia" w:ascii="宋体" w:hAnsi="宋体"/>
                <w:b/>
                <w:bCs/>
                <w:kern w:val="0"/>
                <w:sz w:val="24"/>
                <w:szCs w:val="22"/>
              </w:rPr>
              <w:t>作为目前行业里的龙头，如何看待瓷砖这个行业未来的这个整体的空间？</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答：国外的优秀企业是我们学习的榜样</w:t>
            </w:r>
            <w:r>
              <w:rPr>
                <w:rFonts w:hint="eastAsia" w:ascii="宋体" w:hAnsi="宋体"/>
                <w:kern w:val="0"/>
                <w:sz w:val="24"/>
                <w:szCs w:val="22"/>
                <w:lang w:eastAsia="zh-CN"/>
              </w:rPr>
              <w:t>，</w:t>
            </w:r>
            <w:r>
              <w:rPr>
                <w:rFonts w:hint="eastAsia" w:ascii="宋体" w:hAnsi="宋体"/>
                <w:kern w:val="0"/>
                <w:sz w:val="24"/>
                <w:szCs w:val="22"/>
              </w:rPr>
              <w:t>东鹏</w:t>
            </w:r>
            <w:r>
              <w:rPr>
                <w:rFonts w:hint="eastAsia" w:ascii="宋体" w:hAnsi="宋体"/>
                <w:kern w:val="0"/>
                <w:sz w:val="24"/>
                <w:szCs w:val="22"/>
                <w:lang w:val="en-US" w:eastAsia="zh-CN"/>
              </w:rPr>
              <w:t>也</w:t>
            </w:r>
            <w:r>
              <w:rPr>
                <w:rFonts w:hint="eastAsia" w:ascii="宋体" w:hAnsi="宋体"/>
                <w:kern w:val="0"/>
                <w:sz w:val="24"/>
                <w:szCs w:val="22"/>
              </w:rPr>
              <w:t>注重高端瓷砖</w:t>
            </w:r>
            <w:r>
              <w:rPr>
                <w:rFonts w:hint="eastAsia" w:ascii="宋体" w:hAnsi="宋体"/>
                <w:kern w:val="0"/>
                <w:sz w:val="24"/>
                <w:szCs w:val="22"/>
                <w:lang w:val="en-US" w:eastAsia="zh-CN"/>
              </w:rPr>
              <w:t>产品研发生产</w:t>
            </w:r>
            <w:r>
              <w:rPr>
                <w:rFonts w:hint="eastAsia" w:ascii="宋体" w:hAnsi="宋体"/>
                <w:kern w:val="0"/>
                <w:sz w:val="24"/>
                <w:szCs w:val="22"/>
              </w:rPr>
              <w:t>，比如原石</w:t>
            </w:r>
            <w:r>
              <w:rPr>
                <w:rFonts w:hint="eastAsia" w:ascii="宋体" w:hAnsi="宋体"/>
                <w:kern w:val="0"/>
                <w:sz w:val="24"/>
                <w:szCs w:val="22"/>
                <w:lang w:eastAsia="zh-CN"/>
              </w:rPr>
              <w:t>、</w:t>
            </w:r>
            <w:r>
              <w:rPr>
                <w:rFonts w:hint="eastAsia" w:ascii="宋体" w:hAnsi="宋体"/>
                <w:kern w:val="0"/>
                <w:sz w:val="24"/>
                <w:szCs w:val="22"/>
              </w:rPr>
              <w:t>空气净化砖</w:t>
            </w:r>
            <w:r>
              <w:rPr>
                <w:rFonts w:hint="eastAsia" w:ascii="宋体" w:hAnsi="宋体"/>
                <w:kern w:val="0"/>
                <w:sz w:val="24"/>
                <w:szCs w:val="22"/>
                <w:lang w:eastAsia="zh-CN"/>
              </w:rPr>
              <w:t>、</w:t>
            </w:r>
            <w:r>
              <w:rPr>
                <w:rFonts w:hint="eastAsia" w:ascii="宋体" w:hAnsi="宋体"/>
                <w:kern w:val="0"/>
                <w:sz w:val="24"/>
                <w:szCs w:val="22"/>
                <w:lang w:val="en-US" w:eastAsia="zh-CN"/>
              </w:rPr>
              <w:t>大板等</w:t>
            </w:r>
            <w:r>
              <w:rPr>
                <w:rFonts w:hint="eastAsia" w:ascii="宋体" w:hAnsi="宋体"/>
                <w:kern w:val="0"/>
                <w:sz w:val="24"/>
                <w:szCs w:val="22"/>
              </w:rPr>
              <w:t>。目前</w:t>
            </w:r>
            <w:r>
              <w:rPr>
                <w:rFonts w:hint="eastAsia" w:ascii="宋体" w:hAnsi="宋体"/>
                <w:kern w:val="0"/>
                <w:sz w:val="24"/>
                <w:szCs w:val="22"/>
                <w:lang w:val="en-US" w:eastAsia="zh-CN"/>
              </w:rPr>
              <w:t>国内头部企业的市场占有率</w:t>
            </w:r>
            <w:r>
              <w:rPr>
                <w:rFonts w:hint="eastAsia" w:ascii="宋体" w:hAnsi="宋体"/>
                <w:kern w:val="0"/>
                <w:sz w:val="24"/>
                <w:szCs w:val="22"/>
              </w:rPr>
              <w:t>只有1%-2%，增长到5%的</w:t>
            </w:r>
            <w:r>
              <w:rPr>
                <w:rFonts w:hint="eastAsia" w:ascii="宋体" w:hAnsi="宋体"/>
                <w:kern w:val="0"/>
                <w:sz w:val="24"/>
                <w:szCs w:val="22"/>
                <w:lang w:val="en-US" w:eastAsia="zh-CN"/>
              </w:rPr>
              <w:t>就有250至300亿元规模</w:t>
            </w:r>
            <w:r>
              <w:rPr>
                <w:rFonts w:hint="eastAsia" w:ascii="宋体" w:hAnsi="宋体"/>
                <w:kern w:val="0"/>
                <w:sz w:val="24"/>
                <w:szCs w:val="22"/>
              </w:rPr>
              <w:t>，市场空间比较广阔。</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14、</w:t>
            </w:r>
            <w:r>
              <w:rPr>
                <w:rFonts w:hint="eastAsia" w:ascii="宋体" w:hAnsi="宋体"/>
                <w:b/>
                <w:bCs/>
                <w:kern w:val="0"/>
                <w:sz w:val="24"/>
                <w:szCs w:val="22"/>
              </w:rPr>
              <w:t>瓷砖行业很多企业有不同比例的使用外协生产，东鹏的生产基地布局是非常全面的，所以我想问一下一个企业使用外协的平衡点在哪里？</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答：外协这部分在我们的招股书中是有提及的，受产能的限制，或是考虑合作伙伴的成本优势，我们会通过质检在满足东鹏出厂要求</w:t>
            </w:r>
            <w:r>
              <w:rPr>
                <w:rFonts w:hint="eastAsia" w:ascii="宋体" w:hAnsi="宋体"/>
                <w:kern w:val="0"/>
                <w:sz w:val="24"/>
                <w:szCs w:val="22"/>
                <w:lang w:val="en-US" w:eastAsia="zh-CN"/>
              </w:rPr>
              <w:t>的前提下</w:t>
            </w:r>
            <w:r>
              <w:rPr>
                <w:rFonts w:hint="eastAsia" w:ascii="宋体" w:hAnsi="宋体"/>
                <w:kern w:val="0"/>
                <w:sz w:val="24"/>
                <w:szCs w:val="22"/>
              </w:rPr>
              <w:t>，选择性地做一些外协。这是很正常的一个经营方式，就像苹果或是华为，通过行业资源的充分利用从而进行技术管理的输出以及资源整合。我认为保持20-30%的外协占比是相对合理的</w:t>
            </w:r>
            <w:r>
              <w:rPr>
                <w:rFonts w:hint="eastAsia" w:ascii="宋体" w:hAnsi="宋体"/>
                <w:kern w:val="0"/>
                <w:sz w:val="24"/>
                <w:szCs w:val="22"/>
                <w:lang w:eastAsia="zh-CN"/>
              </w:rPr>
              <w:t>。</w:t>
            </w:r>
            <w:r>
              <w:rPr>
                <w:rFonts w:hint="eastAsia" w:ascii="宋体" w:hAnsi="宋体"/>
                <w:kern w:val="0"/>
                <w:sz w:val="24"/>
                <w:szCs w:val="22"/>
                <w:lang w:val="en-US" w:eastAsia="zh-CN"/>
              </w:rPr>
              <w:t>外协</w:t>
            </w:r>
            <w:r>
              <w:rPr>
                <w:rFonts w:hint="eastAsia" w:ascii="宋体" w:hAnsi="宋体"/>
                <w:kern w:val="0"/>
                <w:sz w:val="24"/>
                <w:szCs w:val="22"/>
              </w:rPr>
              <w:t>是调节产销平衡很好的一个蓄水池。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kern w:val="0"/>
                <w:sz w:val="24"/>
                <w:szCs w:val="22"/>
              </w:rPr>
            </w:pPr>
            <w:r>
              <w:rPr>
                <w:rFonts w:hint="eastAsia" w:ascii="宋体" w:hAnsi="宋体"/>
                <w:b/>
                <w:bCs/>
                <w:kern w:val="0"/>
                <w:sz w:val="24"/>
                <w:szCs w:val="22"/>
                <w:lang w:val="en-US" w:eastAsia="zh-CN"/>
              </w:rPr>
              <w:t>15、</w:t>
            </w:r>
            <w:r>
              <w:rPr>
                <w:rFonts w:hint="eastAsia" w:ascii="宋体" w:hAnsi="宋体"/>
                <w:b/>
                <w:bCs/>
                <w:kern w:val="0"/>
                <w:sz w:val="24"/>
                <w:szCs w:val="22"/>
              </w:rPr>
              <w:t>问：请问东鹏的B端的单体工程，在财务上面是算经销还是算直营？这两块的比例大概有多大</w:t>
            </w:r>
            <w:r>
              <w:rPr>
                <w:rFonts w:hint="eastAsia" w:ascii="宋体" w:hAnsi="宋体"/>
                <w:kern w:val="0"/>
                <w:sz w:val="24"/>
                <w:szCs w:val="22"/>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答：直营</w:t>
            </w:r>
            <w:r>
              <w:rPr>
                <w:rFonts w:hint="eastAsia" w:ascii="宋体" w:hAnsi="宋体"/>
                <w:kern w:val="0"/>
                <w:sz w:val="24"/>
                <w:szCs w:val="22"/>
                <w:lang w:val="en-US" w:eastAsia="zh-CN"/>
              </w:rPr>
              <w:t>工程中</w:t>
            </w:r>
            <w:r>
              <w:rPr>
                <w:rFonts w:hint="eastAsia" w:ascii="宋体" w:hAnsi="宋体"/>
                <w:kern w:val="0"/>
                <w:sz w:val="24"/>
                <w:szCs w:val="22"/>
              </w:rPr>
              <w:t>既有房地产公司工程也有</w:t>
            </w:r>
            <w:r>
              <w:rPr>
                <w:rFonts w:hint="eastAsia" w:ascii="宋体" w:hAnsi="宋体"/>
                <w:kern w:val="0"/>
                <w:sz w:val="24"/>
                <w:szCs w:val="22"/>
                <w:lang w:val="en-US" w:eastAsia="zh-CN"/>
              </w:rPr>
              <w:t>单体</w:t>
            </w:r>
            <w:r>
              <w:rPr>
                <w:rFonts w:hint="eastAsia" w:ascii="宋体" w:hAnsi="宋体"/>
                <w:kern w:val="0"/>
                <w:sz w:val="24"/>
                <w:szCs w:val="22"/>
              </w:rPr>
              <w:t>工程。</w:t>
            </w:r>
            <w:r>
              <w:rPr>
                <w:rFonts w:hint="eastAsia" w:ascii="宋体" w:hAnsi="宋体"/>
                <w:kern w:val="0"/>
                <w:sz w:val="24"/>
                <w:szCs w:val="22"/>
                <w:lang w:val="en-US" w:eastAsia="zh-CN"/>
              </w:rPr>
              <w:t>大体比例相当，</w:t>
            </w:r>
            <w:r>
              <w:rPr>
                <w:rFonts w:hint="eastAsia" w:ascii="宋体" w:hAnsi="宋体"/>
                <w:kern w:val="0"/>
                <w:sz w:val="24"/>
                <w:szCs w:val="22"/>
              </w:rPr>
              <w:t>房地产工程</w:t>
            </w:r>
            <w:r>
              <w:rPr>
                <w:rFonts w:hint="eastAsia" w:ascii="宋体" w:hAnsi="宋体"/>
                <w:kern w:val="0"/>
                <w:sz w:val="24"/>
                <w:szCs w:val="22"/>
                <w:lang w:val="en-US" w:eastAsia="zh-CN"/>
              </w:rPr>
              <w:t>相对多一些。</w:t>
            </w:r>
            <w:r>
              <w:rPr>
                <w:rFonts w:hint="eastAsia" w:ascii="宋体" w:hAnsi="宋体"/>
                <w:kern w:val="0"/>
                <w:sz w:val="24"/>
                <w:szCs w:val="22"/>
              </w:rPr>
              <w:t>对于房地产工程，我们切入比较晚，未来的空间还是很大，未来</w:t>
            </w:r>
            <w:r>
              <w:rPr>
                <w:rFonts w:hint="eastAsia" w:ascii="宋体" w:hAnsi="宋体"/>
                <w:kern w:val="0"/>
                <w:sz w:val="24"/>
                <w:szCs w:val="22"/>
                <w:lang w:val="en-US" w:eastAsia="zh-CN"/>
              </w:rPr>
              <w:t>公司将</w:t>
            </w:r>
            <w:r>
              <w:rPr>
                <w:rFonts w:hint="eastAsia" w:ascii="宋体" w:hAnsi="宋体"/>
                <w:kern w:val="0"/>
                <w:sz w:val="24"/>
                <w:szCs w:val="22"/>
              </w:rPr>
              <w:t>聚焦在前50的大型房地产商跟他们进行更深入的战略合作。</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16、</w:t>
            </w:r>
            <w:r>
              <w:rPr>
                <w:rFonts w:hint="eastAsia" w:ascii="宋体" w:hAnsi="宋体"/>
                <w:b/>
                <w:bCs/>
                <w:kern w:val="0"/>
                <w:sz w:val="24"/>
                <w:szCs w:val="22"/>
              </w:rPr>
              <w:t>问：</w:t>
            </w:r>
            <w:r>
              <w:rPr>
                <w:rFonts w:hint="eastAsia" w:ascii="宋体" w:hAnsi="宋体"/>
                <w:b/>
                <w:bCs/>
                <w:kern w:val="0"/>
                <w:sz w:val="24"/>
                <w:szCs w:val="22"/>
                <w:lang w:val="en-US" w:eastAsia="zh-CN"/>
              </w:rPr>
              <w:t>公司</w:t>
            </w:r>
            <w:r>
              <w:rPr>
                <w:rFonts w:hint="eastAsia" w:ascii="宋体" w:hAnsi="宋体"/>
                <w:b/>
                <w:bCs/>
                <w:kern w:val="0"/>
                <w:sz w:val="24"/>
                <w:szCs w:val="22"/>
              </w:rPr>
              <w:t>可能未来三年大概的陶瓷和洁具这边的产能大概是个什么样的情况；第二个就是关于</w:t>
            </w:r>
            <w:r>
              <w:rPr>
                <w:rFonts w:hint="eastAsia" w:ascii="宋体" w:hAnsi="宋体"/>
                <w:b/>
                <w:bCs/>
                <w:kern w:val="0"/>
                <w:sz w:val="24"/>
                <w:szCs w:val="22"/>
                <w:lang w:val="en-US" w:eastAsia="zh-CN"/>
              </w:rPr>
              <w:t>公司</w:t>
            </w:r>
            <w:r>
              <w:rPr>
                <w:rFonts w:hint="eastAsia" w:ascii="宋体" w:hAnsi="宋体"/>
                <w:b/>
                <w:bCs/>
                <w:kern w:val="0"/>
                <w:sz w:val="24"/>
                <w:szCs w:val="22"/>
              </w:rPr>
              <w:t>的管理费用率其实相对来说比其他企业要低一些，这里面其实</w:t>
            </w:r>
            <w:r>
              <w:rPr>
                <w:rFonts w:hint="eastAsia" w:ascii="宋体" w:hAnsi="宋体"/>
                <w:b/>
                <w:bCs/>
                <w:kern w:val="0"/>
                <w:sz w:val="24"/>
                <w:szCs w:val="22"/>
                <w:lang w:val="en-US" w:eastAsia="zh-CN"/>
              </w:rPr>
              <w:t>公司</w:t>
            </w:r>
            <w:r>
              <w:rPr>
                <w:rFonts w:hint="eastAsia" w:ascii="宋体" w:hAnsi="宋体"/>
                <w:b/>
                <w:bCs/>
                <w:kern w:val="0"/>
                <w:sz w:val="24"/>
                <w:szCs w:val="22"/>
              </w:rPr>
              <w:t>人数不少，有1万人，我想问一下</w:t>
            </w:r>
            <w:r>
              <w:rPr>
                <w:rFonts w:hint="eastAsia" w:ascii="宋体" w:hAnsi="宋体"/>
                <w:b/>
                <w:bCs/>
                <w:kern w:val="0"/>
                <w:sz w:val="24"/>
                <w:szCs w:val="22"/>
                <w:lang w:eastAsia="zh-CN"/>
              </w:rPr>
              <w:t>，</w:t>
            </w:r>
            <w:r>
              <w:rPr>
                <w:rFonts w:hint="eastAsia" w:ascii="宋体" w:hAnsi="宋体"/>
                <w:b/>
                <w:bCs/>
                <w:kern w:val="0"/>
                <w:sz w:val="24"/>
                <w:szCs w:val="22"/>
                <w:lang w:val="en-US" w:eastAsia="zh-CN"/>
              </w:rPr>
              <w:t>公司</w:t>
            </w:r>
            <w:r>
              <w:rPr>
                <w:rFonts w:hint="eastAsia" w:ascii="宋体" w:hAnsi="宋体"/>
                <w:b/>
                <w:bCs/>
                <w:kern w:val="0"/>
                <w:sz w:val="24"/>
                <w:szCs w:val="22"/>
              </w:rPr>
              <w:t>现在人均创收大概一年70万，行业大概是多少？</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答：有关产能</w:t>
            </w:r>
            <w:r>
              <w:rPr>
                <w:rFonts w:hint="eastAsia" w:ascii="宋体" w:hAnsi="宋体"/>
                <w:kern w:val="0"/>
                <w:sz w:val="24"/>
                <w:szCs w:val="22"/>
                <w:lang w:val="en-US" w:eastAsia="zh-CN"/>
              </w:rPr>
              <w:t>问题可以参阅</w:t>
            </w:r>
            <w:r>
              <w:rPr>
                <w:rFonts w:hint="eastAsia" w:ascii="宋体" w:hAnsi="宋体"/>
                <w:kern w:val="0"/>
                <w:sz w:val="24"/>
                <w:szCs w:val="22"/>
              </w:rPr>
              <w:t>招股书</w:t>
            </w:r>
            <w:r>
              <w:rPr>
                <w:rFonts w:hint="eastAsia" w:ascii="宋体" w:hAnsi="宋体"/>
                <w:kern w:val="0"/>
                <w:sz w:val="24"/>
                <w:szCs w:val="22"/>
                <w:lang w:eastAsia="zh-CN"/>
              </w:rPr>
              <w:t>，</w:t>
            </w:r>
            <w:r>
              <w:rPr>
                <w:rFonts w:hint="eastAsia" w:ascii="宋体" w:hAnsi="宋体"/>
                <w:kern w:val="0"/>
                <w:sz w:val="24"/>
                <w:szCs w:val="22"/>
              </w:rPr>
              <w:t>里面很详细。东鹏是一个规范的企业，</w:t>
            </w:r>
            <w:r>
              <w:rPr>
                <w:rFonts w:hint="eastAsia" w:ascii="宋体" w:hAnsi="宋体"/>
                <w:kern w:val="0"/>
                <w:sz w:val="24"/>
                <w:szCs w:val="22"/>
                <w:lang w:val="en-US" w:eastAsia="zh-CN"/>
              </w:rPr>
              <w:t>人工成本中的五险一金缴交</w:t>
            </w:r>
            <w:r>
              <w:rPr>
                <w:rFonts w:hint="eastAsia" w:ascii="宋体" w:hAnsi="宋体"/>
                <w:kern w:val="0"/>
                <w:sz w:val="24"/>
                <w:szCs w:val="22"/>
              </w:rPr>
              <w:t>，</w:t>
            </w:r>
            <w:r>
              <w:rPr>
                <w:rFonts w:hint="eastAsia" w:ascii="宋体" w:hAnsi="宋体"/>
                <w:kern w:val="0"/>
                <w:sz w:val="24"/>
                <w:szCs w:val="22"/>
                <w:lang w:val="en-US" w:eastAsia="zh-CN"/>
              </w:rPr>
              <w:t>以及规范的</w:t>
            </w:r>
            <w:r>
              <w:rPr>
                <w:rFonts w:hint="eastAsia" w:ascii="宋体" w:hAnsi="宋体"/>
                <w:kern w:val="0"/>
                <w:sz w:val="24"/>
                <w:szCs w:val="22"/>
              </w:rPr>
              <w:t>环保投入</w:t>
            </w:r>
            <w:r>
              <w:rPr>
                <w:rFonts w:hint="eastAsia" w:ascii="宋体" w:hAnsi="宋体"/>
                <w:kern w:val="0"/>
                <w:sz w:val="24"/>
                <w:szCs w:val="22"/>
                <w:lang w:eastAsia="zh-CN"/>
              </w:rPr>
              <w:t>。</w:t>
            </w:r>
            <w:r>
              <w:rPr>
                <w:rFonts w:hint="eastAsia" w:ascii="宋体" w:hAnsi="宋体"/>
                <w:kern w:val="0"/>
                <w:sz w:val="24"/>
                <w:szCs w:val="22"/>
              </w:rPr>
              <w:t>在行业内人均产出是属于中上水平，其他企业的数据我们在这里面不方便去做对比。</w:t>
            </w:r>
            <w:r>
              <w:rPr>
                <w:rFonts w:hint="eastAsia" w:ascii="宋体" w:hAnsi="宋体"/>
                <w:kern w:val="0"/>
                <w:sz w:val="24"/>
                <w:szCs w:val="22"/>
                <w:lang w:val="en-US" w:eastAsia="zh-CN"/>
              </w:rPr>
              <w:t>东鹏</w:t>
            </w:r>
            <w:r>
              <w:rPr>
                <w:rFonts w:hint="eastAsia" w:ascii="宋体" w:hAnsi="宋体"/>
                <w:kern w:val="0"/>
                <w:sz w:val="24"/>
                <w:szCs w:val="22"/>
              </w:rPr>
              <w:t>江门基地是</w:t>
            </w:r>
            <w:r>
              <w:rPr>
                <w:rFonts w:hint="eastAsia" w:ascii="宋体" w:hAnsi="宋体"/>
                <w:kern w:val="0"/>
                <w:sz w:val="24"/>
                <w:szCs w:val="22"/>
                <w:lang w:val="en-US" w:eastAsia="zh-CN"/>
              </w:rPr>
              <w:t>智能制造的</w:t>
            </w:r>
            <w:r>
              <w:rPr>
                <w:rFonts w:hint="eastAsia" w:ascii="宋体" w:hAnsi="宋体"/>
                <w:kern w:val="0"/>
                <w:sz w:val="24"/>
                <w:szCs w:val="22"/>
              </w:rPr>
              <w:t>典范，包括正在建设的重庆基地，里面会有大量的</w:t>
            </w:r>
            <w:r>
              <w:rPr>
                <w:rFonts w:hint="eastAsia" w:ascii="宋体" w:hAnsi="宋体"/>
                <w:kern w:val="0"/>
                <w:sz w:val="24"/>
                <w:szCs w:val="22"/>
                <w:lang w:val="en-US" w:eastAsia="zh-CN"/>
              </w:rPr>
              <w:t>机器人和</w:t>
            </w:r>
            <w:r>
              <w:rPr>
                <w:rFonts w:hint="eastAsia" w:ascii="宋体" w:hAnsi="宋体"/>
                <w:kern w:val="0"/>
                <w:sz w:val="24"/>
                <w:szCs w:val="22"/>
              </w:rPr>
              <w:t>自动化生产</w:t>
            </w:r>
            <w:r>
              <w:rPr>
                <w:rFonts w:hint="eastAsia" w:ascii="宋体" w:hAnsi="宋体"/>
                <w:kern w:val="0"/>
                <w:sz w:val="24"/>
                <w:szCs w:val="22"/>
                <w:lang w:val="en-US" w:eastAsia="zh-CN"/>
              </w:rPr>
              <w:t>设备</w:t>
            </w:r>
            <w:r>
              <w:rPr>
                <w:rFonts w:hint="eastAsia" w:ascii="宋体" w:hAnsi="宋体"/>
                <w:kern w:val="0"/>
                <w:sz w:val="24"/>
                <w:szCs w:val="22"/>
              </w:rPr>
              <w:t>，希望通过</w:t>
            </w:r>
            <w:r>
              <w:rPr>
                <w:rFonts w:hint="eastAsia" w:ascii="宋体" w:hAnsi="宋体"/>
                <w:kern w:val="0"/>
                <w:sz w:val="24"/>
                <w:szCs w:val="22"/>
                <w:lang w:val="en-US" w:eastAsia="zh-CN"/>
              </w:rPr>
              <w:t>智能化和</w:t>
            </w:r>
            <w:r>
              <w:rPr>
                <w:rFonts w:hint="eastAsia" w:ascii="宋体" w:hAnsi="宋体"/>
                <w:kern w:val="0"/>
                <w:sz w:val="24"/>
                <w:szCs w:val="22"/>
              </w:rPr>
              <w:t>机械化的设备，提高、保证产品的质量，提高效率</w:t>
            </w:r>
            <w:r>
              <w:rPr>
                <w:rFonts w:hint="eastAsia" w:ascii="宋体" w:hAnsi="宋体"/>
                <w:kern w:val="0"/>
                <w:sz w:val="24"/>
                <w:szCs w:val="22"/>
                <w:lang w:eastAsia="zh-CN"/>
              </w:rPr>
              <w:t>，</w:t>
            </w:r>
            <w:r>
              <w:rPr>
                <w:rFonts w:hint="eastAsia" w:ascii="宋体" w:hAnsi="宋体"/>
                <w:kern w:val="0"/>
                <w:sz w:val="24"/>
                <w:szCs w:val="22"/>
              </w:rPr>
              <w:t>同时也把人数控制到一定的范围，来提升整个公司的人均产出。</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17、</w:t>
            </w:r>
            <w:r>
              <w:rPr>
                <w:rFonts w:hint="eastAsia" w:ascii="宋体" w:hAnsi="宋体"/>
                <w:b/>
                <w:bCs/>
                <w:kern w:val="0"/>
                <w:sz w:val="24"/>
                <w:szCs w:val="22"/>
              </w:rPr>
              <w:t>问：相比马可，</w:t>
            </w:r>
            <w:r>
              <w:rPr>
                <w:rFonts w:hint="eastAsia" w:ascii="宋体" w:hAnsi="宋体"/>
                <w:b/>
                <w:bCs/>
                <w:kern w:val="0"/>
                <w:sz w:val="24"/>
                <w:szCs w:val="22"/>
                <w:lang w:val="en-US" w:eastAsia="zh-CN"/>
              </w:rPr>
              <w:t>公司</w:t>
            </w:r>
            <w:r>
              <w:rPr>
                <w:rFonts w:hint="eastAsia" w:ascii="宋体" w:hAnsi="宋体"/>
                <w:b/>
                <w:bCs/>
                <w:kern w:val="0"/>
                <w:sz w:val="24"/>
                <w:szCs w:val="22"/>
              </w:rPr>
              <w:t>的优势是什么，有不同的话</w:t>
            </w:r>
            <w:r>
              <w:rPr>
                <w:rFonts w:hint="eastAsia" w:ascii="宋体" w:hAnsi="宋体"/>
                <w:b/>
                <w:bCs/>
                <w:kern w:val="0"/>
                <w:sz w:val="24"/>
                <w:szCs w:val="22"/>
                <w:lang w:eastAsia="zh-CN"/>
              </w:rPr>
              <w:t>，</w:t>
            </w:r>
            <w:r>
              <w:rPr>
                <w:rFonts w:hint="eastAsia" w:ascii="宋体" w:hAnsi="宋体"/>
                <w:b/>
                <w:bCs/>
                <w:kern w:val="0"/>
                <w:sz w:val="24"/>
                <w:szCs w:val="22"/>
                <w:lang w:val="en-US" w:eastAsia="zh-CN"/>
              </w:rPr>
              <w:t>公司</w:t>
            </w:r>
            <w:r>
              <w:rPr>
                <w:rFonts w:hint="eastAsia" w:ascii="宋体" w:hAnsi="宋体"/>
                <w:b/>
                <w:bCs/>
                <w:kern w:val="0"/>
                <w:sz w:val="24"/>
                <w:szCs w:val="22"/>
              </w:rPr>
              <w:t>的劣势是什么？</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default" w:ascii="宋体" w:hAnsi="宋体" w:eastAsia="宋体"/>
                <w:kern w:val="0"/>
                <w:sz w:val="24"/>
                <w:szCs w:val="22"/>
                <w:lang w:val="en-US" w:eastAsia="zh-CN"/>
              </w:rPr>
            </w:pPr>
            <w:r>
              <w:rPr>
                <w:rFonts w:hint="eastAsia" w:ascii="宋体" w:hAnsi="宋体"/>
                <w:kern w:val="0"/>
                <w:sz w:val="24"/>
                <w:szCs w:val="22"/>
              </w:rPr>
              <w:t>答：两家企业应该都是行业里面的佼佼者，两个企业</w:t>
            </w:r>
            <w:r>
              <w:rPr>
                <w:rFonts w:hint="eastAsia" w:ascii="宋体" w:hAnsi="宋体"/>
                <w:kern w:val="0"/>
                <w:sz w:val="24"/>
                <w:szCs w:val="22"/>
                <w:lang w:val="en-US" w:eastAsia="zh-CN"/>
              </w:rPr>
              <w:t>的掌门人</w:t>
            </w:r>
            <w:r>
              <w:rPr>
                <w:rFonts w:hint="eastAsia" w:ascii="宋体" w:hAnsi="宋体"/>
                <w:kern w:val="0"/>
                <w:sz w:val="24"/>
                <w:szCs w:val="22"/>
              </w:rPr>
              <w:t>的管理风格也有很多类似的地方，</w:t>
            </w:r>
            <w:r>
              <w:rPr>
                <w:rFonts w:hint="eastAsia" w:ascii="宋体" w:hAnsi="宋体"/>
                <w:kern w:val="0"/>
                <w:sz w:val="24"/>
                <w:szCs w:val="22"/>
                <w:lang w:eastAsia="zh-CN"/>
              </w:rPr>
              <w:t>“</w:t>
            </w:r>
            <w:r>
              <w:rPr>
                <w:rFonts w:hint="eastAsia" w:ascii="宋体" w:hAnsi="宋体"/>
                <w:kern w:val="0"/>
                <w:sz w:val="24"/>
                <w:szCs w:val="22"/>
              </w:rPr>
              <w:t>以此为生，精于此道</w:t>
            </w:r>
            <w:r>
              <w:rPr>
                <w:rFonts w:hint="eastAsia" w:ascii="宋体" w:hAnsi="宋体"/>
                <w:kern w:val="0"/>
                <w:sz w:val="24"/>
                <w:szCs w:val="22"/>
                <w:lang w:eastAsia="zh-CN"/>
              </w:rPr>
              <w:t>”</w:t>
            </w:r>
            <w:r>
              <w:rPr>
                <w:rFonts w:hint="eastAsia" w:ascii="宋体" w:hAnsi="宋体"/>
                <w:kern w:val="0"/>
                <w:sz w:val="24"/>
                <w:szCs w:val="22"/>
              </w:rPr>
              <w:t>用在两</w:t>
            </w:r>
            <w:r>
              <w:rPr>
                <w:rFonts w:hint="eastAsia" w:ascii="宋体" w:hAnsi="宋体"/>
                <w:kern w:val="0"/>
                <w:sz w:val="24"/>
                <w:szCs w:val="22"/>
                <w:lang w:val="en-US" w:eastAsia="zh-CN"/>
              </w:rPr>
              <w:t>人</w:t>
            </w:r>
            <w:r>
              <w:rPr>
                <w:rFonts w:hint="eastAsia" w:ascii="宋体" w:hAnsi="宋体"/>
                <w:kern w:val="0"/>
                <w:sz w:val="24"/>
                <w:szCs w:val="22"/>
              </w:rPr>
              <w:t>身上都是适合的，</w:t>
            </w:r>
            <w:r>
              <w:rPr>
                <w:rFonts w:hint="eastAsia" w:ascii="宋体" w:hAnsi="宋体"/>
                <w:kern w:val="0"/>
                <w:sz w:val="24"/>
                <w:szCs w:val="22"/>
                <w:lang w:val="en-US" w:eastAsia="zh-CN"/>
              </w:rPr>
              <w:t>马可</w:t>
            </w:r>
            <w:r>
              <w:rPr>
                <w:rFonts w:hint="eastAsia" w:ascii="宋体" w:hAnsi="宋体"/>
                <w:kern w:val="0"/>
                <w:sz w:val="24"/>
                <w:szCs w:val="22"/>
              </w:rPr>
              <w:t>在零售市场起步早，对大店的投入大，</w:t>
            </w:r>
            <w:r>
              <w:rPr>
                <w:rFonts w:hint="eastAsia" w:ascii="宋体" w:hAnsi="宋体"/>
                <w:kern w:val="0"/>
                <w:sz w:val="24"/>
                <w:szCs w:val="22"/>
                <w:lang w:val="en-US" w:eastAsia="zh-CN"/>
              </w:rPr>
              <w:t>东鹏</w:t>
            </w:r>
            <w:r>
              <w:rPr>
                <w:rFonts w:hint="eastAsia" w:ascii="宋体" w:hAnsi="宋体"/>
                <w:kern w:val="0"/>
                <w:sz w:val="24"/>
                <w:szCs w:val="22"/>
              </w:rPr>
              <w:t>在相关多元化</w:t>
            </w:r>
            <w:r>
              <w:rPr>
                <w:rFonts w:hint="eastAsia" w:ascii="宋体" w:hAnsi="宋体"/>
                <w:kern w:val="0"/>
                <w:sz w:val="24"/>
                <w:szCs w:val="22"/>
                <w:lang w:val="en-US" w:eastAsia="zh-CN"/>
              </w:rPr>
              <w:t>领域</w:t>
            </w:r>
            <w:r>
              <w:rPr>
                <w:rFonts w:hint="eastAsia" w:ascii="宋体" w:hAnsi="宋体"/>
                <w:kern w:val="0"/>
                <w:sz w:val="24"/>
                <w:szCs w:val="22"/>
              </w:rPr>
              <w:t>相对走在前列，</w:t>
            </w:r>
            <w:r>
              <w:rPr>
                <w:rFonts w:hint="eastAsia" w:ascii="宋体" w:hAnsi="宋体"/>
                <w:kern w:val="0"/>
                <w:sz w:val="24"/>
                <w:szCs w:val="22"/>
                <w:lang w:val="en-US" w:eastAsia="zh-CN"/>
              </w:rPr>
              <w:t>马可</w:t>
            </w:r>
            <w:r>
              <w:rPr>
                <w:rFonts w:hint="eastAsia" w:ascii="宋体" w:hAnsi="宋体"/>
                <w:kern w:val="0"/>
                <w:sz w:val="24"/>
                <w:szCs w:val="22"/>
              </w:rPr>
              <w:t>主要</w:t>
            </w:r>
            <w:r>
              <w:rPr>
                <w:rFonts w:hint="eastAsia" w:ascii="宋体" w:hAnsi="宋体"/>
                <w:kern w:val="0"/>
                <w:sz w:val="24"/>
                <w:szCs w:val="22"/>
                <w:lang w:val="en-US" w:eastAsia="zh-CN"/>
              </w:rPr>
              <w:t>生产瓷砖，在</w:t>
            </w:r>
            <w:r>
              <w:rPr>
                <w:rFonts w:hint="eastAsia" w:ascii="宋体" w:hAnsi="宋体"/>
                <w:kern w:val="0"/>
                <w:sz w:val="24"/>
                <w:szCs w:val="22"/>
              </w:rPr>
              <w:t>江西丰城</w:t>
            </w:r>
            <w:r>
              <w:rPr>
                <w:rFonts w:hint="eastAsia" w:ascii="宋体" w:hAnsi="宋体"/>
                <w:kern w:val="0"/>
                <w:sz w:val="24"/>
                <w:szCs w:val="22"/>
                <w:lang w:val="en-US" w:eastAsia="zh-CN"/>
              </w:rPr>
              <w:t>的基地</w:t>
            </w:r>
            <w:r>
              <w:rPr>
                <w:rFonts w:hint="eastAsia" w:ascii="宋体" w:hAnsi="宋体"/>
                <w:kern w:val="0"/>
                <w:sz w:val="24"/>
                <w:szCs w:val="22"/>
              </w:rPr>
              <w:t>主要生产辐射全国</w:t>
            </w:r>
            <w:r>
              <w:rPr>
                <w:rFonts w:hint="eastAsia" w:ascii="宋体" w:hAnsi="宋体"/>
                <w:kern w:val="0"/>
                <w:sz w:val="24"/>
                <w:szCs w:val="22"/>
                <w:lang w:eastAsia="zh-CN"/>
              </w:rPr>
              <w:t>。</w:t>
            </w:r>
            <w:r>
              <w:rPr>
                <w:rFonts w:hint="eastAsia" w:ascii="宋体" w:hAnsi="宋体"/>
                <w:kern w:val="0"/>
                <w:sz w:val="24"/>
                <w:szCs w:val="22"/>
                <w:lang w:val="en-US" w:eastAsia="zh-CN"/>
              </w:rPr>
              <w:t>东鹏</w:t>
            </w:r>
            <w:r>
              <w:rPr>
                <w:rFonts w:hint="eastAsia" w:ascii="宋体" w:hAnsi="宋体"/>
                <w:kern w:val="0"/>
                <w:sz w:val="24"/>
                <w:szCs w:val="22"/>
              </w:rPr>
              <w:t>在江西也有非常全面的</w:t>
            </w:r>
            <w:r>
              <w:rPr>
                <w:rFonts w:hint="eastAsia" w:ascii="宋体" w:hAnsi="宋体"/>
                <w:kern w:val="0"/>
                <w:sz w:val="24"/>
                <w:szCs w:val="22"/>
                <w:lang w:val="en-US" w:eastAsia="zh-CN"/>
              </w:rPr>
              <w:t>瓷砖和洁具</w:t>
            </w:r>
            <w:r>
              <w:rPr>
                <w:rFonts w:hint="eastAsia" w:ascii="宋体" w:hAnsi="宋体"/>
                <w:kern w:val="0"/>
                <w:sz w:val="24"/>
                <w:szCs w:val="22"/>
              </w:rPr>
              <w:t>生产基地</w:t>
            </w:r>
            <w:r>
              <w:rPr>
                <w:rFonts w:hint="eastAsia" w:ascii="宋体" w:hAnsi="宋体"/>
                <w:kern w:val="0"/>
                <w:sz w:val="24"/>
                <w:szCs w:val="22"/>
                <w:lang w:eastAsia="zh-CN"/>
              </w:rPr>
              <w:t>，</w:t>
            </w:r>
            <w:r>
              <w:rPr>
                <w:rFonts w:hint="eastAsia" w:ascii="宋体" w:hAnsi="宋体"/>
                <w:kern w:val="0"/>
                <w:sz w:val="24"/>
                <w:szCs w:val="22"/>
                <w:lang w:val="en-US" w:eastAsia="zh-CN"/>
              </w:rPr>
              <w:t>也有其他基地并布局全国</w:t>
            </w:r>
            <w:r>
              <w:rPr>
                <w:rFonts w:hint="eastAsia" w:ascii="宋体" w:hAnsi="宋体"/>
                <w:kern w:val="0"/>
                <w:sz w:val="24"/>
                <w:szCs w:val="22"/>
              </w:rPr>
              <w:t>。刚才有朋友说莫霍克为什么能够做到100亿美金，就是跟早期的啤酒行业非常相似，</w:t>
            </w:r>
            <w:r>
              <w:rPr>
                <w:rFonts w:hint="eastAsia" w:ascii="宋体" w:hAnsi="宋体"/>
                <w:kern w:val="0"/>
                <w:sz w:val="24"/>
                <w:szCs w:val="22"/>
                <w:lang w:val="en-US" w:eastAsia="zh-CN"/>
              </w:rPr>
              <w:t>以前很多城市</w:t>
            </w:r>
            <w:r>
              <w:rPr>
                <w:rFonts w:hint="eastAsia" w:ascii="宋体" w:hAnsi="宋体"/>
                <w:kern w:val="0"/>
                <w:sz w:val="24"/>
                <w:szCs w:val="22"/>
              </w:rPr>
              <w:t>都有自己的啤酒品牌</w:t>
            </w:r>
            <w:r>
              <w:rPr>
                <w:rFonts w:hint="eastAsia" w:ascii="宋体" w:hAnsi="宋体"/>
                <w:kern w:val="0"/>
                <w:sz w:val="24"/>
                <w:szCs w:val="22"/>
                <w:lang w:val="en-US" w:eastAsia="zh-CN"/>
              </w:rPr>
              <w:t>和</w:t>
            </w:r>
            <w:r>
              <w:rPr>
                <w:rFonts w:hint="eastAsia" w:ascii="宋体" w:hAnsi="宋体"/>
                <w:kern w:val="0"/>
                <w:sz w:val="24"/>
                <w:szCs w:val="22"/>
              </w:rPr>
              <w:t>啤酒厂</w:t>
            </w:r>
            <w:r>
              <w:rPr>
                <w:rFonts w:hint="eastAsia" w:ascii="宋体" w:hAnsi="宋体"/>
                <w:kern w:val="0"/>
                <w:sz w:val="24"/>
                <w:szCs w:val="22"/>
                <w:lang w:eastAsia="zh-CN"/>
              </w:rPr>
              <w:t>，</w:t>
            </w:r>
            <w:r>
              <w:rPr>
                <w:rFonts w:hint="eastAsia" w:ascii="宋体" w:hAnsi="宋体"/>
                <w:kern w:val="0"/>
                <w:sz w:val="24"/>
                <w:szCs w:val="22"/>
                <w:lang w:val="en-US" w:eastAsia="zh-CN"/>
              </w:rPr>
              <w:t>而现在只剩几个头部品牌，</w:t>
            </w:r>
            <w:r>
              <w:rPr>
                <w:rFonts w:hint="eastAsia" w:ascii="宋体" w:hAnsi="宋体"/>
                <w:kern w:val="0"/>
                <w:sz w:val="24"/>
                <w:szCs w:val="22"/>
              </w:rPr>
              <w:t>但是它的生产基地可能就在我们的身边。我们总结的一句话就叫品牌要全球化，供应区域化，制造要标准化，营销要本土化，这个行业它虽然说是一个材料行业，但是它的品牌是有影响力的。为什么目前国内这些</w:t>
            </w:r>
            <w:r>
              <w:rPr>
                <w:rFonts w:hint="eastAsia" w:ascii="宋体" w:hAnsi="宋体"/>
                <w:kern w:val="0"/>
                <w:sz w:val="24"/>
                <w:szCs w:val="22"/>
                <w:lang w:val="en-US" w:eastAsia="zh-CN"/>
              </w:rPr>
              <w:t>头部企业</w:t>
            </w:r>
            <w:r>
              <w:rPr>
                <w:rFonts w:hint="eastAsia" w:ascii="宋体" w:hAnsi="宋体"/>
                <w:kern w:val="0"/>
                <w:sz w:val="24"/>
                <w:szCs w:val="22"/>
              </w:rPr>
              <w:t>市场占有率都这么低</w:t>
            </w:r>
            <w:r>
              <w:rPr>
                <w:rFonts w:hint="eastAsia" w:ascii="宋体" w:hAnsi="宋体"/>
                <w:kern w:val="0"/>
                <w:sz w:val="24"/>
                <w:szCs w:val="22"/>
                <w:lang w:eastAsia="zh-CN"/>
              </w:rPr>
              <w:t>，</w:t>
            </w:r>
            <w:r>
              <w:rPr>
                <w:rFonts w:hint="eastAsia" w:ascii="宋体" w:hAnsi="宋体"/>
                <w:kern w:val="0"/>
                <w:sz w:val="24"/>
                <w:szCs w:val="22"/>
              </w:rPr>
              <w:t>还有很多区域性的品牌，那我们全国的布局其实就是要解决这个问题</w:t>
            </w:r>
            <w:r>
              <w:rPr>
                <w:rFonts w:hint="eastAsia" w:ascii="宋体" w:hAnsi="宋体"/>
                <w:kern w:val="0"/>
                <w:sz w:val="24"/>
                <w:szCs w:val="22"/>
                <w:lang w:eastAsia="zh-CN"/>
              </w:rPr>
              <w:t>。</w:t>
            </w:r>
            <w:r>
              <w:rPr>
                <w:rFonts w:hint="eastAsia" w:ascii="宋体" w:hAnsi="宋体"/>
                <w:kern w:val="0"/>
                <w:sz w:val="24"/>
                <w:szCs w:val="22"/>
              </w:rPr>
              <w:t>我们有全新的生产线，制造是有优势</w:t>
            </w:r>
            <w:r>
              <w:rPr>
                <w:rFonts w:hint="eastAsia" w:ascii="宋体" w:hAnsi="宋体"/>
                <w:kern w:val="0"/>
                <w:sz w:val="24"/>
                <w:szCs w:val="22"/>
                <w:lang w:eastAsia="zh-CN"/>
              </w:rPr>
              <w:t>。</w:t>
            </w:r>
            <w:r>
              <w:rPr>
                <w:rFonts w:hint="eastAsia" w:ascii="宋体" w:hAnsi="宋体"/>
                <w:kern w:val="0"/>
                <w:sz w:val="24"/>
                <w:szCs w:val="22"/>
                <w:lang w:val="en-US" w:eastAsia="zh-CN"/>
              </w:rPr>
              <w:t>小企业</w:t>
            </w:r>
            <w:r>
              <w:rPr>
                <w:rFonts w:hint="eastAsia" w:ascii="宋体" w:hAnsi="宋体"/>
                <w:kern w:val="0"/>
                <w:sz w:val="24"/>
                <w:szCs w:val="22"/>
              </w:rPr>
              <w:t>现在之所以有成本优势，是因为他运作不规范。</w:t>
            </w:r>
            <w:r>
              <w:rPr>
                <w:rFonts w:hint="eastAsia" w:ascii="宋体" w:hAnsi="宋体"/>
                <w:kern w:val="0"/>
                <w:sz w:val="24"/>
                <w:szCs w:val="22"/>
                <w:lang w:val="en-US" w:eastAsia="zh-CN"/>
              </w:rPr>
              <w:t>随着</w:t>
            </w:r>
            <w:r>
              <w:rPr>
                <w:rFonts w:hint="eastAsia" w:ascii="宋体" w:hAnsi="宋体"/>
                <w:kern w:val="0"/>
                <w:sz w:val="24"/>
                <w:szCs w:val="22"/>
              </w:rPr>
              <w:t>国家对企业治理要求越来越高，</w:t>
            </w:r>
            <w:r>
              <w:rPr>
                <w:rFonts w:hint="eastAsia" w:ascii="宋体" w:hAnsi="宋体"/>
                <w:kern w:val="0"/>
                <w:sz w:val="24"/>
                <w:szCs w:val="22"/>
                <w:lang w:val="en-US" w:eastAsia="zh-CN"/>
              </w:rPr>
              <w:t>小企业的压力会越来越大。</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eastAsia="宋体"/>
                <w:kern w:val="0"/>
                <w:sz w:val="24"/>
                <w:szCs w:val="22"/>
                <w:lang w:eastAsia="zh-CN"/>
              </w:rPr>
            </w:pPr>
            <w:r>
              <w:rPr>
                <w:rFonts w:hint="eastAsia" w:ascii="宋体" w:hAnsi="宋体"/>
                <w:kern w:val="0"/>
                <w:sz w:val="24"/>
                <w:szCs w:val="22"/>
              </w:rPr>
              <w:t>我</w:t>
            </w:r>
            <w:r>
              <w:rPr>
                <w:rFonts w:hint="eastAsia" w:ascii="宋体" w:hAnsi="宋体"/>
                <w:kern w:val="0"/>
                <w:sz w:val="24"/>
                <w:szCs w:val="22"/>
                <w:lang w:val="en-US" w:eastAsia="zh-CN"/>
              </w:rPr>
              <w:t>们</w:t>
            </w:r>
            <w:r>
              <w:rPr>
                <w:rFonts w:hint="eastAsia" w:ascii="宋体" w:hAnsi="宋体"/>
                <w:kern w:val="0"/>
                <w:sz w:val="24"/>
                <w:szCs w:val="22"/>
              </w:rPr>
              <w:t>希望</w:t>
            </w:r>
            <w:r>
              <w:rPr>
                <w:rFonts w:hint="eastAsia" w:ascii="宋体" w:hAnsi="宋体"/>
                <w:kern w:val="0"/>
                <w:sz w:val="24"/>
                <w:szCs w:val="22"/>
                <w:lang w:val="en-US" w:eastAsia="zh-CN"/>
              </w:rPr>
              <w:t>消费</w:t>
            </w:r>
            <w:r>
              <w:rPr>
                <w:rFonts w:hint="eastAsia" w:ascii="宋体" w:hAnsi="宋体"/>
                <w:kern w:val="0"/>
                <w:sz w:val="24"/>
                <w:szCs w:val="22"/>
              </w:rPr>
              <w:t>建材行业随着上市公司越来越多，希望各个上市公司能够协同，形成一个板块</w:t>
            </w:r>
            <w:r>
              <w:rPr>
                <w:rFonts w:hint="eastAsia" w:ascii="宋体" w:hAnsi="宋体"/>
                <w:kern w:val="0"/>
                <w:sz w:val="24"/>
                <w:szCs w:val="22"/>
                <w:lang w:val="en-US" w:eastAsia="zh-CN"/>
              </w:rPr>
              <w:t>合力</w:t>
            </w:r>
            <w:r>
              <w:rPr>
                <w:rFonts w:hint="eastAsia" w:ascii="宋体" w:hAnsi="宋体"/>
                <w:kern w:val="0"/>
                <w:sz w:val="24"/>
                <w:szCs w:val="22"/>
              </w:rPr>
              <w:t>，</w:t>
            </w:r>
            <w:r>
              <w:rPr>
                <w:rFonts w:hint="eastAsia" w:ascii="宋体" w:hAnsi="宋体"/>
                <w:kern w:val="0"/>
                <w:sz w:val="24"/>
                <w:szCs w:val="22"/>
                <w:lang w:val="en-US" w:eastAsia="zh-CN"/>
              </w:rPr>
              <w:t>使</w:t>
            </w:r>
            <w:r>
              <w:rPr>
                <w:rFonts w:hint="eastAsia" w:ascii="宋体" w:hAnsi="宋体"/>
                <w:kern w:val="0"/>
                <w:sz w:val="24"/>
                <w:szCs w:val="22"/>
              </w:rPr>
              <w:t>板块的</w:t>
            </w:r>
            <w:r>
              <w:rPr>
                <w:rFonts w:hint="eastAsia" w:ascii="宋体" w:hAnsi="宋体"/>
                <w:kern w:val="0"/>
                <w:sz w:val="24"/>
                <w:szCs w:val="22"/>
                <w:lang w:val="en-US" w:eastAsia="zh-CN"/>
              </w:rPr>
              <w:t>价值得以共同挖掘和提升、</w:t>
            </w:r>
            <w:r>
              <w:rPr>
                <w:rFonts w:hint="eastAsia" w:ascii="宋体" w:hAnsi="宋体"/>
                <w:kern w:val="0"/>
                <w:sz w:val="24"/>
                <w:szCs w:val="22"/>
              </w:rPr>
              <w:t>市值做大，而不是互相诋毁。东鹏一直是一个优秀而包容的企业，希望大家共同把这个行业做好做大。刚才讲到马可</w:t>
            </w:r>
            <w:r>
              <w:rPr>
                <w:rFonts w:hint="eastAsia" w:ascii="宋体" w:hAnsi="宋体"/>
                <w:kern w:val="0"/>
                <w:sz w:val="24"/>
                <w:szCs w:val="22"/>
                <w:lang w:eastAsia="zh-CN"/>
              </w:rPr>
              <w:t>，</w:t>
            </w:r>
            <w:r>
              <w:rPr>
                <w:rFonts w:hint="eastAsia" w:ascii="宋体" w:hAnsi="宋体"/>
                <w:kern w:val="0"/>
                <w:sz w:val="24"/>
                <w:szCs w:val="22"/>
              </w:rPr>
              <w:t>我们虽然做了一些对比</w:t>
            </w:r>
            <w:r>
              <w:rPr>
                <w:rFonts w:hint="eastAsia" w:ascii="宋体" w:hAnsi="宋体"/>
                <w:kern w:val="0"/>
                <w:sz w:val="24"/>
                <w:szCs w:val="22"/>
                <w:lang w:eastAsia="zh-CN"/>
              </w:rPr>
              <w:t>，</w:t>
            </w:r>
            <w:r>
              <w:rPr>
                <w:rFonts w:hint="eastAsia" w:ascii="宋体" w:hAnsi="宋体"/>
                <w:kern w:val="0"/>
                <w:sz w:val="24"/>
                <w:szCs w:val="22"/>
              </w:rPr>
              <w:t>但是</w:t>
            </w:r>
            <w:r>
              <w:rPr>
                <w:rFonts w:hint="eastAsia" w:ascii="宋体" w:hAnsi="宋体"/>
                <w:kern w:val="0"/>
                <w:sz w:val="24"/>
                <w:szCs w:val="22"/>
                <w:lang w:val="en-US" w:eastAsia="zh-CN"/>
              </w:rPr>
              <w:t>他也是我们</w:t>
            </w:r>
            <w:r>
              <w:rPr>
                <w:rFonts w:hint="eastAsia" w:ascii="宋体" w:hAnsi="宋体"/>
                <w:kern w:val="0"/>
                <w:sz w:val="24"/>
                <w:szCs w:val="22"/>
              </w:rPr>
              <w:t>值得尊敬的竞争对手，我们</w:t>
            </w:r>
            <w:r>
              <w:rPr>
                <w:rFonts w:hint="eastAsia" w:ascii="宋体" w:hAnsi="宋体"/>
                <w:kern w:val="0"/>
                <w:sz w:val="24"/>
                <w:szCs w:val="22"/>
                <w:lang w:val="en-US" w:eastAsia="zh-CN"/>
              </w:rPr>
              <w:t>希望</w:t>
            </w:r>
            <w:r>
              <w:rPr>
                <w:rFonts w:hint="eastAsia" w:ascii="宋体" w:hAnsi="宋体"/>
                <w:kern w:val="0"/>
                <w:sz w:val="24"/>
                <w:szCs w:val="22"/>
              </w:rPr>
              <w:t>通过竞争</w:t>
            </w:r>
            <w:r>
              <w:rPr>
                <w:rFonts w:hint="eastAsia" w:ascii="宋体" w:hAnsi="宋体"/>
                <w:kern w:val="0"/>
                <w:sz w:val="24"/>
                <w:szCs w:val="22"/>
                <w:lang w:eastAsia="zh-CN"/>
              </w:rPr>
              <w:t>，</w:t>
            </w:r>
            <w:r>
              <w:rPr>
                <w:rFonts w:hint="eastAsia" w:ascii="宋体" w:hAnsi="宋体"/>
                <w:kern w:val="0"/>
                <w:sz w:val="24"/>
                <w:szCs w:val="22"/>
                <w:lang w:val="en-US" w:eastAsia="zh-CN"/>
              </w:rPr>
              <w:t>互相学习借鉴和提升，从而</w:t>
            </w:r>
            <w:r>
              <w:rPr>
                <w:rFonts w:hint="eastAsia" w:ascii="宋体" w:hAnsi="宋体"/>
                <w:kern w:val="0"/>
                <w:sz w:val="24"/>
                <w:szCs w:val="22"/>
              </w:rPr>
              <w:t>促进两家企业</w:t>
            </w:r>
            <w:r>
              <w:rPr>
                <w:rFonts w:hint="eastAsia" w:ascii="宋体" w:hAnsi="宋体"/>
                <w:kern w:val="0"/>
                <w:sz w:val="24"/>
                <w:szCs w:val="22"/>
                <w:lang w:val="en-US" w:eastAsia="zh-CN"/>
              </w:rPr>
              <w:t>乃至行业的进步和发展</w:t>
            </w:r>
            <w:r>
              <w:rPr>
                <w:rFonts w:hint="eastAsia" w:ascii="宋体" w:hAnsi="宋体"/>
                <w:kern w:val="0"/>
                <w:sz w:val="24"/>
                <w:szCs w:val="22"/>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18、</w:t>
            </w:r>
            <w:r>
              <w:rPr>
                <w:rFonts w:hint="eastAsia" w:ascii="宋体" w:hAnsi="宋体"/>
                <w:b/>
                <w:bCs/>
                <w:kern w:val="0"/>
                <w:sz w:val="24"/>
                <w:szCs w:val="22"/>
              </w:rPr>
              <w:t>问：各位领导刚刚也有提及，东鹏在全国性的布局做的很好，就是能打进一个区域或竞争，那么想问一下公司的产品，现在三四线的城市推进的情况是如何的？</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宋体" w:hAnsi="宋体"/>
                <w:kern w:val="0"/>
                <w:sz w:val="24"/>
                <w:szCs w:val="22"/>
              </w:rPr>
            </w:pPr>
            <w:r>
              <w:rPr>
                <w:rFonts w:hint="eastAsia" w:ascii="宋体" w:hAnsi="宋体"/>
                <w:kern w:val="0"/>
                <w:sz w:val="24"/>
                <w:szCs w:val="22"/>
              </w:rPr>
              <w:t>答：我们现在6000多个经销商门店基本上集中在一二线</w:t>
            </w:r>
            <w:r>
              <w:rPr>
                <w:rFonts w:hint="eastAsia" w:ascii="宋体" w:hAnsi="宋体"/>
                <w:kern w:val="0"/>
                <w:sz w:val="24"/>
                <w:szCs w:val="22"/>
                <w:lang w:val="en-US" w:eastAsia="zh-CN"/>
              </w:rPr>
              <w:t>城市</w:t>
            </w:r>
            <w:r>
              <w:rPr>
                <w:rFonts w:hint="eastAsia" w:ascii="宋体" w:hAnsi="宋体"/>
                <w:kern w:val="0"/>
                <w:sz w:val="24"/>
                <w:szCs w:val="22"/>
              </w:rPr>
              <w:t>。从中国的行政区划上来看，三四线城市，包括</w:t>
            </w:r>
            <w:r>
              <w:rPr>
                <w:rFonts w:hint="eastAsia" w:ascii="宋体" w:hAnsi="宋体"/>
                <w:kern w:val="0"/>
                <w:sz w:val="24"/>
                <w:szCs w:val="22"/>
                <w:lang w:val="en-US" w:eastAsia="zh-CN"/>
              </w:rPr>
              <w:t>县</w:t>
            </w:r>
            <w:r>
              <w:rPr>
                <w:rFonts w:hint="eastAsia" w:ascii="宋体" w:hAnsi="宋体"/>
                <w:kern w:val="0"/>
                <w:sz w:val="24"/>
                <w:szCs w:val="22"/>
              </w:rPr>
              <w:t>乡镇大概有3-4万多个，所以三四级市场是我们未来渠道突破和渠道下沉的一个重点。</w:t>
            </w:r>
            <w:r>
              <w:rPr>
                <w:rFonts w:hint="eastAsia" w:ascii="宋体" w:hAnsi="宋体"/>
                <w:kern w:val="0"/>
                <w:sz w:val="24"/>
                <w:szCs w:val="22"/>
                <w:lang w:val="en-US" w:eastAsia="zh-CN"/>
              </w:rPr>
              <w:t>可以看看招股书对此的论述。</w:t>
            </w:r>
            <w:r>
              <w:rPr>
                <w:rFonts w:hint="eastAsia" w:ascii="宋体" w:hAnsi="宋体"/>
                <w:kern w:val="0"/>
                <w:sz w:val="24"/>
                <w:szCs w:val="22"/>
              </w:rPr>
              <w:t>我们的产品定位相对比较高</w:t>
            </w:r>
            <w:r>
              <w:rPr>
                <w:rFonts w:hint="eastAsia" w:ascii="宋体" w:hAnsi="宋体"/>
                <w:kern w:val="0"/>
                <w:sz w:val="24"/>
                <w:szCs w:val="22"/>
                <w:lang w:val="en-US" w:eastAsia="zh-CN"/>
              </w:rPr>
              <w:t>端</w:t>
            </w:r>
            <w:r>
              <w:rPr>
                <w:rFonts w:hint="eastAsia" w:ascii="宋体" w:hAnsi="宋体"/>
                <w:kern w:val="0"/>
                <w:sz w:val="24"/>
                <w:szCs w:val="22"/>
              </w:rPr>
              <w:t>，未来加大这方面的开拓力度</w:t>
            </w:r>
            <w:r>
              <w:rPr>
                <w:rFonts w:hint="eastAsia" w:ascii="宋体" w:hAnsi="宋体"/>
                <w:kern w:val="0"/>
                <w:sz w:val="24"/>
                <w:szCs w:val="22"/>
                <w:lang w:val="en-US" w:eastAsia="zh-CN"/>
              </w:rPr>
              <w:t>时，会整体考量和布局产品线</w:t>
            </w:r>
            <w:r>
              <w:rPr>
                <w:rFonts w:hint="eastAsia" w:ascii="宋体" w:hAnsi="宋体"/>
                <w:kern w:val="0"/>
                <w:sz w:val="24"/>
                <w:szCs w:val="22"/>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eastAsia="宋体" w:cs="Times New Roman"/>
                <w:b/>
                <w:bCs/>
                <w:kern w:val="0"/>
                <w:sz w:val="24"/>
                <w:szCs w:val="22"/>
                <w:lang w:val="en-US" w:eastAsia="zh-CN" w:bidi="ar"/>
              </w:rPr>
            </w:pPr>
            <w:r>
              <w:rPr>
                <w:rFonts w:hint="eastAsia" w:ascii="宋体" w:hAnsi="宋体"/>
                <w:b/>
                <w:bCs/>
                <w:kern w:val="0"/>
                <w:sz w:val="24"/>
                <w:szCs w:val="22"/>
                <w:lang w:val="en-US" w:eastAsia="zh-CN"/>
              </w:rPr>
              <w:t>19、问：通过经销商去做一个大项目，或者由公司来做，这个费用可能承担不一样，因为我看公司这边可能40个点，安装费用是公司承担吗？哪些费用是公司承担的？</w:t>
            </w:r>
            <w:r>
              <w:rPr>
                <w:rFonts w:hint="eastAsia" w:ascii="宋体" w:hAnsi="宋体" w:eastAsia="宋体" w:cs="Times New Roman"/>
                <w:b/>
                <w:bCs/>
                <w:kern w:val="0"/>
                <w:sz w:val="24"/>
                <w:szCs w:val="22"/>
                <w:lang w:val="en-US" w:eastAsia="zh-CN" w:bidi="ar"/>
              </w:rPr>
              <w:t>公司去往B端走</w:t>
            </w:r>
            <w:r>
              <w:rPr>
                <w:rFonts w:hint="eastAsia" w:ascii="宋体" w:hAnsi="宋体" w:cs="Times New Roman"/>
                <w:b/>
                <w:bCs/>
                <w:kern w:val="0"/>
                <w:sz w:val="24"/>
                <w:szCs w:val="22"/>
                <w:lang w:val="en-US" w:eastAsia="zh-CN" w:bidi="ar"/>
              </w:rPr>
              <w:t>、或者</w:t>
            </w:r>
            <w:r>
              <w:rPr>
                <w:rFonts w:hint="eastAsia" w:ascii="宋体" w:hAnsi="宋体" w:eastAsia="宋体" w:cs="Times New Roman"/>
                <w:b/>
                <w:bCs/>
                <w:kern w:val="0"/>
                <w:sz w:val="24"/>
                <w:szCs w:val="22"/>
                <w:lang w:val="en-US" w:eastAsia="zh-CN" w:bidi="ar"/>
              </w:rPr>
              <w:t>坚持C端</w:t>
            </w:r>
            <w:r>
              <w:rPr>
                <w:rFonts w:hint="eastAsia" w:ascii="宋体" w:hAnsi="宋体" w:cs="Times New Roman"/>
                <w:b/>
                <w:bCs/>
                <w:kern w:val="0"/>
                <w:sz w:val="24"/>
                <w:szCs w:val="22"/>
                <w:lang w:val="en-US" w:eastAsia="zh-CN" w:bidi="ar"/>
              </w:rPr>
              <w:t>或者</w:t>
            </w:r>
            <w:r>
              <w:rPr>
                <w:rFonts w:hint="eastAsia" w:ascii="宋体" w:hAnsi="宋体" w:eastAsia="宋体" w:cs="Times New Roman"/>
                <w:b/>
                <w:bCs/>
                <w:kern w:val="0"/>
                <w:sz w:val="24"/>
                <w:szCs w:val="22"/>
                <w:lang w:val="en-US" w:eastAsia="zh-CN" w:bidi="ar"/>
              </w:rPr>
              <w:t>BC一起，关键是核心管理层的意志</w:t>
            </w:r>
            <w:r>
              <w:rPr>
                <w:rFonts w:hint="eastAsia" w:ascii="宋体" w:hAnsi="宋体" w:cs="Times New Roman"/>
                <w:b/>
                <w:bCs/>
                <w:kern w:val="0"/>
                <w:sz w:val="24"/>
                <w:szCs w:val="22"/>
                <w:lang w:val="en-US" w:eastAsia="zh-CN" w:bidi="ar"/>
              </w:rPr>
              <w:t>，</w:t>
            </w:r>
            <w:r>
              <w:rPr>
                <w:rFonts w:hint="eastAsia" w:ascii="宋体" w:hAnsi="宋体" w:eastAsia="宋体" w:cs="Times New Roman"/>
                <w:b/>
                <w:bCs/>
                <w:kern w:val="0"/>
                <w:sz w:val="24"/>
                <w:szCs w:val="22"/>
                <w:lang w:val="en-US" w:eastAsia="zh-CN" w:bidi="ar"/>
              </w:rPr>
              <w:t>所以我比较关心的是领导人对于未来B和C的这个平衡度。</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答：东鹏未来B端和C端应该是两条路都会走，因为C端是现金流和利润的保障</w:t>
            </w:r>
            <w:r>
              <w:rPr>
                <w:rFonts w:hint="eastAsia" w:ascii="宋体" w:hAnsi="宋体" w:cs="Times New Roman"/>
                <w:kern w:val="0"/>
                <w:sz w:val="24"/>
                <w:szCs w:val="22"/>
                <w:lang w:val="en-US" w:eastAsia="zh-CN" w:bidi="ar"/>
              </w:rPr>
              <w:t>，</w:t>
            </w:r>
            <w:r>
              <w:rPr>
                <w:rFonts w:hint="eastAsia" w:ascii="宋体" w:hAnsi="宋体" w:eastAsia="宋体" w:cs="Times New Roman"/>
                <w:kern w:val="0"/>
                <w:sz w:val="24"/>
                <w:szCs w:val="22"/>
                <w:lang w:val="en-US" w:eastAsia="zh-CN" w:bidi="ar"/>
              </w:rPr>
              <w:t>B端是抢夺市场份额的涨量的渠道，这两条渠道不存在说哪一条渠道是好，哪一条渠道坏，或者是哪一条渠道要重点发展，这个一定会平衡发展</w:t>
            </w:r>
            <w:r>
              <w:rPr>
                <w:rFonts w:hint="eastAsia" w:ascii="宋体" w:hAnsi="宋体" w:cs="Times New Roman"/>
                <w:kern w:val="0"/>
                <w:sz w:val="24"/>
                <w:szCs w:val="22"/>
                <w:lang w:val="en-US" w:eastAsia="zh-CN" w:bidi="ar"/>
              </w:rPr>
              <w:t>，</w:t>
            </w:r>
            <w:r>
              <w:rPr>
                <w:rFonts w:hint="eastAsia" w:ascii="宋体" w:hAnsi="宋体" w:eastAsia="宋体" w:cs="Times New Roman"/>
                <w:kern w:val="0"/>
                <w:sz w:val="24"/>
                <w:szCs w:val="22"/>
                <w:lang w:val="en-US" w:eastAsia="zh-CN" w:bidi="ar"/>
              </w:rPr>
              <w:t>我们会有相对比较稳健的一个走法。</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eastAsia="宋体" w:cs="Times New Roman"/>
                <w:kern w:val="0"/>
                <w:sz w:val="24"/>
                <w:szCs w:val="22"/>
                <w:lang w:val="en-US" w:eastAsia="zh-CN" w:bidi="ar"/>
              </w:rPr>
            </w:pPr>
            <w:r>
              <w:rPr>
                <w:rFonts w:hint="eastAsia" w:ascii="宋体" w:hAnsi="宋体" w:eastAsia="宋体" w:cs="Times New Roman"/>
                <w:kern w:val="0"/>
                <w:sz w:val="24"/>
                <w:szCs w:val="22"/>
                <w:lang w:val="en-US" w:eastAsia="zh-CN" w:bidi="ar"/>
              </w:rPr>
              <w:t>对于</w:t>
            </w:r>
            <w:r>
              <w:rPr>
                <w:rFonts w:hint="eastAsia" w:ascii="宋体" w:hAnsi="宋体" w:cs="Times New Roman"/>
                <w:kern w:val="0"/>
                <w:sz w:val="24"/>
                <w:szCs w:val="22"/>
                <w:lang w:val="en-US" w:eastAsia="zh-CN" w:bidi="ar"/>
              </w:rPr>
              <w:t>公司</w:t>
            </w:r>
            <w:r>
              <w:rPr>
                <w:rFonts w:hint="eastAsia" w:ascii="宋体" w:hAnsi="宋体" w:eastAsia="宋体" w:cs="Times New Roman"/>
                <w:kern w:val="0"/>
                <w:sz w:val="24"/>
                <w:szCs w:val="22"/>
                <w:lang w:val="en-US" w:eastAsia="zh-CN" w:bidi="ar"/>
              </w:rPr>
              <w:t>来说零售要确保不下滑，还要继续扩张。因为对于单一个品牌来说，发展的空间还是很大的，只是</w:t>
            </w:r>
            <w:r>
              <w:rPr>
                <w:rFonts w:hint="eastAsia" w:ascii="宋体" w:hAnsi="宋体" w:cs="Times New Roman"/>
                <w:kern w:val="0"/>
                <w:sz w:val="24"/>
                <w:szCs w:val="22"/>
                <w:lang w:val="en-US" w:eastAsia="zh-CN" w:bidi="ar"/>
              </w:rPr>
              <w:t>要</w:t>
            </w:r>
            <w:r>
              <w:rPr>
                <w:rFonts w:hint="eastAsia" w:ascii="宋体" w:hAnsi="宋体" w:eastAsia="宋体" w:cs="Times New Roman"/>
                <w:kern w:val="0"/>
                <w:sz w:val="24"/>
                <w:szCs w:val="22"/>
                <w:lang w:val="en-US" w:eastAsia="zh-CN" w:bidi="ar"/>
              </w:rPr>
              <w:t>找到新的</w:t>
            </w:r>
            <w:r>
              <w:rPr>
                <w:rFonts w:hint="eastAsia" w:ascii="宋体" w:hAnsi="宋体" w:cs="Times New Roman"/>
                <w:kern w:val="0"/>
                <w:sz w:val="24"/>
                <w:szCs w:val="22"/>
                <w:lang w:val="en-US" w:eastAsia="zh-CN" w:bidi="ar"/>
              </w:rPr>
              <w:t>发展</w:t>
            </w:r>
            <w:r>
              <w:rPr>
                <w:rFonts w:hint="eastAsia" w:ascii="宋体" w:hAnsi="宋体" w:eastAsia="宋体" w:cs="Times New Roman"/>
                <w:kern w:val="0"/>
                <w:sz w:val="24"/>
                <w:szCs w:val="22"/>
                <w:lang w:val="en-US" w:eastAsia="zh-CN" w:bidi="ar"/>
              </w:rPr>
              <w:t>方式方法</w:t>
            </w:r>
            <w:r>
              <w:rPr>
                <w:rFonts w:hint="eastAsia" w:ascii="宋体" w:hAnsi="宋体" w:cs="Times New Roman"/>
                <w:kern w:val="0"/>
                <w:sz w:val="24"/>
                <w:szCs w:val="22"/>
                <w:lang w:val="en-US" w:eastAsia="zh-CN" w:bidi="ar"/>
              </w:rPr>
              <w:t>，</w:t>
            </w:r>
            <w:r>
              <w:rPr>
                <w:rFonts w:hint="eastAsia" w:ascii="宋体" w:hAnsi="宋体" w:eastAsia="宋体" w:cs="Times New Roman"/>
                <w:kern w:val="0"/>
                <w:sz w:val="24"/>
                <w:szCs w:val="22"/>
                <w:lang w:val="en-US" w:eastAsia="zh-CN" w:bidi="ar"/>
              </w:rPr>
              <w:t>刚才说的</w:t>
            </w:r>
            <w:r>
              <w:rPr>
                <w:rFonts w:hint="eastAsia" w:ascii="宋体" w:hAnsi="宋体" w:cs="Times New Roman"/>
                <w:kern w:val="0"/>
                <w:sz w:val="24"/>
                <w:szCs w:val="22"/>
                <w:lang w:val="en-US" w:eastAsia="zh-CN" w:bidi="ar"/>
              </w:rPr>
              <w:t>我们</w:t>
            </w:r>
            <w:r>
              <w:rPr>
                <w:rFonts w:hint="eastAsia" w:ascii="宋体" w:hAnsi="宋体" w:eastAsia="宋体" w:cs="Times New Roman"/>
                <w:kern w:val="0"/>
                <w:sz w:val="24"/>
                <w:szCs w:val="22"/>
                <w:lang w:val="en-US" w:eastAsia="zh-CN" w:bidi="ar"/>
              </w:rPr>
              <w:t>新零售赋能，我们的线下门店其实会越来越有优势。</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ascii="宋体" w:hAnsi="宋体"/>
                <w:kern w:val="0"/>
                <w:sz w:val="24"/>
              </w:rPr>
            </w:pPr>
            <w:r>
              <w:rPr>
                <w:rFonts w:hint="eastAsia" w:ascii="宋体" w:hAnsi="宋体" w:eastAsia="宋体" w:cs="Times New Roman"/>
                <w:kern w:val="0"/>
                <w:sz w:val="24"/>
                <w:szCs w:val="22"/>
                <w:lang w:val="en-US" w:eastAsia="zh-CN" w:bidi="ar"/>
              </w:rPr>
              <w:t>经销商到</w:t>
            </w:r>
            <w:r>
              <w:rPr>
                <w:rFonts w:hint="eastAsia" w:ascii="宋体" w:hAnsi="宋体" w:cs="Times New Roman"/>
                <w:kern w:val="0"/>
                <w:sz w:val="24"/>
                <w:szCs w:val="22"/>
                <w:lang w:val="en-US" w:eastAsia="zh-CN" w:bidi="ar"/>
              </w:rPr>
              <w:t>公司</w:t>
            </w:r>
            <w:r>
              <w:rPr>
                <w:rFonts w:hint="eastAsia" w:ascii="宋体" w:hAnsi="宋体" w:eastAsia="宋体" w:cs="Times New Roman"/>
                <w:kern w:val="0"/>
                <w:sz w:val="24"/>
                <w:szCs w:val="22"/>
                <w:lang w:val="en-US" w:eastAsia="zh-CN" w:bidi="ar"/>
              </w:rPr>
              <w:t>提货，从仓库出货后面的费用由经销商来承担</w:t>
            </w:r>
            <w:r>
              <w:rPr>
                <w:rFonts w:hint="eastAsia" w:ascii="宋体" w:hAnsi="宋体" w:cs="Times New Roman"/>
                <w:kern w:val="0"/>
                <w:sz w:val="24"/>
                <w:szCs w:val="22"/>
                <w:lang w:val="en-US" w:eastAsia="zh-CN" w:bidi="ar"/>
              </w:rPr>
              <w:t>；</w:t>
            </w:r>
            <w:r>
              <w:rPr>
                <w:rFonts w:hint="eastAsia" w:ascii="宋体" w:hAnsi="宋体" w:eastAsia="宋体" w:cs="Times New Roman"/>
                <w:kern w:val="0"/>
                <w:sz w:val="24"/>
                <w:szCs w:val="22"/>
                <w:lang w:val="en-US" w:eastAsia="zh-CN" w:bidi="ar"/>
              </w:rPr>
              <w:t>工程</w:t>
            </w:r>
            <w:r>
              <w:rPr>
                <w:rFonts w:hint="eastAsia" w:ascii="宋体" w:hAnsi="宋体" w:cs="Times New Roman"/>
                <w:kern w:val="0"/>
                <w:sz w:val="24"/>
                <w:szCs w:val="22"/>
                <w:lang w:val="en-US" w:eastAsia="zh-CN" w:bidi="ar"/>
              </w:rPr>
              <w:t>项目</w:t>
            </w:r>
            <w:r>
              <w:rPr>
                <w:rFonts w:hint="eastAsia" w:ascii="宋体" w:hAnsi="宋体" w:eastAsia="宋体" w:cs="Times New Roman"/>
                <w:kern w:val="0"/>
                <w:sz w:val="24"/>
                <w:szCs w:val="22"/>
                <w:lang w:val="en-US" w:eastAsia="zh-CN" w:bidi="ar"/>
              </w:rPr>
              <w:t>物流费用</w:t>
            </w:r>
            <w:r>
              <w:rPr>
                <w:rFonts w:hint="eastAsia" w:ascii="宋体" w:hAnsi="宋体" w:cs="Times New Roman"/>
                <w:kern w:val="0"/>
                <w:sz w:val="24"/>
                <w:szCs w:val="22"/>
                <w:lang w:val="en-US" w:eastAsia="zh-CN" w:bidi="ar"/>
              </w:rPr>
              <w:t>由</w:t>
            </w:r>
            <w:r>
              <w:rPr>
                <w:rFonts w:hint="eastAsia" w:ascii="宋体" w:hAnsi="宋体" w:eastAsia="宋体" w:cs="Times New Roman"/>
                <w:kern w:val="0"/>
                <w:sz w:val="24"/>
                <w:szCs w:val="22"/>
                <w:lang w:val="en-US" w:eastAsia="zh-CN" w:bidi="ar"/>
              </w:rPr>
              <w:t>我们来承担</w:t>
            </w:r>
            <w:r>
              <w:rPr>
                <w:rFonts w:hint="eastAsia" w:ascii="宋体" w:hAnsi="宋体" w:cs="Times New Roman"/>
                <w:kern w:val="0"/>
                <w:sz w:val="24"/>
                <w:szCs w:val="22"/>
                <w:lang w:val="en-US" w:eastAsia="zh-CN" w:bidi="ar"/>
              </w:rPr>
              <w:t>，</w:t>
            </w:r>
            <w:r>
              <w:rPr>
                <w:rFonts w:hint="eastAsia" w:ascii="宋体" w:hAnsi="宋体" w:eastAsia="宋体" w:cs="Times New Roman"/>
                <w:kern w:val="0"/>
                <w:sz w:val="24"/>
                <w:szCs w:val="22"/>
                <w:lang w:val="en-US" w:eastAsia="zh-CN" w:bidi="ar"/>
              </w:rPr>
              <w:t>货到项目地要有现场服务</w:t>
            </w:r>
            <w:r>
              <w:rPr>
                <w:rFonts w:hint="eastAsia" w:ascii="宋体" w:hAnsi="宋体" w:cs="Times New Roman"/>
                <w:kern w:val="0"/>
                <w:sz w:val="24"/>
                <w:szCs w:val="22"/>
                <w:lang w:val="en-US" w:eastAsia="zh-CN" w:bidi="ar"/>
              </w:rPr>
              <w:t>费用</w:t>
            </w:r>
            <w:r>
              <w:rPr>
                <w:rFonts w:hint="eastAsia" w:ascii="宋体" w:hAnsi="宋体" w:eastAsia="宋体" w:cs="Times New Roman"/>
                <w:kern w:val="0"/>
                <w:sz w:val="24"/>
                <w:szCs w:val="22"/>
                <w:lang w:val="en-US" w:eastAsia="zh-CN" w:bidi="ar"/>
              </w:rPr>
              <w:t>，</w:t>
            </w:r>
            <w:r>
              <w:rPr>
                <w:rFonts w:hint="eastAsia" w:ascii="宋体" w:hAnsi="宋体" w:cs="Times New Roman"/>
                <w:kern w:val="0"/>
                <w:sz w:val="24"/>
                <w:szCs w:val="22"/>
                <w:lang w:val="en-US" w:eastAsia="zh-CN" w:bidi="ar"/>
              </w:rPr>
              <w:t>铺贴由开发商完成，</w:t>
            </w:r>
            <w:r>
              <w:rPr>
                <w:rFonts w:hint="eastAsia" w:ascii="宋体" w:hAnsi="宋体" w:eastAsia="宋体" w:cs="Times New Roman"/>
                <w:kern w:val="0"/>
                <w:sz w:val="24"/>
                <w:szCs w:val="22"/>
                <w:lang w:val="en-US" w:eastAsia="zh-CN" w:bidi="ar"/>
              </w:rPr>
              <w:t>现在瓷砖</w:t>
            </w:r>
            <w:r>
              <w:rPr>
                <w:rFonts w:hint="eastAsia" w:ascii="宋体" w:hAnsi="宋体" w:cs="Times New Roman"/>
                <w:kern w:val="0"/>
                <w:sz w:val="24"/>
                <w:szCs w:val="22"/>
                <w:lang w:val="en-US" w:eastAsia="zh-CN" w:bidi="ar"/>
              </w:rPr>
              <w:t>基本</w:t>
            </w:r>
            <w:r>
              <w:rPr>
                <w:rFonts w:hint="eastAsia" w:ascii="宋体" w:hAnsi="宋体" w:eastAsia="宋体" w:cs="Times New Roman"/>
                <w:kern w:val="0"/>
                <w:sz w:val="24"/>
                <w:szCs w:val="22"/>
                <w:lang w:val="en-US" w:eastAsia="zh-CN" w:bidi="ar"/>
              </w:rPr>
              <w:t>不包</w:t>
            </w:r>
            <w:r>
              <w:rPr>
                <w:rFonts w:hint="eastAsia" w:ascii="宋体" w:hAnsi="宋体" w:cs="Times New Roman"/>
                <w:kern w:val="0"/>
                <w:sz w:val="24"/>
                <w:szCs w:val="22"/>
                <w:lang w:val="en-US" w:eastAsia="zh-CN" w:bidi="ar"/>
              </w:rPr>
              <w:t>铺贴</w:t>
            </w:r>
            <w:r>
              <w:rPr>
                <w:rFonts w:hint="eastAsia" w:ascii="宋体" w:hAnsi="宋体"/>
                <w:kern w:val="0"/>
                <w:sz w:val="24"/>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20、</w:t>
            </w:r>
            <w:r>
              <w:rPr>
                <w:rFonts w:hint="eastAsia" w:ascii="宋体" w:hAnsi="宋体"/>
                <w:b/>
                <w:bCs/>
                <w:kern w:val="0"/>
                <w:sz w:val="24"/>
                <w:szCs w:val="22"/>
              </w:rPr>
              <w:t>问：现在基本上各大瓷砖厂商都在积极的进行扩产，之后在瓷砖行业会不会有价格战出现？或者说未来的三五年整个市场空间增长足够大，各家企业的扩张基本都能进行一个和平扩张？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宋体" w:hAnsi="宋体"/>
                <w:kern w:val="0"/>
                <w:sz w:val="24"/>
                <w:szCs w:val="22"/>
              </w:rPr>
            </w:pPr>
            <w:r>
              <w:rPr>
                <w:rFonts w:hint="eastAsia" w:ascii="宋体" w:hAnsi="宋体"/>
                <w:kern w:val="0"/>
                <w:sz w:val="24"/>
                <w:szCs w:val="22"/>
              </w:rPr>
              <w:t>答：每个行业的洗牌都会经过一轮价格战，但是我认为瓷砖行业现在主要问题还不是价格战</w:t>
            </w:r>
            <w:r>
              <w:rPr>
                <w:rFonts w:hint="eastAsia" w:ascii="宋体" w:hAnsi="宋体"/>
                <w:kern w:val="0"/>
                <w:sz w:val="24"/>
                <w:szCs w:val="22"/>
                <w:lang w:eastAsia="zh-CN"/>
              </w:rPr>
              <w:t>。</w:t>
            </w:r>
            <w:r>
              <w:rPr>
                <w:rFonts w:hint="eastAsia" w:ascii="宋体" w:hAnsi="宋体"/>
                <w:kern w:val="0"/>
                <w:sz w:val="24"/>
                <w:szCs w:val="22"/>
              </w:rPr>
              <w:t>国家的环保政策以及税收的政策，会让一部分原来靠不规范运营的企业，把这部分市场让出来</w:t>
            </w:r>
            <w:r>
              <w:rPr>
                <w:rFonts w:hint="eastAsia" w:ascii="宋体" w:hAnsi="宋体"/>
                <w:kern w:val="0"/>
                <w:sz w:val="24"/>
                <w:szCs w:val="22"/>
                <w:lang w:eastAsia="zh-CN"/>
              </w:rPr>
              <w:t>，</w:t>
            </w:r>
            <w:r>
              <w:rPr>
                <w:rFonts w:hint="eastAsia" w:ascii="宋体" w:hAnsi="宋体"/>
                <w:kern w:val="0"/>
                <w:sz w:val="24"/>
                <w:szCs w:val="22"/>
              </w:rPr>
              <w:t>我们头部的企业这两年主要还是在进行这一个市场的收割</w:t>
            </w:r>
            <w:r>
              <w:rPr>
                <w:rFonts w:hint="eastAsia" w:ascii="宋体" w:hAnsi="宋体"/>
                <w:kern w:val="0"/>
                <w:sz w:val="24"/>
                <w:szCs w:val="22"/>
                <w:lang w:eastAsia="zh-CN"/>
              </w:rPr>
              <w:t>。</w:t>
            </w:r>
            <w:r>
              <w:rPr>
                <w:rFonts w:hint="eastAsia" w:ascii="宋体" w:hAnsi="宋体"/>
                <w:kern w:val="0"/>
                <w:sz w:val="24"/>
                <w:szCs w:val="22"/>
              </w:rPr>
              <w:t>很多这种制造企业，他是靠原来的不规范生产，或者是依靠市场的快速成长，所能够生存下来</w:t>
            </w:r>
            <w:r>
              <w:rPr>
                <w:rFonts w:hint="eastAsia" w:ascii="宋体" w:hAnsi="宋体"/>
                <w:kern w:val="0"/>
                <w:sz w:val="24"/>
                <w:szCs w:val="22"/>
                <w:lang w:eastAsia="zh-CN"/>
              </w:rPr>
              <w:t>。</w:t>
            </w:r>
            <w:r>
              <w:rPr>
                <w:rFonts w:hint="eastAsia" w:ascii="宋体" w:hAnsi="宋体"/>
                <w:kern w:val="0"/>
                <w:sz w:val="24"/>
                <w:szCs w:val="22"/>
              </w:rPr>
              <w:t>现在因为生存环境已经变了，所以他的这部分市场份额会让出来</w:t>
            </w:r>
            <w:r>
              <w:rPr>
                <w:rFonts w:hint="eastAsia" w:ascii="宋体" w:hAnsi="宋体"/>
                <w:kern w:val="0"/>
                <w:sz w:val="24"/>
                <w:szCs w:val="22"/>
                <w:lang w:eastAsia="zh-CN"/>
              </w:rPr>
              <w:t>。</w:t>
            </w:r>
            <w:r>
              <w:rPr>
                <w:rFonts w:hint="eastAsia" w:ascii="宋体" w:hAnsi="宋体"/>
                <w:kern w:val="0"/>
                <w:sz w:val="24"/>
                <w:szCs w:val="22"/>
              </w:rPr>
              <w:t>所以为什么这些大品牌现在都在扩张产能，其实主要原因还是来自于这一块。第二个价格战的问题，当然与你的品牌的定位和产品的性价比有一定的关系，消费者并不是说拿一个四川或者是山东一些厂的产品来和你佛山厂产的产品来做一对一的对比，首先他还是要考虑是同等档次的产品做竞争。所以未来剩下10家企业或者8家企业以后是不是有价格战？我相信还是会有的，但是现在我认为还没有这么快。</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eastAsia="宋体"/>
                <w:b/>
                <w:bCs/>
                <w:kern w:val="0"/>
                <w:sz w:val="24"/>
                <w:szCs w:val="22"/>
                <w:lang w:eastAsia="zh-CN"/>
              </w:rPr>
            </w:pPr>
            <w:r>
              <w:rPr>
                <w:rFonts w:hint="eastAsia" w:ascii="宋体" w:hAnsi="宋体"/>
                <w:b/>
                <w:bCs/>
                <w:kern w:val="0"/>
                <w:sz w:val="24"/>
                <w:szCs w:val="22"/>
                <w:lang w:val="en-US" w:eastAsia="zh-CN"/>
              </w:rPr>
              <w:t>21、</w:t>
            </w:r>
            <w:r>
              <w:rPr>
                <w:rFonts w:hint="eastAsia" w:ascii="宋体" w:hAnsi="宋体"/>
                <w:b/>
                <w:bCs/>
                <w:kern w:val="0"/>
                <w:sz w:val="24"/>
                <w:szCs w:val="22"/>
              </w:rPr>
              <w:t>问：近两年的地产政策是有收紧的状态，</w:t>
            </w:r>
            <w:r>
              <w:rPr>
                <w:rFonts w:hint="eastAsia" w:ascii="宋体" w:hAnsi="宋体"/>
                <w:b/>
                <w:bCs/>
                <w:kern w:val="0"/>
                <w:sz w:val="24"/>
                <w:szCs w:val="22"/>
                <w:lang w:val="en-US" w:eastAsia="zh-CN"/>
              </w:rPr>
              <w:t>请</w:t>
            </w:r>
            <w:r>
              <w:rPr>
                <w:rFonts w:hint="eastAsia" w:ascii="宋体" w:hAnsi="宋体"/>
                <w:b/>
                <w:bCs/>
                <w:kern w:val="0"/>
                <w:sz w:val="24"/>
                <w:szCs w:val="22"/>
              </w:rPr>
              <w:t>问从公司层面上有没有切身的感觉到这个地产政策的收紧，从房地产商给我们的这个价格，还有包括我们从下订单到发货到收入确认的链条有明显的拉长</w:t>
            </w:r>
            <w:r>
              <w:rPr>
                <w:rFonts w:hint="eastAsia" w:ascii="宋体" w:hAnsi="宋体"/>
                <w:b/>
                <w:bCs/>
                <w:kern w:val="0"/>
                <w:sz w:val="24"/>
                <w:szCs w:val="22"/>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答：对于房地产的付款周期，其实不同的企业它会有些差异，今年上半年疫情的时候，其实很多房地产付款时间会稍微延迟一点。但是到三季度之后，大多数房地产应该开始逐渐按照正常回款来安排，从目前来看是没有特别大的差异</w:t>
            </w:r>
            <w:r>
              <w:rPr>
                <w:rFonts w:hint="eastAsia" w:ascii="宋体" w:hAnsi="宋体"/>
                <w:kern w:val="0"/>
                <w:sz w:val="24"/>
                <w:szCs w:val="22"/>
                <w:lang w:eastAsia="zh-CN"/>
              </w:rPr>
              <w:t>。</w:t>
            </w:r>
            <w:r>
              <w:rPr>
                <w:rFonts w:hint="eastAsia" w:ascii="宋体" w:hAnsi="宋体"/>
                <w:kern w:val="0"/>
                <w:sz w:val="24"/>
                <w:szCs w:val="22"/>
              </w:rPr>
              <w:t>房地产有它的特点，比如项目签了合同到供货，按照他的供货进度，一般我们会提前大概30天会把订单给到我们，我们开始进行备货。我们一般从订单到备货交货这个时间大概会有30天。</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rPr>
            </w:pPr>
            <w:r>
              <w:rPr>
                <w:rFonts w:hint="eastAsia" w:ascii="宋体" w:hAnsi="宋体"/>
                <w:b/>
                <w:bCs/>
                <w:kern w:val="0"/>
                <w:sz w:val="24"/>
                <w:szCs w:val="22"/>
                <w:lang w:val="en-US" w:eastAsia="zh-CN"/>
              </w:rPr>
              <w:t>22、</w:t>
            </w:r>
            <w:r>
              <w:rPr>
                <w:rFonts w:hint="eastAsia" w:ascii="宋体" w:hAnsi="宋体"/>
                <w:b/>
                <w:bCs/>
                <w:kern w:val="0"/>
                <w:sz w:val="24"/>
                <w:szCs w:val="22"/>
              </w:rPr>
              <w:t>问：关于卫生洁具这块，各位领导的看法？可能这个行业应该说是建材领域极少的那种还没有完成国产替代的这样一个行业，主要是被外资品牌所占据。</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答：</w:t>
            </w:r>
            <w:r>
              <w:rPr>
                <w:rFonts w:hint="eastAsia" w:ascii="宋体" w:hAnsi="宋体"/>
                <w:kern w:val="0"/>
                <w:sz w:val="24"/>
                <w:szCs w:val="22"/>
              </w:rPr>
              <w:t>瓷砖贴在地面上，贴</w:t>
            </w:r>
            <w:r>
              <w:rPr>
                <w:rFonts w:hint="eastAsia" w:ascii="宋体" w:hAnsi="宋体"/>
                <w:kern w:val="0"/>
                <w:sz w:val="24"/>
                <w:szCs w:val="22"/>
                <w:lang w:val="en-US" w:eastAsia="zh-CN"/>
              </w:rPr>
              <w:t>好</w:t>
            </w:r>
            <w:r>
              <w:rPr>
                <w:rFonts w:hint="eastAsia" w:ascii="宋体" w:hAnsi="宋体"/>
                <w:kern w:val="0"/>
                <w:sz w:val="24"/>
                <w:szCs w:val="22"/>
              </w:rPr>
              <w:t>以后瓷砖的背标</w:t>
            </w:r>
            <w:r>
              <w:rPr>
                <w:rFonts w:hint="eastAsia" w:ascii="宋体" w:hAnsi="宋体"/>
                <w:kern w:val="0"/>
                <w:sz w:val="24"/>
                <w:szCs w:val="22"/>
                <w:lang w:val="en-US" w:eastAsia="zh-CN"/>
              </w:rPr>
              <w:t>logo</w:t>
            </w:r>
            <w:r>
              <w:rPr>
                <w:rFonts w:hint="eastAsia" w:ascii="宋体" w:hAnsi="宋体"/>
                <w:kern w:val="0"/>
                <w:sz w:val="24"/>
                <w:szCs w:val="22"/>
              </w:rPr>
              <w:t>就看不到</w:t>
            </w:r>
            <w:r>
              <w:rPr>
                <w:rFonts w:hint="eastAsia" w:ascii="宋体" w:hAnsi="宋体"/>
                <w:kern w:val="0"/>
                <w:sz w:val="24"/>
                <w:szCs w:val="22"/>
                <w:lang w:val="en-US" w:eastAsia="zh-CN"/>
              </w:rPr>
              <w:t>了</w:t>
            </w:r>
            <w:r>
              <w:rPr>
                <w:rFonts w:hint="eastAsia" w:ascii="宋体" w:hAnsi="宋体"/>
                <w:kern w:val="0"/>
                <w:sz w:val="24"/>
                <w:szCs w:val="22"/>
              </w:rPr>
              <w:t>；但是卫浴不一样，马桶</w:t>
            </w:r>
            <w:r>
              <w:rPr>
                <w:rFonts w:hint="eastAsia" w:ascii="宋体" w:hAnsi="宋体"/>
                <w:kern w:val="0"/>
                <w:sz w:val="24"/>
                <w:szCs w:val="22"/>
                <w:lang w:eastAsia="zh-CN"/>
              </w:rPr>
              <w:t>、</w:t>
            </w:r>
            <w:r>
              <w:rPr>
                <w:rFonts w:hint="eastAsia" w:ascii="宋体" w:hAnsi="宋体"/>
                <w:kern w:val="0"/>
                <w:sz w:val="24"/>
                <w:szCs w:val="22"/>
                <w:lang w:val="en-US" w:eastAsia="zh-CN"/>
              </w:rPr>
              <w:t>浴缸</w:t>
            </w:r>
            <w:r>
              <w:rPr>
                <w:rFonts w:hint="eastAsia" w:ascii="宋体" w:hAnsi="宋体"/>
                <w:kern w:val="0"/>
                <w:sz w:val="24"/>
                <w:szCs w:val="22"/>
              </w:rPr>
              <w:t>或者是浴室柜上都会有企业logo</w:t>
            </w:r>
            <w:r>
              <w:rPr>
                <w:rFonts w:hint="eastAsia" w:ascii="宋体" w:hAnsi="宋体"/>
                <w:kern w:val="0"/>
                <w:sz w:val="24"/>
                <w:szCs w:val="22"/>
                <w:lang w:eastAsia="zh-CN"/>
              </w:rPr>
              <w:t>，</w:t>
            </w:r>
            <w:r>
              <w:rPr>
                <w:rFonts w:hint="eastAsia" w:ascii="宋体" w:hAnsi="宋体"/>
                <w:kern w:val="0"/>
                <w:sz w:val="24"/>
                <w:szCs w:val="22"/>
                <w:lang w:val="en-US" w:eastAsia="zh-CN"/>
              </w:rPr>
              <w:t>此外</w:t>
            </w:r>
            <w:r>
              <w:rPr>
                <w:rFonts w:hint="eastAsia" w:ascii="宋体" w:hAnsi="宋体"/>
                <w:kern w:val="0"/>
                <w:sz w:val="24"/>
                <w:szCs w:val="22"/>
              </w:rPr>
              <w:t>马桶是一个舶来品</w:t>
            </w:r>
            <w:r>
              <w:rPr>
                <w:rFonts w:hint="eastAsia" w:ascii="宋体" w:hAnsi="宋体"/>
                <w:kern w:val="0"/>
                <w:sz w:val="24"/>
                <w:szCs w:val="22"/>
                <w:lang w:eastAsia="zh-CN"/>
              </w:rPr>
              <w:t>，</w:t>
            </w:r>
            <w:r>
              <w:rPr>
                <w:rFonts w:hint="eastAsia" w:ascii="宋体" w:hAnsi="宋体"/>
                <w:kern w:val="0"/>
                <w:sz w:val="24"/>
                <w:szCs w:val="22"/>
                <w:lang w:val="en-US" w:eastAsia="zh-CN"/>
              </w:rPr>
              <w:t>国人自然的</w:t>
            </w:r>
            <w:r>
              <w:rPr>
                <w:rFonts w:hint="eastAsia" w:ascii="宋体" w:hAnsi="宋体"/>
                <w:kern w:val="0"/>
                <w:sz w:val="24"/>
                <w:szCs w:val="22"/>
              </w:rPr>
              <w:t>认为国外</w:t>
            </w:r>
            <w:r>
              <w:rPr>
                <w:rFonts w:hint="eastAsia" w:ascii="宋体" w:hAnsi="宋体"/>
                <w:kern w:val="0"/>
                <w:sz w:val="24"/>
                <w:szCs w:val="22"/>
                <w:lang w:val="en-US" w:eastAsia="zh-CN"/>
              </w:rPr>
              <w:t>的品牌</w:t>
            </w:r>
            <w:r>
              <w:rPr>
                <w:rFonts w:hint="eastAsia" w:ascii="宋体" w:hAnsi="宋体"/>
                <w:kern w:val="0"/>
                <w:sz w:val="24"/>
                <w:szCs w:val="22"/>
              </w:rPr>
              <w:t>会比中国好。现在阶段，国外的品牌占据一线市场居多。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rPr>
              <w:t>从我们招股书里面也能看得到，我们其中一个客户是美标，</w:t>
            </w:r>
            <w:r>
              <w:rPr>
                <w:rFonts w:hint="eastAsia" w:ascii="宋体" w:hAnsi="宋体"/>
                <w:kern w:val="0"/>
                <w:sz w:val="24"/>
                <w:szCs w:val="22"/>
                <w:lang w:val="en-US" w:eastAsia="zh-CN"/>
              </w:rPr>
              <w:t>东鹏为他代工陶瓷件，可见</w:t>
            </w:r>
            <w:r>
              <w:rPr>
                <w:rFonts w:hint="eastAsia" w:ascii="宋体" w:hAnsi="宋体"/>
                <w:kern w:val="0"/>
                <w:sz w:val="24"/>
                <w:szCs w:val="22"/>
                <w:lang w:eastAsia="zh-CN"/>
              </w:rPr>
              <w:t>，</w:t>
            </w:r>
            <w:r>
              <w:rPr>
                <w:rFonts w:hint="eastAsia" w:ascii="宋体" w:hAnsi="宋体"/>
                <w:kern w:val="0"/>
                <w:sz w:val="24"/>
                <w:szCs w:val="22"/>
              </w:rPr>
              <w:t>事实上我们国产的品牌质量</w:t>
            </w:r>
            <w:r>
              <w:rPr>
                <w:rFonts w:hint="eastAsia" w:ascii="宋体" w:hAnsi="宋体"/>
                <w:kern w:val="0"/>
                <w:sz w:val="24"/>
                <w:szCs w:val="22"/>
                <w:lang w:val="en-US" w:eastAsia="zh-CN"/>
              </w:rPr>
              <w:t>和品质与</w:t>
            </w:r>
            <w:r>
              <w:rPr>
                <w:rFonts w:hint="eastAsia" w:ascii="宋体" w:hAnsi="宋体"/>
                <w:kern w:val="0"/>
                <w:sz w:val="24"/>
                <w:szCs w:val="22"/>
              </w:rPr>
              <w:t>一线品牌是一样的</w:t>
            </w:r>
            <w:r>
              <w:rPr>
                <w:rFonts w:hint="eastAsia" w:ascii="宋体" w:hAnsi="宋体"/>
                <w:kern w:val="0"/>
                <w:sz w:val="24"/>
                <w:szCs w:val="22"/>
                <w:lang w:eastAsia="zh-CN"/>
              </w:rPr>
              <w:t>、</w:t>
            </w:r>
            <w:r>
              <w:rPr>
                <w:rFonts w:hint="eastAsia" w:ascii="宋体" w:hAnsi="宋体"/>
                <w:kern w:val="0"/>
                <w:sz w:val="24"/>
                <w:szCs w:val="22"/>
                <w:lang w:val="en-US" w:eastAsia="zh-CN"/>
              </w:rPr>
              <w:t>不比他们差</w:t>
            </w:r>
            <w:r>
              <w:rPr>
                <w:rFonts w:hint="eastAsia" w:ascii="宋体" w:hAnsi="宋体"/>
                <w:kern w:val="0"/>
                <w:sz w:val="24"/>
                <w:szCs w:val="22"/>
                <w:lang w:eastAsia="zh-CN"/>
              </w:rPr>
              <w:t>。</w:t>
            </w:r>
            <w:r>
              <w:rPr>
                <w:rFonts w:hint="eastAsia" w:ascii="宋体" w:hAnsi="宋体"/>
                <w:kern w:val="0"/>
                <w:sz w:val="24"/>
                <w:szCs w:val="22"/>
              </w:rPr>
              <w:t>只</w:t>
            </w:r>
            <w:r>
              <w:rPr>
                <w:rFonts w:hint="eastAsia" w:ascii="宋体" w:hAnsi="宋体"/>
                <w:kern w:val="0"/>
                <w:sz w:val="24"/>
                <w:szCs w:val="22"/>
                <w:lang w:val="en-US" w:eastAsia="zh-CN"/>
              </w:rPr>
              <w:t>是</w:t>
            </w:r>
            <w:r>
              <w:rPr>
                <w:rFonts w:hint="eastAsia" w:ascii="宋体" w:hAnsi="宋体"/>
                <w:kern w:val="0"/>
                <w:sz w:val="24"/>
                <w:szCs w:val="22"/>
              </w:rPr>
              <w:t>国人的消费习惯</w:t>
            </w:r>
            <w:r>
              <w:rPr>
                <w:rFonts w:hint="eastAsia" w:ascii="宋体" w:hAnsi="宋体"/>
                <w:kern w:val="0"/>
                <w:sz w:val="24"/>
                <w:szCs w:val="22"/>
                <w:lang w:val="en-US" w:eastAsia="zh-CN"/>
              </w:rPr>
              <w:t>转变</w:t>
            </w:r>
            <w:r>
              <w:rPr>
                <w:rFonts w:hint="eastAsia" w:ascii="宋体" w:hAnsi="宋体"/>
                <w:kern w:val="0"/>
                <w:sz w:val="24"/>
                <w:szCs w:val="22"/>
              </w:rPr>
              <w:t>还有一个过程。这就像是手机一样，以前都是国外的品牌</w:t>
            </w:r>
            <w:r>
              <w:rPr>
                <w:rFonts w:hint="eastAsia" w:ascii="宋体" w:hAnsi="宋体"/>
                <w:kern w:val="0"/>
                <w:sz w:val="24"/>
                <w:szCs w:val="22"/>
                <w:lang w:eastAsia="zh-CN"/>
              </w:rPr>
              <w:t>，</w:t>
            </w:r>
            <w:r>
              <w:rPr>
                <w:rFonts w:hint="eastAsia" w:ascii="宋体" w:hAnsi="宋体"/>
                <w:kern w:val="0"/>
                <w:sz w:val="24"/>
                <w:szCs w:val="22"/>
              </w:rPr>
              <w:t>而现在华为</w:t>
            </w:r>
            <w:r>
              <w:rPr>
                <w:rFonts w:hint="eastAsia" w:ascii="宋体" w:hAnsi="宋体"/>
                <w:kern w:val="0"/>
                <w:sz w:val="24"/>
                <w:szCs w:val="22"/>
                <w:lang w:val="en-US" w:eastAsia="zh-CN"/>
              </w:rPr>
              <w:t>等</w:t>
            </w:r>
            <w:r>
              <w:rPr>
                <w:rFonts w:hint="eastAsia" w:ascii="宋体" w:hAnsi="宋体"/>
                <w:kern w:val="0"/>
                <w:sz w:val="24"/>
                <w:szCs w:val="22"/>
              </w:rPr>
              <w:t>国产品牌</w:t>
            </w:r>
            <w:r>
              <w:rPr>
                <w:rFonts w:hint="eastAsia" w:ascii="宋体" w:hAnsi="宋体"/>
                <w:kern w:val="0"/>
                <w:sz w:val="24"/>
                <w:szCs w:val="22"/>
                <w:lang w:val="en-US" w:eastAsia="zh-CN"/>
              </w:rPr>
              <w:t>的</w:t>
            </w:r>
            <w:r>
              <w:rPr>
                <w:rFonts w:hint="eastAsia" w:ascii="宋体" w:hAnsi="宋体"/>
                <w:kern w:val="0"/>
                <w:sz w:val="24"/>
                <w:szCs w:val="22"/>
              </w:rPr>
              <w:t>崛起</w:t>
            </w:r>
            <w:r>
              <w:rPr>
                <w:rFonts w:hint="eastAsia" w:ascii="宋体" w:hAnsi="宋体"/>
                <w:kern w:val="0"/>
                <w:sz w:val="24"/>
                <w:szCs w:val="22"/>
                <w:lang w:val="en-US" w:eastAsia="zh-CN"/>
              </w:rPr>
              <w:t>替代了国外品牌。</w:t>
            </w:r>
            <w:r>
              <w:rPr>
                <w:rFonts w:hint="eastAsia" w:ascii="宋体" w:hAnsi="宋体"/>
                <w:kern w:val="0"/>
                <w:sz w:val="24"/>
                <w:szCs w:val="22"/>
              </w:rPr>
              <w:t>所以，我希望像东鹏这样的企业上市了以后，有助于卫浴国内品牌影响力的提升。</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eastAsia="宋体"/>
                <w:b/>
                <w:bCs/>
                <w:kern w:val="0"/>
                <w:sz w:val="24"/>
                <w:szCs w:val="22"/>
                <w:lang w:eastAsia="zh-CN"/>
              </w:rPr>
            </w:pPr>
            <w:r>
              <w:rPr>
                <w:rFonts w:hint="eastAsia" w:ascii="宋体" w:hAnsi="宋体"/>
                <w:b/>
                <w:bCs/>
                <w:kern w:val="0"/>
                <w:sz w:val="24"/>
                <w:szCs w:val="22"/>
                <w:lang w:val="en-US" w:eastAsia="zh-CN"/>
              </w:rPr>
              <w:t>23、</w:t>
            </w:r>
            <w:r>
              <w:rPr>
                <w:rFonts w:hint="eastAsia" w:ascii="宋体" w:hAnsi="宋体"/>
                <w:b/>
                <w:bCs/>
                <w:kern w:val="0"/>
                <w:sz w:val="24"/>
                <w:szCs w:val="22"/>
              </w:rPr>
              <w:t>问： 各位领导怎么看LNG点供这个问题的，因为我看公司19年的天然气费用是2.4个亿，占了总利润接近30%，那如果平均成本是2</w:t>
            </w:r>
            <w:r>
              <w:rPr>
                <w:rFonts w:hint="eastAsia" w:ascii="宋体" w:hAnsi="宋体"/>
                <w:b/>
                <w:bCs/>
                <w:kern w:val="0"/>
                <w:sz w:val="24"/>
                <w:szCs w:val="22"/>
                <w:lang w:val="en-US" w:eastAsia="zh-CN"/>
              </w:rPr>
              <w:t>.58</w:t>
            </w:r>
            <w:r>
              <w:rPr>
                <w:rFonts w:hint="eastAsia" w:ascii="宋体" w:hAnsi="宋体"/>
                <w:b/>
                <w:bCs/>
                <w:kern w:val="0"/>
                <w:sz w:val="24"/>
                <w:szCs w:val="22"/>
              </w:rPr>
              <w:t>，据我所知东南亚的LNG大概是一块钱，加上运输成本，因为现在国家管网放开，管输费只有8%，我觉得应该可以控制在1块5以内。按照公司现在还在扩产，我觉得是不是从2块5减到1块5的话，是不是可以节省出来一个亿的利润空间呢？因为今年9月30号中石油已经移交给国家管网了，从那天开始就已经放开了，就是说如果你在海边有这个LNG的接收站，就可以直接借用他们管网只需要付8%的管输费。因为国家想要把这个价格市场化，因为目前这个价格非常高，甚至部分地方拿到3块钱，你们2块5毛8都算是比较低的</w:t>
            </w:r>
            <w:r>
              <w:rPr>
                <w:rFonts w:hint="eastAsia" w:ascii="宋体" w:hAnsi="宋体"/>
                <w:b/>
                <w:bCs/>
                <w:kern w:val="0"/>
                <w:sz w:val="24"/>
                <w:szCs w:val="22"/>
                <w:lang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rPr>
            </w:pPr>
            <w:r>
              <w:rPr>
                <w:rFonts w:hint="eastAsia" w:ascii="宋体" w:hAnsi="宋体"/>
                <w:kern w:val="0"/>
                <w:sz w:val="24"/>
                <w:szCs w:val="22"/>
                <w:lang w:val="en-US" w:eastAsia="zh-CN"/>
              </w:rPr>
              <w:t>答：</w:t>
            </w:r>
            <w:r>
              <w:rPr>
                <w:rFonts w:hint="eastAsia" w:ascii="宋体" w:hAnsi="宋体"/>
                <w:kern w:val="0"/>
                <w:sz w:val="24"/>
                <w:szCs w:val="22"/>
              </w:rPr>
              <w:t>您提供的这个信息非常好</w:t>
            </w:r>
            <w:r>
              <w:rPr>
                <w:rFonts w:hint="eastAsia" w:ascii="宋体" w:hAnsi="宋体"/>
                <w:kern w:val="0"/>
                <w:sz w:val="24"/>
                <w:szCs w:val="22"/>
                <w:lang w:eastAsia="zh-CN"/>
              </w:rPr>
              <w:t>。</w:t>
            </w:r>
            <w:r>
              <w:rPr>
                <w:rFonts w:hint="eastAsia" w:ascii="宋体" w:hAnsi="宋体"/>
                <w:kern w:val="0"/>
                <w:sz w:val="24"/>
                <w:szCs w:val="22"/>
                <w:lang w:val="en-US" w:eastAsia="zh-CN"/>
              </w:rPr>
              <w:t>我们去研究一下，</w:t>
            </w:r>
            <w:r>
              <w:rPr>
                <w:rFonts w:hint="eastAsia" w:ascii="宋体" w:hAnsi="宋体"/>
                <w:kern w:val="0"/>
                <w:sz w:val="24"/>
                <w:szCs w:val="22"/>
              </w:rPr>
              <w:t>企业有降成本的可能性，都会去努力去做。</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2" w:firstLineChars="200"/>
              <w:textAlignment w:val="auto"/>
              <w:rPr>
                <w:rFonts w:hint="eastAsia" w:ascii="宋体" w:hAnsi="宋体"/>
                <w:b/>
                <w:bCs/>
                <w:kern w:val="0"/>
                <w:sz w:val="24"/>
                <w:szCs w:val="22"/>
                <w:lang w:val="en-US" w:eastAsia="zh-CN"/>
              </w:rPr>
            </w:pPr>
            <w:r>
              <w:rPr>
                <w:rFonts w:hint="eastAsia" w:ascii="宋体" w:hAnsi="宋体"/>
                <w:b/>
                <w:bCs/>
                <w:kern w:val="0"/>
                <w:sz w:val="24"/>
                <w:szCs w:val="22"/>
                <w:lang w:val="en-US" w:eastAsia="zh-CN"/>
              </w:rPr>
              <w:t>24、问：公</w:t>
            </w:r>
            <w:r>
              <w:rPr>
                <w:rFonts w:hint="default" w:ascii="宋体" w:hAnsi="宋体"/>
                <w:b/>
                <w:bCs/>
                <w:kern w:val="0"/>
                <w:sz w:val="24"/>
                <w:szCs w:val="22"/>
                <w:lang w:val="en-US" w:eastAsia="zh-CN"/>
              </w:rPr>
              <w:t>司是否有经销商和员工持股计划？</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r>
              <w:rPr>
                <w:rFonts w:hint="eastAsia" w:ascii="宋体" w:hAnsi="宋体"/>
                <w:kern w:val="0"/>
                <w:sz w:val="24"/>
                <w:szCs w:val="22"/>
                <w:lang w:val="en-US" w:eastAsia="zh-CN"/>
              </w:rPr>
              <w:t>答：经销商和员工是东鹏的宝贵资源，</w:t>
            </w:r>
            <w:r>
              <w:rPr>
                <w:rFonts w:hint="default" w:ascii="宋体" w:hAnsi="宋体"/>
                <w:kern w:val="0"/>
                <w:sz w:val="24"/>
                <w:szCs w:val="22"/>
                <w:lang w:val="en-US" w:eastAsia="zh-CN"/>
              </w:rPr>
              <w:t>经销商和员工持股计划是上市公司常见的股权激励形式，如有</w:t>
            </w:r>
            <w:r>
              <w:rPr>
                <w:rFonts w:hint="eastAsia" w:ascii="宋体" w:hAnsi="宋体"/>
                <w:kern w:val="0"/>
                <w:sz w:val="24"/>
                <w:szCs w:val="22"/>
                <w:lang w:val="en-US" w:eastAsia="zh-CN"/>
              </w:rPr>
              <w:t>考虑和安排，会</w:t>
            </w:r>
            <w:r>
              <w:rPr>
                <w:rFonts w:hint="default" w:ascii="宋体" w:hAnsi="宋体"/>
                <w:kern w:val="0"/>
                <w:sz w:val="24"/>
                <w:szCs w:val="22"/>
                <w:lang w:val="en-US" w:eastAsia="zh-CN"/>
              </w:rPr>
              <w:t>择机开展相关工作</w:t>
            </w:r>
            <w:r>
              <w:rPr>
                <w:rFonts w:hint="eastAsia" w:ascii="宋体" w:hAnsi="宋体"/>
                <w:kern w:val="0"/>
                <w:sz w:val="24"/>
                <w:szCs w:val="22"/>
                <w:lang w:val="en-US" w:eastAsia="zh-CN"/>
              </w:rPr>
              <w:t>、履行相关审议程序，并进行信息披露</w:t>
            </w:r>
            <w:r>
              <w:rPr>
                <w:rFonts w:hint="default" w:ascii="宋体" w:hAnsi="宋体"/>
                <w:kern w:val="0"/>
                <w:sz w:val="24"/>
                <w:szCs w:val="22"/>
                <w:lang w:val="en-US" w:eastAsia="zh-CN"/>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rPr>
                <w:rFonts w:hint="eastAsia" w:ascii="宋体" w:hAnsi="宋体"/>
                <w:kern w:val="0"/>
                <w:sz w:val="24"/>
                <w:szCs w:val="2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ascii="宋体" w:hAnsi="宋体"/>
                <w:bCs/>
                <w:iCs/>
                <w:sz w:val="24"/>
                <w:szCs w:val="24"/>
              </w:rPr>
            </w:pPr>
            <w:r>
              <w:rPr>
                <w:rFonts w:hint="eastAsia" w:ascii="宋体" w:hAnsi="宋体" w:eastAsia="宋体" w:cs="Times New Roman"/>
                <w:kern w:val="0"/>
                <w:sz w:val="24"/>
                <w:szCs w:val="22"/>
                <w:lang w:val="en-US" w:eastAsia="zh-CN" w:bidi="ar"/>
              </w:rPr>
              <w:t>以上内容未涉及内幕信息。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tcPr>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bCs/>
                <w:iCs/>
                <w:sz w:val="24"/>
                <w:szCs w:val="24"/>
                <w:lang w:eastAsia="zh-CN"/>
              </w:rPr>
            </w:pPr>
            <w:r>
              <w:t>未提供书面材料</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ascii="宋体" w:hAnsi="宋体"/>
                <w:b/>
                <w:bCs/>
                <w:iCs/>
                <w:sz w:val="24"/>
                <w:szCs w:val="24"/>
              </w:rPr>
            </w:pPr>
            <w:r>
              <w:rPr>
                <w:rFonts w:hint="eastAsia" w:ascii="宋体" w:hAnsi="宋体"/>
                <w:b/>
                <w:bCs/>
                <w:iCs/>
                <w:sz w:val="24"/>
                <w:szCs w:val="24"/>
                <w:lang w:val="en-US" w:eastAsia="zh-CN"/>
              </w:rPr>
              <w:t>记录</w:t>
            </w:r>
            <w:bookmarkStart w:id="0" w:name="_GoBack"/>
            <w:bookmarkEnd w:id="0"/>
            <w:r>
              <w:rPr>
                <w:rFonts w:hint="eastAsia" w:ascii="宋体" w:hAnsi="宋体"/>
                <w:b/>
                <w:bCs/>
                <w:iCs/>
                <w:sz w:val="24"/>
                <w:szCs w:val="24"/>
              </w:rPr>
              <w:t>日期</w:t>
            </w:r>
          </w:p>
        </w:tc>
        <w:tc>
          <w:tcPr>
            <w:tcW w:w="6614" w:type="dxa"/>
            <w:shd w:val="clear" w:color="auto" w:fill="auto"/>
          </w:tcPr>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bCs/>
                <w:iCs/>
                <w:sz w:val="24"/>
                <w:szCs w:val="24"/>
                <w:lang w:val="en-US" w:eastAsia="zh-CN"/>
              </w:rPr>
            </w:pPr>
            <w:r>
              <w:rPr>
                <w:rFonts w:hint="eastAsia" w:ascii="宋体" w:hAnsi="宋体"/>
                <w:bCs/>
                <w:iCs/>
                <w:sz w:val="24"/>
                <w:szCs w:val="24"/>
                <w:lang w:val="en-US" w:eastAsia="zh-CN"/>
              </w:rPr>
              <w:t>2020年10月28日</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A8354"/>
    <w:multiLevelType w:val="singleLevel"/>
    <w:tmpl w:val="E72A8354"/>
    <w:lvl w:ilvl="0" w:tentative="0">
      <w:start w:val="1"/>
      <w:numFmt w:val="chineseCounting"/>
      <w:suff w:val="nothing"/>
      <w:lvlText w:val="（%1）"/>
      <w:lvlJc w:val="left"/>
      <w:rPr>
        <w:rFonts w:hint="eastAsia"/>
      </w:rPr>
    </w:lvl>
  </w:abstractNum>
  <w:abstractNum w:abstractNumId="1">
    <w:nsid w:val="216BF54B"/>
    <w:multiLevelType w:val="singleLevel"/>
    <w:tmpl w:val="216BF54B"/>
    <w:lvl w:ilvl="0" w:tentative="0">
      <w:start w:val="1"/>
      <w:numFmt w:val="chineseCounting"/>
      <w:suff w:val="nothing"/>
      <w:lvlText w:val="%1、"/>
      <w:lvlJc w:val="left"/>
      <w:rPr>
        <w:rFonts w:hint="eastAsia"/>
      </w:rPr>
    </w:lvl>
  </w:abstractNum>
  <w:abstractNum w:abstractNumId="2">
    <w:nsid w:val="68AE4433"/>
    <w:multiLevelType w:val="singleLevel"/>
    <w:tmpl w:val="68AE443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B06C5C"/>
    <w:rsid w:val="00230CF2"/>
    <w:rsid w:val="00A20F64"/>
    <w:rsid w:val="00ED1954"/>
    <w:rsid w:val="01D90464"/>
    <w:rsid w:val="022F7D6A"/>
    <w:rsid w:val="02E31E3B"/>
    <w:rsid w:val="03565313"/>
    <w:rsid w:val="04136E22"/>
    <w:rsid w:val="043E3047"/>
    <w:rsid w:val="047637E2"/>
    <w:rsid w:val="05E622C4"/>
    <w:rsid w:val="061C75E6"/>
    <w:rsid w:val="06A85ED7"/>
    <w:rsid w:val="090444A2"/>
    <w:rsid w:val="09233B15"/>
    <w:rsid w:val="09CF3039"/>
    <w:rsid w:val="0A78751F"/>
    <w:rsid w:val="0A851184"/>
    <w:rsid w:val="0AD87578"/>
    <w:rsid w:val="0AE94C06"/>
    <w:rsid w:val="0B031FD5"/>
    <w:rsid w:val="0B606794"/>
    <w:rsid w:val="0B61120C"/>
    <w:rsid w:val="0C4E6BAE"/>
    <w:rsid w:val="0DC71984"/>
    <w:rsid w:val="0E0863FA"/>
    <w:rsid w:val="0E960447"/>
    <w:rsid w:val="10CB7899"/>
    <w:rsid w:val="11A404DE"/>
    <w:rsid w:val="121A07AC"/>
    <w:rsid w:val="124E046A"/>
    <w:rsid w:val="12B659C9"/>
    <w:rsid w:val="12FF5CFE"/>
    <w:rsid w:val="136A48DF"/>
    <w:rsid w:val="13912283"/>
    <w:rsid w:val="14002B56"/>
    <w:rsid w:val="14520D67"/>
    <w:rsid w:val="14B06C5C"/>
    <w:rsid w:val="14C657F9"/>
    <w:rsid w:val="152F6979"/>
    <w:rsid w:val="15B8792D"/>
    <w:rsid w:val="163207B0"/>
    <w:rsid w:val="17D14D6F"/>
    <w:rsid w:val="18A230A7"/>
    <w:rsid w:val="195B0F37"/>
    <w:rsid w:val="19A91874"/>
    <w:rsid w:val="1CB0161F"/>
    <w:rsid w:val="1CDA4EB9"/>
    <w:rsid w:val="1E856423"/>
    <w:rsid w:val="1EB93648"/>
    <w:rsid w:val="2018682F"/>
    <w:rsid w:val="203C0ED9"/>
    <w:rsid w:val="211521A0"/>
    <w:rsid w:val="21217128"/>
    <w:rsid w:val="21812F73"/>
    <w:rsid w:val="223A2DA5"/>
    <w:rsid w:val="246059D4"/>
    <w:rsid w:val="24962DE0"/>
    <w:rsid w:val="24DC54B8"/>
    <w:rsid w:val="278509A5"/>
    <w:rsid w:val="27D961F4"/>
    <w:rsid w:val="28A31EF4"/>
    <w:rsid w:val="29AF102A"/>
    <w:rsid w:val="2A66076B"/>
    <w:rsid w:val="2ABE0EFF"/>
    <w:rsid w:val="2B202853"/>
    <w:rsid w:val="2C976E98"/>
    <w:rsid w:val="2D7A5B2C"/>
    <w:rsid w:val="2D847E6E"/>
    <w:rsid w:val="2E444B64"/>
    <w:rsid w:val="2E904E55"/>
    <w:rsid w:val="301C2FFA"/>
    <w:rsid w:val="304E7D30"/>
    <w:rsid w:val="30B41FE9"/>
    <w:rsid w:val="30B770A6"/>
    <w:rsid w:val="30C3014B"/>
    <w:rsid w:val="31B84E6D"/>
    <w:rsid w:val="31C9638D"/>
    <w:rsid w:val="31E62520"/>
    <w:rsid w:val="3287256E"/>
    <w:rsid w:val="32DF0250"/>
    <w:rsid w:val="33CA197F"/>
    <w:rsid w:val="33FD6253"/>
    <w:rsid w:val="343E5258"/>
    <w:rsid w:val="34BE1805"/>
    <w:rsid w:val="35B7242F"/>
    <w:rsid w:val="35E314B8"/>
    <w:rsid w:val="36105FBC"/>
    <w:rsid w:val="370234DA"/>
    <w:rsid w:val="38BF3A55"/>
    <w:rsid w:val="399C7935"/>
    <w:rsid w:val="39AA64F4"/>
    <w:rsid w:val="39BB3FAC"/>
    <w:rsid w:val="3A4B7C62"/>
    <w:rsid w:val="3AB272D5"/>
    <w:rsid w:val="3C466C30"/>
    <w:rsid w:val="3C6831DB"/>
    <w:rsid w:val="3C775F41"/>
    <w:rsid w:val="3D420A32"/>
    <w:rsid w:val="3DC0312B"/>
    <w:rsid w:val="3E6F661E"/>
    <w:rsid w:val="40132BA1"/>
    <w:rsid w:val="40164DDC"/>
    <w:rsid w:val="40981E55"/>
    <w:rsid w:val="40B93892"/>
    <w:rsid w:val="40E65EBD"/>
    <w:rsid w:val="40F52DCD"/>
    <w:rsid w:val="41092085"/>
    <w:rsid w:val="412B0DB6"/>
    <w:rsid w:val="41E55EA9"/>
    <w:rsid w:val="426F43D1"/>
    <w:rsid w:val="43436001"/>
    <w:rsid w:val="44AD19CD"/>
    <w:rsid w:val="457175A3"/>
    <w:rsid w:val="45A31B55"/>
    <w:rsid w:val="46C36F6C"/>
    <w:rsid w:val="4724499B"/>
    <w:rsid w:val="48F52D81"/>
    <w:rsid w:val="49915090"/>
    <w:rsid w:val="49E54F65"/>
    <w:rsid w:val="4ABA49DE"/>
    <w:rsid w:val="4B7A6B1C"/>
    <w:rsid w:val="4B8F7D7B"/>
    <w:rsid w:val="4BA94E5F"/>
    <w:rsid w:val="4BF137D6"/>
    <w:rsid w:val="4CB9373A"/>
    <w:rsid w:val="4D0A2007"/>
    <w:rsid w:val="4DEB283D"/>
    <w:rsid w:val="4F610B31"/>
    <w:rsid w:val="4F6D13C5"/>
    <w:rsid w:val="4FA52A8C"/>
    <w:rsid w:val="50BF739E"/>
    <w:rsid w:val="50DE2597"/>
    <w:rsid w:val="51583886"/>
    <w:rsid w:val="517850A7"/>
    <w:rsid w:val="51B9445E"/>
    <w:rsid w:val="52A106C9"/>
    <w:rsid w:val="52FC2565"/>
    <w:rsid w:val="53036AA3"/>
    <w:rsid w:val="537E3DD1"/>
    <w:rsid w:val="542609AF"/>
    <w:rsid w:val="550639E0"/>
    <w:rsid w:val="56AE7715"/>
    <w:rsid w:val="56B21E9B"/>
    <w:rsid w:val="573A4651"/>
    <w:rsid w:val="576C1F17"/>
    <w:rsid w:val="57D23621"/>
    <w:rsid w:val="59253B5A"/>
    <w:rsid w:val="5AC51B90"/>
    <w:rsid w:val="5B773B6D"/>
    <w:rsid w:val="5BD849DB"/>
    <w:rsid w:val="5C511F7F"/>
    <w:rsid w:val="5D7E29EF"/>
    <w:rsid w:val="5EB1247F"/>
    <w:rsid w:val="5EDB4272"/>
    <w:rsid w:val="5F973191"/>
    <w:rsid w:val="605614E1"/>
    <w:rsid w:val="60961495"/>
    <w:rsid w:val="60BD0338"/>
    <w:rsid w:val="613C17D8"/>
    <w:rsid w:val="61A17B8D"/>
    <w:rsid w:val="621D5A4A"/>
    <w:rsid w:val="624A13EA"/>
    <w:rsid w:val="637C3D71"/>
    <w:rsid w:val="64162728"/>
    <w:rsid w:val="649653B0"/>
    <w:rsid w:val="64B60A2B"/>
    <w:rsid w:val="66B26316"/>
    <w:rsid w:val="698264F4"/>
    <w:rsid w:val="6A4440FB"/>
    <w:rsid w:val="6B643811"/>
    <w:rsid w:val="6CCE7FBF"/>
    <w:rsid w:val="6CF47EC5"/>
    <w:rsid w:val="6DF748C1"/>
    <w:rsid w:val="6E9E453E"/>
    <w:rsid w:val="71462E69"/>
    <w:rsid w:val="71930A64"/>
    <w:rsid w:val="71B929E5"/>
    <w:rsid w:val="72BF6CE8"/>
    <w:rsid w:val="73322175"/>
    <w:rsid w:val="7386232F"/>
    <w:rsid w:val="73E1700F"/>
    <w:rsid w:val="746257A6"/>
    <w:rsid w:val="758D7007"/>
    <w:rsid w:val="75903F64"/>
    <w:rsid w:val="768A5937"/>
    <w:rsid w:val="76CB6D6C"/>
    <w:rsid w:val="77D15AEE"/>
    <w:rsid w:val="782E3ABE"/>
    <w:rsid w:val="788E0A37"/>
    <w:rsid w:val="788F188C"/>
    <w:rsid w:val="78B0721D"/>
    <w:rsid w:val="78FD4D07"/>
    <w:rsid w:val="795B1FD2"/>
    <w:rsid w:val="7A030767"/>
    <w:rsid w:val="7A0D44A1"/>
    <w:rsid w:val="7C01268E"/>
    <w:rsid w:val="7CCF7DC3"/>
    <w:rsid w:val="7D0150C7"/>
    <w:rsid w:val="7D422644"/>
    <w:rsid w:val="7F4E2939"/>
    <w:rsid w:val="7F74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rPr>
      <w:color w:val="FF0000"/>
    </w:rPr>
  </w:style>
  <w:style w:type="character" w:styleId="8">
    <w:name w:val="Hyperlink"/>
    <w:basedOn w:val="4"/>
    <w:qFormat/>
    <w:uiPriority w:val="0"/>
    <w:rPr>
      <w:color w:val="333333"/>
      <w:u w:val="none"/>
    </w:rPr>
  </w:style>
  <w:style w:type="character" w:styleId="9">
    <w:name w:val="HTML Code"/>
    <w:basedOn w:val="4"/>
    <w:qFormat/>
    <w:uiPriority w:val="0"/>
    <w:rPr>
      <w:rFonts w:hint="default" w:ascii="monospace" w:hAnsi="monospace" w:eastAsia="monospace" w:cs="monospace"/>
      <w:sz w:val="21"/>
      <w:szCs w:val="21"/>
    </w:rPr>
  </w:style>
  <w:style w:type="character" w:styleId="10">
    <w:name w:val="HTML Keyboard"/>
    <w:basedOn w:val="4"/>
    <w:qFormat/>
    <w:uiPriority w:val="0"/>
    <w:rPr>
      <w:rFonts w:ascii="monospace" w:hAnsi="monospace" w:eastAsia="monospace" w:cs="monospace"/>
      <w:sz w:val="21"/>
      <w:szCs w:val="21"/>
    </w:rPr>
  </w:style>
  <w:style w:type="character" w:styleId="11">
    <w:name w:val="HTML Sample"/>
    <w:basedOn w:val="4"/>
    <w:qFormat/>
    <w:uiPriority w:val="0"/>
    <w:rPr>
      <w:rFonts w:hint="default" w:ascii="monospace" w:hAnsi="monospace" w:eastAsia="monospace" w:cs="monospace"/>
      <w:sz w:val="21"/>
      <w:szCs w:val="21"/>
    </w:rPr>
  </w:style>
  <w:style w:type="paragraph" w:styleId="13">
    <w:name w:val="List Paragraph"/>
    <w:basedOn w:val="1"/>
    <w:qFormat/>
    <w:uiPriority w:val="99"/>
    <w:pPr>
      <w:ind w:firstLine="420" w:firstLineChars="200"/>
    </w:pPr>
  </w:style>
  <w:style w:type="character" w:customStyle="1" w:styleId="14">
    <w:name w:val="nth-child(2)"/>
    <w:basedOn w:val="4"/>
    <w:qFormat/>
    <w:uiPriority w:val="0"/>
  </w:style>
  <w:style w:type="character" w:customStyle="1" w:styleId="15">
    <w:name w:val="nth-child(1)"/>
    <w:basedOn w:val="4"/>
    <w:qFormat/>
    <w:uiPriority w:val="0"/>
  </w:style>
  <w:style w:type="character" w:customStyle="1" w:styleId="16">
    <w:name w:val="nth-child(3)"/>
    <w:basedOn w:val="4"/>
    <w:qFormat/>
    <w:uiPriority w:val="0"/>
  </w:style>
  <w:style w:type="character" w:customStyle="1" w:styleId="17">
    <w:name w:val="not([class*=suffix])"/>
    <w:basedOn w:val="4"/>
    <w:qFormat/>
    <w:uiPriority w:val="0"/>
    <w:rPr>
      <w:sz w:val="19"/>
      <w:szCs w:val="19"/>
    </w:rPr>
  </w:style>
  <w:style w:type="character" w:customStyle="1" w:styleId="18">
    <w:name w:val="not([class*=suffix])1"/>
    <w:basedOn w:val="4"/>
    <w:qFormat/>
    <w:uiPriority w:val="0"/>
  </w:style>
  <w:style w:type="character" w:customStyle="1" w:styleId="19">
    <w:name w:val="flag-title2"/>
    <w:basedOn w:val="4"/>
    <w:qFormat/>
    <w:uiPriority w:val="0"/>
    <w:rPr>
      <w:color w:val="8790A4"/>
      <w:sz w:val="18"/>
      <w:szCs w:val="18"/>
      <w:bdr w:val="dashed" w:color="E5E5E5" w:sz="6" w:space="0"/>
    </w:rPr>
  </w:style>
  <w:style w:type="character" w:customStyle="1" w:styleId="20">
    <w:name w:val="hover6"/>
    <w:basedOn w:val="4"/>
    <w:qFormat/>
    <w:uiPriority w:val="0"/>
    <w:rPr>
      <w:color w:val="0077E6"/>
    </w:rPr>
  </w:style>
  <w:style w:type="character" w:customStyle="1" w:styleId="21">
    <w:name w:val="right"/>
    <w:basedOn w:val="4"/>
    <w:qFormat/>
    <w:uiPriority w:val="0"/>
    <w:rPr>
      <w:shd w:val="clear" w:fill="E5E5E5"/>
    </w:rPr>
  </w:style>
  <w:style w:type="character" w:customStyle="1" w:styleId="22">
    <w:name w:val="no-reply-icon"/>
    <w:basedOn w:val="4"/>
    <w:qFormat/>
    <w:uiPriority w:val="0"/>
    <w:rPr>
      <w:color w:val="BBC0CC"/>
      <w:bdr w:val="single" w:color="F8F8F8" w:sz="6" w:space="0"/>
      <w:shd w:val="clear" w:fill="F8F8F8"/>
    </w:rPr>
  </w:style>
  <w:style w:type="character" w:customStyle="1" w:styleId="23">
    <w:name w:val="hot-question-icon"/>
    <w:basedOn w:val="4"/>
    <w:qFormat/>
    <w:uiPriority w:val="0"/>
    <w:rPr>
      <w:color w:val="FF0000"/>
    </w:rPr>
  </w:style>
  <w:style w:type="character" w:customStyle="1" w:styleId="24">
    <w:name w:val="new-question-icon"/>
    <w:basedOn w:val="4"/>
    <w:qFormat/>
    <w:uiPriority w:val="0"/>
    <w:rPr>
      <w:color w:val="F99403"/>
      <w:bdr w:val="single" w:color="FFF8E2" w:sz="6" w:space="0"/>
      <w:shd w:val="clear" w:fill="FFF8E2"/>
    </w:rPr>
  </w:style>
  <w:style w:type="character" w:customStyle="1" w:styleId="25">
    <w:name w:val="flag-title"/>
    <w:basedOn w:val="4"/>
    <w:qFormat/>
    <w:uiPriority w:val="0"/>
    <w:rPr>
      <w:color w:val="8790A4"/>
      <w:sz w:val="18"/>
      <w:szCs w:val="18"/>
      <w:bdr w:val="dashed" w:color="E5E5E5" w:sz="6" w:space="0"/>
    </w:rPr>
  </w:style>
  <w:style w:type="character" w:customStyle="1" w:styleId="26">
    <w:name w:val="hover7"/>
    <w:basedOn w:val="4"/>
    <w:qFormat/>
    <w:uiPriority w:val="0"/>
    <w:rPr>
      <w:color w:val="0077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2020-10-24T01:52:00Z</dcterms:created>
  <dc:creator>黄征</dc:creator>
  <cp:lastModifiedBy>黄征</cp:lastModifiedBy>
  <dcterms:modified xsi:type="dcterms:W3CDTF">2020-10-28T06:22:11Z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