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7C9" w:rsidRPr="00F7661A" w:rsidRDefault="00F637C9" w:rsidP="00AA072D">
      <w:pPr>
        <w:spacing w:beforeLines="50" w:before="156" w:afterLines="50" w:after="156" w:line="400" w:lineRule="exact"/>
        <w:ind w:firstLineChars="300" w:firstLine="720"/>
        <w:rPr>
          <w:rFonts w:ascii="宋体" w:hAnsi="宋体"/>
          <w:bCs/>
          <w:iCs/>
          <w:sz w:val="24"/>
        </w:rPr>
      </w:pPr>
      <w:r w:rsidRPr="00F7661A">
        <w:rPr>
          <w:rFonts w:ascii="宋体" w:hAnsi="宋体" w:hint="eastAsia"/>
          <w:bCs/>
          <w:iCs/>
          <w:sz w:val="24"/>
        </w:rPr>
        <w:t>证券代码：</w:t>
      </w:r>
      <w:r>
        <w:rPr>
          <w:rFonts w:ascii="宋体" w:hAnsi="宋体" w:hint="eastAsia"/>
          <w:bCs/>
          <w:iCs/>
          <w:sz w:val="24"/>
        </w:rPr>
        <w:t xml:space="preserve">002080                        </w:t>
      </w:r>
      <w:r w:rsidRPr="00F7661A">
        <w:rPr>
          <w:rFonts w:ascii="宋体" w:hAnsi="宋体" w:hint="eastAsia"/>
          <w:bCs/>
          <w:iCs/>
          <w:sz w:val="24"/>
        </w:rPr>
        <w:t>证券简称：</w:t>
      </w:r>
      <w:r>
        <w:rPr>
          <w:rFonts w:ascii="宋体" w:hAnsi="宋体" w:hint="eastAsia"/>
          <w:bCs/>
          <w:iCs/>
          <w:sz w:val="24"/>
        </w:rPr>
        <w:t>中材科技</w:t>
      </w:r>
    </w:p>
    <w:p w:rsidR="00F637C9" w:rsidRPr="00F7661A" w:rsidRDefault="00F637C9" w:rsidP="00AA072D">
      <w:pPr>
        <w:spacing w:beforeLines="50" w:before="156" w:afterLines="50" w:after="156" w:line="400" w:lineRule="exact"/>
        <w:jc w:val="center"/>
        <w:rPr>
          <w:rFonts w:ascii="宋体" w:hAnsi="宋体"/>
          <w:b/>
          <w:bCs/>
          <w:iCs/>
          <w:sz w:val="24"/>
          <w:szCs w:val="24"/>
        </w:rPr>
      </w:pPr>
      <w:r>
        <w:rPr>
          <w:rFonts w:ascii="宋体" w:hAnsi="宋体" w:hint="eastAsia"/>
          <w:b/>
          <w:bCs/>
          <w:iCs/>
          <w:sz w:val="24"/>
          <w:szCs w:val="24"/>
        </w:rPr>
        <w:t>中材科技</w:t>
      </w:r>
      <w:r w:rsidRPr="00F7661A">
        <w:rPr>
          <w:rFonts w:ascii="宋体" w:hAnsi="宋体" w:hint="eastAsia"/>
          <w:b/>
          <w:bCs/>
          <w:iCs/>
          <w:sz w:val="24"/>
          <w:szCs w:val="24"/>
        </w:rPr>
        <w:t>股份有限公司投资者关系活动记录表</w:t>
      </w:r>
    </w:p>
    <w:p w:rsidR="00F637C9" w:rsidRPr="00F7661A" w:rsidRDefault="00F637C9" w:rsidP="00F637C9">
      <w:pPr>
        <w:spacing w:line="400" w:lineRule="exact"/>
        <w:rPr>
          <w:rFonts w:ascii="宋体" w:hAnsi="宋体"/>
          <w:bCs/>
          <w:iCs/>
          <w:sz w:val="24"/>
          <w:szCs w:val="24"/>
        </w:rPr>
      </w:pPr>
      <w:r w:rsidRPr="00F7661A">
        <w:rPr>
          <w:rFonts w:ascii="宋体" w:hAnsi="宋体" w:hint="eastAsia"/>
          <w:bCs/>
          <w:iCs/>
          <w:sz w:val="24"/>
          <w:szCs w:val="24"/>
        </w:rPr>
        <w:t xml:space="preserve">                                                      编号：</w:t>
      </w:r>
      <w:r w:rsidR="00C534E6">
        <w:rPr>
          <w:rFonts w:ascii="宋体" w:hAnsi="宋体" w:hint="eastAsia"/>
          <w:bCs/>
          <w:iCs/>
          <w:sz w:val="24"/>
          <w:szCs w:val="24"/>
        </w:rPr>
        <w:t>20</w:t>
      </w:r>
      <w:r w:rsidR="00C534E6">
        <w:rPr>
          <w:rFonts w:ascii="宋体" w:hAnsi="宋体"/>
          <w:bCs/>
          <w:iCs/>
          <w:sz w:val="24"/>
          <w:szCs w:val="24"/>
        </w:rPr>
        <w:t>20</w:t>
      </w:r>
      <w:r>
        <w:rPr>
          <w:rFonts w:ascii="宋体" w:hAnsi="宋体" w:hint="eastAsia"/>
          <w:bCs/>
          <w:iCs/>
          <w:sz w:val="24"/>
          <w:szCs w:val="24"/>
        </w:rPr>
        <w:t>-00</w:t>
      </w:r>
      <w:r w:rsidR="00975FDA">
        <w:rPr>
          <w:rFonts w:ascii="宋体" w:hAnsi="宋体"/>
          <w:bCs/>
          <w:iCs/>
          <w:sz w:val="24"/>
          <w:szCs w:val="24"/>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F637C9" w:rsidRPr="00F7661A" w:rsidTr="00606FFF">
        <w:tc>
          <w:tcPr>
            <w:tcW w:w="1908" w:type="dxa"/>
            <w:shd w:val="clear" w:color="auto" w:fill="auto"/>
            <w:vAlign w:val="center"/>
          </w:tcPr>
          <w:p w:rsidR="00F637C9" w:rsidRPr="00F7661A" w:rsidRDefault="00F637C9" w:rsidP="00606FFF">
            <w:pPr>
              <w:spacing w:line="480" w:lineRule="atLeast"/>
              <w:rPr>
                <w:rFonts w:ascii="宋体" w:hAnsi="宋体"/>
                <w:b/>
                <w:bCs/>
                <w:iCs/>
                <w:sz w:val="24"/>
                <w:szCs w:val="24"/>
              </w:rPr>
            </w:pPr>
            <w:r w:rsidRPr="00F7661A">
              <w:rPr>
                <w:rFonts w:ascii="宋体" w:hAnsi="宋体" w:hint="eastAsia"/>
                <w:b/>
                <w:bCs/>
                <w:iCs/>
                <w:sz w:val="24"/>
                <w:szCs w:val="24"/>
              </w:rPr>
              <w:t>投资者关系活动类别</w:t>
            </w:r>
          </w:p>
          <w:p w:rsidR="00F637C9" w:rsidRPr="00F7661A" w:rsidRDefault="00F637C9" w:rsidP="00606FFF">
            <w:pPr>
              <w:spacing w:line="480" w:lineRule="atLeast"/>
              <w:rPr>
                <w:rFonts w:ascii="宋体" w:hAnsi="宋体"/>
                <w:b/>
                <w:bCs/>
                <w:iCs/>
                <w:sz w:val="24"/>
                <w:szCs w:val="24"/>
              </w:rPr>
            </w:pPr>
          </w:p>
        </w:tc>
        <w:tc>
          <w:tcPr>
            <w:tcW w:w="6614" w:type="dxa"/>
            <w:shd w:val="clear" w:color="auto" w:fill="auto"/>
          </w:tcPr>
          <w:p w:rsidR="00F637C9" w:rsidRPr="00F7661A" w:rsidRDefault="00C534E6" w:rsidP="00250A39">
            <w:pPr>
              <w:spacing w:line="480" w:lineRule="atLeast"/>
              <w:rPr>
                <w:rFonts w:ascii="宋体" w:hAnsi="宋体"/>
                <w:bCs/>
                <w:iCs/>
                <w:sz w:val="24"/>
                <w:szCs w:val="24"/>
              </w:rPr>
            </w:pPr>
            <w:r w:rsidRPr="00F7661A">
              <w:rPr>
                <w:rFonts w:ascii="宋体" w:hAnsi="宋体" w:hint="eastAsia"/>
                <w:bCs/>
                <w:iCs/>
                <w:sz w:val="24"/>
                <w:szCs w:val="24"/>
              </w:rPr>
              <w:t>□</w:t>
            </w:r>
            <w:r w:rsidR="00F637C9" w:rsidRPr="00F7661A">
              <w:rPr>
                <w:rFonts w:ascii="宋体" w:hAnsi="宋体" w:hint="eastAsia"/>
                <w:sz w:val="24"/>
                <w:szCs w:val="24"/>
              </w:rPr>
              <w:t xml:space="preserve">特定对象调研     </w:t>
            </w:r>
            <w:r w:rsidR="00FD1937">
              <w:rPr>
                <w:rFonts w:ascii="宋体" w:hAnsi="宋体"/>
                <w:sz w:val="24"/>
                <w:szCs w:val="24"/>
              </w:rPr>
              <w:t xml:space="preserve">  </w:t>
            </w:r>
            <w:r w:rsidR="00F637C9" w:rsidRPr="00F7661A">
              <w:rPr>
                <w:rFonts w:ascii="宋体" w:hAnsi="宋体" w:hint="eastAsia"/>
                <w:sz w:val="24"/>
                <w:szCs w:val="24"/>
              </w:rPr>
              <w:t xml:space="preserve"> </w:t>
            </w:r>
            <w:r w:rsidR="00BA632D" w:rsidRPr="00F7661A">
              <w:rPr>
                <w:rFonts w:ascii="宋体" w:hAnsi="宋体" w:hint="eastAsia"/>
                <w:bCs/>
                <w:iCs/>
                <w:sz w:val="24"/>
                <w:szCs w:val="24"/>
              </w:rPr>
              <w:t>□</w:t>
            </w:r>
            <w:r w:rsidR="00F637C9" w:rsidRPr="00F7661A">
              <w:rPr>
                <w:rFonts w:ascii="宋体" w:hAnsi="宋体" w:hint="eastAsia"/>
                <w:sz w:val="24"/>
                <w:szCs w:val="24"/>
              </w:rPr>
              <w:t>分析师会议</w:t>
            </w:r>
          </w:p>
          <w:p w:rsidR="00F637C9" w:rsidRPr="00F7661A" w:rsidRDefault="00F637C9" w:rsidP="00250A39">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媒体采访            </w:t>
            </w:r>
            <w:r w:rsidR="00BA632D">
              <w:rPr>
                <w:rFonts w:ascii="宋体" w:hAnsi="宋体" w:hint="eastAsia"/>
                <w:bCs/>
                <w:iCs/>
                <w:sz w:val="24"/>
                <w:szCs w:val="24"/>
              </w:rPr>
              <w:t>√</w:t>
            </w:r>
            <w:r w:rsidRPr="00F7661A">
              <w:rPr>
                <w:rFonts w:ascii="宋体" w:hAnsi="宋体" w:hint="eastAsia"/>
                <w:sz w:val="24"/>
                <w:szCs w:val="24"/>
              </w:rPr>
              <w:t>业绩说明会</w:t>
            </w:r>
          </w:p>
          <w:p w:rsidR="00F637C9" w:rsidRPr="00F7661A" w:rsidRDefault="00F637C9" w:rsidP="00250A39">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新闻发布会          </w:t>
            </w:r>
            <w:r w:rsidRPr="00F7661A">
              <w:rPr>
                <w:rFonts w:ascii="宋体" w:hAnsi="宋体" w:hint="eastAsia"/>
                <w:bCs/>
                <w:iCs/>
                <w:sz w:val="24"/>
                <w:szCs w:val="24"/>
              </w:rPr>
              <w:t>□</w:t>
            </w:r>
            <w:r w:rsidRPr="00F7661A">
              <w:rPr>
                <w:rFonts w:ascii="宋体" w:hAnsi="宋体" w:hint="eastAsia"/>
                <w:sz w:val="24"/>
                <w:szCs w:val="24"/>
              </w:rPr>
              <w:t>路演活动</w:t>
            </w:r>
          </w:p>
          <w:p w:rsidR="00F637C9" w:rsidRPr="00F7661A" w:rsidRDefault="00975FDA" w:rsidP="00250A39">
            <w:pPr>
              <w:tabs>
                <w:tab w:val="left" w:pos="3045"/>
                <w:tab w:val="center" w:pos="3199"/>
              </w:tabs>
              <w:spacing w:line="480" w:lineRule="atLeast"/>
              <w:rPr>
                <w:rFonts w:ascii="宋体" w:hAnsi="宋体"/>
                <w:bCs/>
                <w:iCs/>
                <w:sz w:val="24"/>
                <w:szCs w:val="24"/>
              </w:rPr>
            </w:pPr>
            <w:r>
              <w:rPr>
                <w:rFonts w:ascii="宋体" w:hAnsi="宋体" w:hint="eastAsia"/>
                <w:bCs/>
                <w:iCs/>
                <w:sz w:val="24"/>
                <w:szCs w:val="24"/>
              </w:rPr>
              <w:t>√</w:t>
            </w:r>
            <w:r w:rsidR="00F637C9" w:rsidRPr="00F7661A">
              <w:rPr>
                <w:rFonts w:ascii="宋体" w:hAnsi="宋体" w:hint="eastAsia"/>
                <w:sz w:val="24"/>
                <w:szCs w:val="24"/>
              </w:rPr>
              <w:t>现场参观</w:t>
            </w:r>
            <w:r w:rsidR="00F637C9" w:rsidRPr="00F7661A">
              <w:rPr>
                <w:rFonts w:ascii="宋体" w:hAnsi="宋体"/>
                <w:bCs/>
                <w:iCs/>
                <w:sz w:val="24"/>
                <w:szCs w:val="24"/>
              </w:rPr>
              <w:tab/>
            </w:r>
          </w:p>
          <w:p w:rsidR="00F637C9" w:rsidRPr="00F7661A" w:rsidRDefault="00F637C9" w:rsidP="00250A39">
            <w:pPr>
              <w:tabs>
                <w:tab w:val="center" w:pos="3199"/>
              </w:tabs>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其他 （</w:t>
            </w:r>
            <w:r w:rsidRPr="00F7661A">
              <w:rPr>
                <w:rFonts w:ascii="宋体" w:hAnsi="宋体" w:hint="eastAsia"/>
                <w:sz w:val="24"/>
                <w:szCs w:val="24"/>
                <w:u w:val="single"/>
              </w:rPr>
              <w:t>请文字说明其他活动内容）</w:t>
            </w:r>
          </w:p>
        </w:tc>
      </w:tr>
      <w:tr w:rsidR="00F637C9" w:rsidRPr="00F7661A" w:rsidTr="00606FFF">
        <w:tc>
          <w:tcPr>
            <w:tcW w:w="1908" w:type="dxa"/>
            <w:shd w:val="clear" w:color="auto" w:fill="auto"/>
            <w:vAlign w:val="center"/>
          </w:tcPr>
          <w:p w:rsidR="00F637C9" w:rsidRPr="00F7661A" w:rsidRDefault="00F637C9" w:rsidP="00606FFF">
            <w:pPr>
              <w:spacing w:line="480" w:lineRule="atLeast"/>
              <w:rPr>
                <w:rFonts w:ascii="宋体" w:hAnsi="宋体"/>
                <w:b/>
                <w:bCs/>
                <w:iCs/>
                <w:sz w:val="24"/>
                <w:szCs w:val="24"/>
              </w:rPr>
            </w:pPr>
            <w:r w:rsidRPr="00F7661A">
              <w:rPr>
                <w:rFonts w:ascii="宋体" w:hAnsi="宋体" w:hint="eastAsia"/>
                <w:b/>
                <w:bCs/>
                <w:iCs/>
                <w:sz w:val="24"/>
                <w:szCs w:val="24"/>
              </w:rPr>
              <w:t>参与单位名称及人员姓名</w:t>
            </w:r>
          </w:p>
        </w:tc>
        <w:tc>
          <w:tcPr>
            <w:tcW w:w="6614" w:type="dxa"/>
            <w:shd w:val="clear" w:color="auto" w:fill="auto"/>
            <w:vAlign w:val="center"/>
          </w:tcPr>
          <w:p w:rsidR="00AE260A" w:rsidRPr="009C2BD6" w:rsidRDefault="00606FFF" w:rsidP="00606FFF">
            <w:pPr>
              <w:autoSpaceDE w:val="0"/>
              <w:autoSpaceDN w:val="0"/>
              <w:adjustRightInd w:val="0"/>
              <w:spacing w:line="336" w:lineRule="auto"/>
              <w:rPr>
                <w:rFonts w:ascii="宋体" w:hAnsi="宋体"/>
                <w:sz w:val="24"/>
                <w:szCs w:val="24"/>
              </w:rPr>
            </w:pPr>
            <w:r>
              <w:rPr>
                <w:rFonts w:ascii="宋体" w:hAnsi="宋体" w:hint="eastAsia"/>
                <w:sz w:val="24"/>
                <w:szCs w:val="24"/>
              </w:rPr>
              <w:t>长江证券建材/</w:t>
            </w:r>
            <w:r>
              <w:rPr>
                <w:rFonts w:ascii="宋体" w:hAnsi="宋体"/>
                <w:sz w:val="24"/>
                <w:szCs w:val="24"/>
              </w:rPr>
              <w:t>电新行业</w:t>
            </w:r>
            <w:r w:rsidR="00217408">
              <w:rPr>
                <w:rFonts w:ascii="宋体" w:hAnsi="宋体" w:hint="eastAsia"/>
                <w:sz w:val="24"/>
                <w:szCs w:val="24"/>
              </w:rPr>
              <w:t>、</w:t>
            </w:r>
            <w:r w:rsidR="00217408">
              <w:rPr>
                <w:rFonts w:ascii="宋体" w:hAnsi="宋体"/>
                <w:sz w:val="24"/>
                <w:szCs w:val="24"/>
              </w:rPr>
              <w:t>海通电新</w:t>
            </w:r>
            <w:r w:rsidR="00217408">
              <w:rPr>
                <w:rFonts w:ascii="宋体" w:hAnsi="宋体" w:hint="eastAsia"/>
                <w:sz w:val="24"/>
                <w:szCs w:val="24"/>
              </w:rPr>
              <w:t>、</w:t>
            </w:r>
            <w:r w:rsidR="00217408">
              <w:rPr>
                <w:rFonts w:ascii="宋体" w:hAnsi="宋体"/>
                <w:sz w:val="24"/>
                <w:szCs w:val="24"/>
              </w:rPr>
              <w:t>华西电新行业</w:t>
            </w:r>
            <w:r>
              <w:rPr>
                <w:rFonts w:ascii="宋体" w:hAnsi="宋体"/>
                <w:sz w:val="24"/>
                <w:szCs w:val="24"/>
              </w:rPr>
              <w:t>分析师等</w:t>
            </w:r>
            <w:r w:rsidR="00217408">
              <w:rPr>
                <w:rFonts w:ascii="宋体" w:hAnsi="宋体"/>
                <w:sz w:val="24"/>
                <w:szCs w:val="24"/>
              </w:rPr>
              <w:t>80</w:t>
            </w:r>
            <w:r>
              <w:rPr>
                <w:rFonts w:ascii="宋体" w:hAnsi="宋体"/>
                <w:sz w:val="24"/>
                <w:szCs w:val="24"/>
              </w:rPr>
              <w:t>余</w:t>
            </w:r>
            <w:r w:rsidR="006D4DDA">
              <w:rPr>
                <w:rFonts w:ascii="宋体" w:hAnsi="宋体"/>
                <w:sz w:val="24"/>
                <w:szCs w:val="24"/>
              </w:rPr>
              <w:t>人</w:t>
            </w:r>
          </w:p>
        </w:tc>
      </w:tr>
      <w:tr w:rsidR="00F637C9" w:rsidRPr="00F7661A" w:rsidTr="00606FFF">
        <w:tc>
          <w:tcPr>
            <w:tcW w:w="1908" w:type="dxa"/>
            <w:shd w:val="clear" w:color="auto" w:fill="auto"/>
            <w:vAlign w:val="center"/>
          </w:tcPr>
          <w:p w:rsidR="00F637C9" w:rsidRPr="00F7661A" w:rsidRDefault="00F637C9" w:rsidP="00606FFF">
            <w:pPr>
              <w:spacing w:line="480" w:lineRule="atLeast"/>
              <w:rPr>
                <w:rFonts w:ascii="宋体" w:hAnsi="宋体"/>
                <w:b/>
                <w:bCs/>
                <w:iCs/>
                <w:sz w:val="24"/>
                <w:szCs w:val="24"/>
              </w:rPr>
            </w:pPr>
            <w:r w:rsidRPr="00F7661A">
              <w:rPr>
                <w:rFonts w:ascii="宋体" w:hAnsi="宋体" w:hint="eastAsia"/>
                <w:b/>
                <w:bCs/>
                <w:iCs/>
                <w:sz w:val="24"/>
                <w:szCs w:val="24"/>
              </w:rPr>
              <w:t>时间</w:t>
            </w:r>
          </w:p>
        </w:tc>
        <w:tc>
          <w:tcPr>
            <w:tcW w:w="6614" w:type="dxa"/>
            <w:shd w:val="clear" w:color="auto" w:fill="auto"/>
          </w:tcPr>
          <w:p w:rsidR="00F637C9" w:rsidRPr="00F7661A" w:rsidRDefault="00C534E6" w:rsidP="00250A39">
            <w:pPr>
              <w:spacing w:line="480" w:lineRule="atLeast"/>
              <w:rPr>
                <w:rFonts w:ascii="宋体" w:hAnsi="宋体"/>
                <w:bCs/>
                <w:iCs/>
                <w:sz w:val="24"/>
                <w:szCs w:val="24"/>
              </w:rPr>
            </w:pPr>
            <w:r>
              <w:rPr>
                <w:rFonts w:ascii="宋体" w:hAnsi="宋体" w:hint="eastAsia"/>
                <w:bCs/>
                <w:iCs/>
                <w:sz w:val="24"/>
                <w:szCs w:val="24"/>
              </w:rPr>
              <w:t>20</w:t>
            </w:r>
            <w:r>
              <w:rPr>
                <w:rFonts w:ascii="宋体" w:hAnsi="宋体"/>
                <w:bCs/>
                <w:iCs/>
                <w:sz w:val="24"/>
                <w:szCs w:val="24"/>
              </w:rPr>
              <w:t>20</w:t>
            </w:r>
            <w:r w:rsidR="00F637C9">
              <w:rPr>
                <w:rFonts w:ascii="宋体" w:hAnsi="宋体" w:hint="eastAsia"/>
                <w:bCs/>
                <w:iCs/>
                <w:sz w:val="24"/>
                <w:szCs w:val="24"/>
              </w:rPr>
              <w:t>年</w:t>
            </w:r>
            <w:r w:rsidR="00217408">
              <w:rPr>
                <w:rFonts w:ascii="宋体" w:hAnsi="宋体"/>
                <w:bCs/>
                <w:iCs/>
                <w:sz w:val="24"/>
                <w:szCs w:val="24"/>
              </w:rPr>
              <w:t>10</w:t>
            </w:r>
            <w:r w:rsidR="00F637C9">
              <w:rPr>
                <w:rFonts w:ascii="宋体" w:hAnsi="宋体" w:hint="eastAsia"/>
                <w:bCs/>
                <w:iCs/>
                <w:sz w:val="24"/>
                <w:szCs w:val="24"/>
              </w:rPr>
              <w:t>月</w:t>
            </w:r>
            <w:r w:rsidR="00217408">
              <w:rPr>
                <w:rFonts w:ascii="宋体" w:hAnsi="宋体"/>
                <w:bCs/>
                <w:iCs/>
                <w:sz w:val="24"/>
                <w:szCs w:val="24"/>
              </w:rPr>
              <w:t>27</w:t>
            </w:r>
            <w:r>
              <w:rPr>
                <w:rFonts w:ascii="宋体" w:hAnsi="宋体" w:hint="eastAsia"/>
                <w:bCs/>
                <w:iCs/>
                <w:sz w:val="24"/>
                <w:szCs w:val="24"/>
              </w:rPr>
              <w:t>日下</w:t>
            </w:r>
            <w:r w:rsidR="009C2BD6">
              <w:rPr>
                <w:rFonts w:ascii="宋体" w:hAnsi="宋体" w:hint="eastAsia"/>
                <w:bCs/>
                <w:iCs/>
                <w:sz w:val="24"/>
                <w:szCs w:val="24"/>
              </w:rPr>
              <w:t>午1</w:t>
            </w:r>
            <w:r w:rsidR="00217408">
              <w:rPr>
                <w:rFonts w:ascii="宋体" w:hAnsi="宋体"/>
                <w:bCs/>
                <w:iCs/>
                <w:sz w:val="24"/>
                <w:szCs w:val="24"/>
              </w:rPr>
              <w:t>4</w:t>
            </w:r>
            <w:r w:rsidR="009C2BD6">
              <w:rPr>
                <w:rFonts w:ascii="宋体" w:hAnsi="宋体" w:hint="eastAsia"/>
                <w:bCs/>
                <w:iCs/>
                <w:sz w:val="24"/>
                <w:szCs w:val="24"/>
              </w:rPr>
              <w:t>:</w:t>
            </w:r>
            <w:r w:rsidR="00606FFF">
              <w:rPr>
                <w:rFonts w:ascii="宋体" w:hAnsi="宋体"/>
                <w:bCs/>
                <w:iCs/>
                <w:sz w:val="24"/>
                <w:szCs w:val="24"/>
              </w:rPr>
              <w:t>00</w:t>
            </w:r>
            <w:r w:rsidR="009C2BD6">
              <w:rPr>
                <w:rFonts w:ascii="宋体" w:hAnsi="宋体" w:hint="eastAsia"/>
                <w:bCs/>
                <w:iCs/>
                <w:sz w:val="24"/>
                <w:szCs w:val="24"/>
              </w:rPr>
              <w:t>-</w:t>
            </w:r>
            <w:r w:rsidR="00217408">
              <w:rPr>
                <w:rFonts w:ascii="宋体" w:hAnsi="宋体"/>
                <w:bCs/>
                <w:iCs/>
                <w:sz w:val="24"/>
                <w:szCs w:val="24"/>
              </w:rPr>
              <w:t>16</w:t>
            </w:r>
            <w:r w:rsidR="009C2BD6">
              <w:rPr>
                <w:rFonts w:ascii="宋体" w:hAnsi="宋体" w:hint="eastAsia"/>
                <w:bCs/>
                <w:iCs/>
                <w:sz w:val="24"/>
                <w:szCs w:val="24"/>
              </w:rPr>
              <w:t>:</w:t>
            </w:r>
            <w:r w:rsidR="00217408">
              <w:rPr>
                <w:rFonts w:ascii="宋体" w:hAnsi="宋体"/>
                <w:bCs/>
                <w:iCs/>
                <w:sz w:val="24"/>
                <w:szCs w:val="24"/>
              </w:rPr>
              <w:t>3</w:t>
            </w:r>
            <w:r w:rsidR="009C2BD6">
              <w:rPr>
                <w:rFonts w:ascii="宋体" w:hAnsi="宋体"/>
                <w:bCs/>
                <w:iCs/>
                <w:sz w:val="24"/>
                <w:szCs w:val="24"/>
              </w:rPr>
              <w:t>0</w:t>
            </w:r>
          </w:p>
        </w:tc>
      </w:tr>
      <w:tr w:rsidR="00F637C9" w:rsidRPr="00F7661A" w:rsidTr="00606FFF">
        <w:tc>
          <w:tcPr>
            <w:tcW w:w="1908" w:type="dxa"/>
            <w:shd w:val="clear" w:color="auto" w:fill="auto"/>
            <w:vAlign w:val="center"/>
          </w:tcPr>
          <w:p w:rsidR="00F637C9" w:rsidRPr="00F7661A" w:rsidRDefault="00F637C9" w:rsidP="00606FFF">
            <w:pPr>
              <w:spacing w:line="480" w:lineRule="atLeast"/>
              <w:rPr>
                <w:rFonts w:ascii="宋体" w:hAnsi="宋体"/>
                <w:b/>
                <w:bCs/>
                <w:iCs/>
                <w:sz w:val="24"/>
                <w:szCs w:val="24"/>
              </w:rPr>
            </w:pPr>
            <w:r w:rsidRPr="00F7661A">
              <w:rPr>
                <w:rFonts w:ascii="宋体" w:hAnsi="宋体" w:hint="eastAsia"/>
                <w:b/>
                <w:bCs/>
                <w:iCs/>
                <w:sz w:val="24"/>
                <w:szCs w:val="24"/>
              </w:rPr>
              <w:t>地点</w:t>
            </w:r>
          </w:p>
        </w:tc>
        <w:tc>
          <w:tcPr>
            <w:tcW w:w="6614" w:type="dxa"/>
            <w:shd w:val="clear" w:color="auto" w:fill="auto"/>
            <w:vAlign w:val="center"/>
          </w:tcPr>
          <w:p w:rsidR="00F637C9" w:rsidRPr="00CA0665" w:rsidRDefault="00975FDA" w:rsidP="00975FDA">
            <w:pPr>
              <w:spacing w:line="480" w:lineRule="atLeast"/>
              <w:rPr>
                <w:rFonts w:ascii="宋体" w:hAnsi="宋体" w:hint="eastAsia"/>
                <w:bCs/>
                <w:iCs/>
                <w:sz w:val="24"/>
                <w:szCs w:val="24"/>
              </w:rPr>
            </w:pPr>
            <w:r>
              <w:rPr>
                <w:rFonts w:ascii="宋体" w:hAnsi="宋体"/>
                <w:bCs/>
                <w:iCs/>
                <w:sz w:val="24"/>
                <w:szCs w:val="24"/>
              </w:rPr>
              <w:t>湖南省长沙市湖南中锂宁乡公司</w:t>
            </w:r>
          </w:p>
        </w:tc>
      </w:tr>
      <w:tr w:rsidR="00F637C9" w:rsidRPr="006D4DDA" w:rsidTr="00606FFF">
        <w:tc>
          <w:tcPr>
            <w:tcW w:w="1908" w:type="dxa"/>
            <w:shd w:val="clear" w:color="auto" w:fill="auto"/>
            <w:vAlign w:val="center"/>
          </w:tcPr>
          <w:p w:rsidR="00F637C9" w:rsidRPr="00F7661A" w:rsidRDefault="00F637C9" w:rsidP="00606FFF">
            <w:pPr>
              <w:spacing w:line="480" w:lineRule="atLeast"/>
              <w:rPr>
                <w:rFonts w:ascii="宋体" w:hAnsi="宋体"/>
                <w:b/>
                <w:bCs/>
                <w:iCs/>
                <w:sz w:val="24"/>
                <w:szCs w:val="24"/>
              </w:rPr>
            </w:pPr>
            <w:r w:rsidRPr="00F7661A">
              <w:rPr>
                <w:rFonts w:ascii="宋体" w:hAnsi="宋体" w:hint="eastAsia"/>
                <w:b/>
                <w:bCs/>
                <w:iCs/>
                <w:sz w:val="24"/>
                <w:szCs w:val="24"/>
              </w:rPr>
              <w:t>上市公司接待人员姓名</w:t>
            </w:r>
          </w:p>
        </w:tc>
        <w:tc>
          <w:tcPr>
            <w:tcW w:w="6614" w:type="dxa"/>
            <w:shd w:val="clear" w:color="auto" w:fill="auto"/>
            <w:vAlign w:val="center"/>
          </w:tcPr>
          <w:p w:rsidR="00F637C9" w:rsidRPr="009E278E" w:rsidRDefault="006D4DDA" w:rsidP="006D4DDA">
            <w:pPr>
              <w:spacing w:line="480" w:lineRule="atLeast"/>
              <w:jc w:val="left"/>
              <w:rPr>
                <w:rFonts w:ascii="宋体" w:hAnsi="宋体"/>
                <w:bCs/>
                <w:iCs/>
                <w:sz w:val="24"/>
                <w:szCs w:val="24"/>
              </w:rPr>
            </w:pPr>
            <w:r>
              <w:rPr>
                <w:rFonts w:ascii="宋体" w:hAnsi="宋体"/>
                <w:bCs/>
                <w:iCs/>
                <w:sz w:val="24"/>
                <w:szCs w:val="24"/>
              </w:rPr>
              <w:t>董事兼总裁刘颖</w:t>
            </w:r>
            <w:r>
              <w:rPr>
                <w:rFonts w:ascii="宋体" w:hAnsi="宋体" w:hint="eastAsia"/>
                <w:bCs/>
                <w:iCs/>
                <w:sz w:val="24"/>
                <w:szCs w:val="24"/>
              </w:rPr>
              <w:t>、</w:t>
            </w:r>
            <w:r w:rsidR="00606FFF">
              <w:rPr>
                <w:rFonts w:ascii="宋体" w:hAnsi="宋体"/>
                <w:bCs/>
                <w:iCs/>
                <w:sz w:val="24"/>
                <w:szCs w:val="24"/>
              </w:rPr>
              <w:t>副总裁兼董事会秘书陈志斌</w:t>
            </w:r>
            <w:r w:rsidR="00975FDA">
              <w:rPr>
                <w:rFonts w:ascii="宋体" w:hAnsi="宋体" w:hint="eastAsia"/>
                <w:bCs/>
                <w:iCs/>
                <w:sz w:val="24"/>
                <w:szCs w:val="24"/>
              </w:rPr>
              <w:t>、</w:t>
            </w:r>
            <w:r w:rsidR="00975FDA">
              <w:rPr>
                <w:rFonts w:ascii="宋体" w:hAnsi="宋体"/>
                <w:bCs/>
                <w:iCs/>
                <w:sz w:val="24"/>
                <w:szCs w:val="24"/>
              </w:rPr>
              <w:t>锂膜产业总经理白耀宗</w:t>
            </w:r>
          </w:p>
        </w:tc>
      </w:tr>
      <w:tr w:rsidR="00F637C9" w:rsidRPr="00F7661A" w:rsidTr="00250A39">
        <w:trPr>
          <w:trHeight w:val="1757"/>
        </w:trPr>
        <w:tc>
          <w:tcPr>
            <w:tcW w:w="1908" w:type="dxa"/>
            <w:shd w:val="clear" w:color="auto" w:fill="auto"/>
            <w:vAlign w:val="center"/>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投资者关系活动主要内容介绍</w:t>
            </w:r>
          </w:p>
          <w:p w:rsidR="00F637C9" w:rsidRPr="00F7661A" w:rsidRDefault="00F637C9" w:rsidP="00250A39">
            <w:pPr>
              <w:spacing w:line="480" w:lineRule="atLeast"/>
              <w:rPr>
                <w:rFonts w:ascii="宋体" w:hAnsi="宋体"/>
                <w:b/>
                <w:bCs/>
                <w:iCs/>
                <w:sz w:val="24"/>
                <w:szCs w:val="24"/>
              </w:rPr>
            </w:pPr>
          </w:p>
        </w:tc>
        <w:tc>
          <w:tcPr>
            <w:tcW w:w="6614" w:type="dxa"/>
            <w:shd w:val="clear" w:color="auto" w:fill="auto"/>
          </w:tcPr>
          <w:p w:rsidR="00975FDA" w:rsidRDefault="00975FDA" w:rsidP="00975FDA">
            <w:pPr>
              <w:autoSpaceDE w:val="0"/>
              <w:autoSpaceDN w:val="0"/>
              <w:adjustRightInd w:val="0"/>
              <w:ind w:firstLineChars="200" w:firstLine="480"/>
              <w:jc w:val="left"/>
              <w:rPr>
                <w:rFonts w:ascii="楷体" w:eastAsia="楷体" w:hAnsi="楷体" w:cs="楷体" w:hint="eastAsia"/>
                <w:sz w:val="24"/>
                <w:szCs w:val="24"/>
              </w:rPr>
            </w:pPr>
            <w:r>
              <w:rPr>
                <w:rFonts w:ascii="楷体" w:eastAsia="楷体" w:hAnsi="楷体" w:cs="楷体" w:hint="eastAsia"/>
                <w:sz w:val="24"/>
                <w:szCs w:val="24"/>
              </w:rPr>
              <w:t>三季度</w:t>
            </w:r>
            <w:r w:rsidRPr="00975FDA">
              <w:rPr>
                <w:rFonts w:ascii="楷体" w:eastAsia="楷体" w:hAnsi="楷体" w:cs="楷体" w:hint="eastAsia"/>
                <w:sz w:val="24"/>
                <w:szCs w:val="24"/>
              </w:rPr>
              <w:t>公司主导产业整体经营情况良好，主要经营指标好于去年同期。截至2020年第三季度，公司实现营业收入129.2亿，较上年同期增长35.46%；实现归属于上市公司股东的净利润15.48亿元，较上年同期增长51.96%。</w:t>
            </w:r>
          </w:p>
          <w:p w:rsidR="006D4DDA" w:rsidRPr="00C3541D" w:rsidRDefault="007F0A24" w:rsidP="00E00C66">
            <w:pPr>
              <w:autoSpaceDE w:val="0"/>
              <w:autoSpaceDN w:val="0"/>
              <w:adjustRightInd w:val="0"/>
              <w:ind w:firstLineChars="200" w:firstLine="480"/>
              <w:jc w:val="left"/>
              <w:rPr>
                <w:rFonts w:ascii="楷体" w:eastAsia="楷体" w:hAnsi="楷体" w:cs="楷体"/>
                <w:sz w:val="24"/>
                <w:szCs w:val="24"/>
              </w:rPr>
            </w:pPr>
            <w:r w:rsidRPr="00C3541D">
              <w:rPr>
                <w:rFonts w:ascii="楷体" w:eastAsia="楷体" w:hAnsi="楷体" w:cs="楷体" w:hint="eastAsia"/>
                <w:sz w:val="24"/>
                <w:szCs w:val="24"/>
              </w:rPr>
              <w:t>分业务板块来看：</w:t>
            </w:r>
          </w:p>
          <w:p w:rsidR="007F0A24" w:rsidRPr="00C3541D" w:rsidRDefault="007F0A24" w:rsidP="007F0A24">
            <w:pPr>
              <w:autoSpaceDE w:val="0"/>
              <w:autoSpaceDN w:val="0"/>
              <w:adjustRightInd w:val="0"/>
              <w:ind w:firstLineChars="200" w:firstLine="480"/>
              <w:jc w:val="left"/>
              <w:rPr>
                <w:rFonts w:ascii="楷体" w:eastAsia="楷体" w:hAnsi="楷体" w:cs="楷体"/>
                <w:sz w:val="24"/>
                <w:szCs w:val="24"/>
              </w:rPr>
            </w:pPr>
            <w:r w:rsidRPr="00975FDA">
              <w:rPr>
                <w:rFonts w:ascii="楷体" w:eastAsia="楷体" w:hAnsi="楷体" w:cs="楷体" w:hint="eastAsia"/>
                <w:sz w:val="24"/>
                <w:szCs w:val="24"/>
              </w:rPr>
              <w:t>风电叶片。</w:t>
            </w:r>
            <w:r w:rsidRPr="00C3541D">
              <w:rPr>
                <w:rFonts w:ascii="楷体" w:eastAsia="楷体" w:hAnsi="楷体" w:cs="楷体"/>
                <w:sz w:val="24"/>
                <w:szCs w:val="24"/>
              </w:rPr>
              <w:t>风电叶片</w:t>
            </w:r>
            <w:r w:rsidR="00975FDA">
              <w:rPr>
                <w:rFonts w:ascii="楷体" w:eastAsia="楷体" w:hAnsi="楷体" w:cs="楷体"/>
                <w:sz w:val="24"/>
                <w:szCs w:val="24"/>
              </w:rPr>
              <w:t>持续</w:t>
            </w:r>
            <w:r w:rsidRPr="00C3541D">
              <w:rPr>
                <w:rFonts w:ascii="楷体" w:eastAsia="楷体" w:hAnsi="楷体" w:cs="楷体"/>
                <w:sz w:val="24"/>
                <w:szCs w:val="24"/>
              </w:rPr>
              <w:t>超预期，主要几个因素：1）</w:t>
            </w:r>
            <w:r w:rsidR="00975FDA">
              <w:rPr>
                <w:rFonts w:ascii="楷体" w:eastAsia="楷体" w:hAnsi="楷体" w:cs="楷体"/>
                <w:sz w:val="24"/>
                <w:szCs w:val="24"/>
              </w:rPr>
              <w:t>前期产能及产品结构布局的优化持续受益</w:t>
            </w:r>
            <w:r w:rsidR="00975FDA">
              <w:rPr>
                <w:rFonts w:ascii="楷体" w:eastAsia="楷体" w:hAnsi="楷体" w:cs="楷体" w:hint="eastAsia"/>
                <w:sz w:val="24"/>
                <w:szCs w:val="24"/>
              </w:rPr>
              <w:t>，持续保障</w:t>
            </w:r>
            <w:r w:rsidR="00975FDA">
              <w:rPr>
                <w:rFonts w:ascii="楷体" w:eastAsia="楷体" w:hAnsi="楷体" w:cs="楷体"/>
                <w:sz w:val="24"/>
                <w:szCs w:val="24"/>
              </w:rPr>
              <w:t>优秀的产品供应</w:t>
            </w:r>
            <w:r w:rsidR="00975FDA">
              <w:rPr>
                <w:rFonts w:ascii="楷体" w:eastAsia="楷体" w:hAnsi="楷体" w:cs="楷体" w:hint="eastAsia"/>
                <w:sz w:val="24"/>
                <w:szCs w:val="24"/>
              </w:rPr>
              <w:t>；</w:t>
            </w:r>
            <w:r w:rsidRPr="00C3541D">
              <w:rPr>
                <w:rFonts w:ascii="楷体" w:eastAsia="楷体" w:hAnsi="楷体" w:cs="楷体"/>
                <w:sz w:val="24"/>
                <w:szCs w:val="24"/>
              </w:rPr>
              <w:t>2）</w:t>
            </w:r>
            <w:r w:rsidR="00975FDA">
              <w:rPr>
                <w:rFonts w:ascii="楷体" w:eastAsia="楷体" w:hAnsi="楷体" w:cs="楷体"/>
                <w:sz w:val="24"/>
                <w:szCs w:val="24"/>
              </w:rPr>
              <w:t>生产制造能力进一步提升</w:t>
            </w:r>
            <w:r w:rsidR="00975FDA">
              <w:rPr>
                <w:rFonts w:ascii="楷体" w:eastAsia="楷体" w:hAnsi="楷体" w:cs="楷体" w:hint="eastAsia"/>
                <w:sz w:val="24"/>
                <w:szCs w:val="24"/>
              </w:rPr>
              <w:t>，</w:t>
            </w:r>
            <w:r w:rsidR="00975FDA">
              <w:rPr>
                <w:rFonts w:ascii="楷体" w:eastAsia="楷体" w:hAnsi="楷体" w:cs="楷体"/>
                <w:sz w:val="24"/>
                <w:szCs w:val="24"/>
              </w:rPr>
              <w:t>大叶型叶片加工周期进一步缩短</w:t>
            </w:r>
            <w:r w:rsidR="00975FDA">
              <w:rPr>
                <w:rFonts w:ascii="楷体" w:eastAsia="楷体" w:hAnsi="楷体" w:cs="楷体" w:hint="eastAsia"/>
                <w:sz w:val="24"/>
                <w:szCs w:val="24"/>
              </w:rPr>
              <w:t>，</w:t>
            </w:r>
            <w:r w:rsidR="00975FDA">
              <w:rPr>
                <w:rFonts w:ascii="楷体" w:eastAsia="楷体" w:hAnsi="楷体" w:cs="楷体"/>
                <w:sz w:val="24"/>
                <w:szCs w:val="24"/>
              </w:rPr>
              <w:t>提升产出和效率的同时确保品质</w:t>
            </w:r>
            <w:r w:rsidR="00975FDA">
              <w:rPr>
                <w:rFonts w:ascii="楷体" w:eastAsia="楷体" w:hAnsi="楷体" w:cs="楷体" w:hint="eastAsia"/>
                <w:sz w:val="24"/>
                <w:szCs w:val="24"/>
              </w:rPr>
              <w:t>一如既往，能更好的满足客户需求。</w:t>
            </w:r>
            <w:r w:rsidR="00975FDA" w:rsidRPr="00C3541D">
              <w:rPr>
                <w:rFonts w:ascii="楷体" w:eastAsia="楷体" w:hAnsi="楷体" w:cs="楷体"/>
                <w:sz w:val="24"/>
                <w:szCs w:val="24"/>
              </w:rPr>
              <w:t xml:space="preserve"> </w:t>
            </w:r>
          </w:p>
          <w:p w:rsidR="007F0A24" w:rsidRPr="00C3541D" w:rsidRDefault="007F0A24" w:rsidP="007F0A24">
            <w:pPr>
              <w:autoSpaceDE w:val="0"/>
              <w:autoSpaceDN w:val="0"/>
              <w:adjustRightInd w:val="0"/>
              <w:ind w:firstLineChars="200" w:firstLine="480"/>
              <w:jc w:val="left"/>
              <w:rPr>
                <w:rFonts w:ascii="楷体" w:eastAsia="楷体" w:hAnsi="楷体" w:cs="楷体"/>
                <w:sz w:val="24"/>
                <w:szCs w:val="24"/>
              </w:rPr>
            </w:pPr>
            <w:r w:rsidRPr="00975FDA">
              <w:rPr>
                <w:rFonts w:ascii="楷体" w:eastAsia="楷体" w:hAnsi="楷体" w:cs="楷体" w:hint="eastAsia"/>
                <w:sz w:val="24"/>
                <w:szCs w:val="24"/>
              </w:rPr>
              <w:t>玻璃纤维。</w:t>
            </w:r>
            <w:r w:rsidR="00975FDA">
              <w:rPr>
                <w:rFonts w:ascii="楷体" w:eastAsia="楷体" w:hAnsi="楷体" w:cs="楷体" w:hint="eastAsia"/>
                <w:sz w:val="24"/>
                <w:szCs w:val="24"/>
              </w:rPr>
              <w:t>汽车、家电、基建等下游行业及部分海外需求恢复，三季度出货量</w:t>
            </w:r>
            <w:r w:rsidR="007E65ED">
              <w:rPr>
                <w:rFonts w:ascii="楷体" w:eastAsia="楷体" w:hAnsi="楷体" w:cs="楷体" w:hint="eastAsia"/>
                <w:sz w:val="24"/>
                <w:szCs w:val="24"/>
              </w:rPr>
              <w:t>同比环比均有较大幅度</w:t>
            </w:r>
            <w:r w:rsidR="00975FDA">
              <w:rPr>
                <w:rFonts w:ascii="楷体" w:eastAsia="楷体" w:hAnsi="楷体" w:cs="楷体" w:hint="eastAsia"/>
                <w:sz w:val="24"/>
                <w:szCs w:val="24"/>
              </w:rPr>
              <w:t>提升</w:t>
            </w:r>
            <w:r w:rsidR="007E65ED">
              <w:rPr>
                <w:rFonts w:ascii="楷体" w:eastAsia="楷体" w:hAnsi="楷体" w:cs="楷体" w:hint="eastAsia"/>
                <w:sz w:val="24"/>
                <w:szCs w:val="24"/>
              </w:rPr>
              <w:t>。库存方面，现阶段只有不到1个月库存，还在下降趋势中；价格方面，</w:t>
            </w:r>
            <w:r w:rsidR="007E65ED">
              <w:rPr>
                <w:rFonts w:ascii="楷体" w:eastAsia="楷体" w:hAnsi="楷体" w:cs="楷体"/>
                <w:sz w:val="24"/>
                <w:szCs w:val="24"/>
              </w:rPr>
              <w:t>9月开始对过去价格下降幅度较大的中低端产品新增订单提价</w:t>
            </w:r>
            <w:r w:rsidR="007E65ED">
              <w:rPr>
                <w:rFonts w:ascii="楷体" w:eastAsia="楷体" w:hAnsi="楷体" w:cs="楷体" w:hint="eastAsia"/>
                <w:sz w:val="24"/>
                <w:szCs w:val="24"/>
              </w:rPr>
              <w:t>，</w:t>
            </w:r>
            <w:r w:rsidR="007E65ED">
              <w:rPr>
                <w:rFonts w:ascii="楷体" w:eastAsia="楷体" w:hAnsi="楷体" w:cs="楷体"/>
                <w:sz w:val="24"/>
                <w:szCs w:val="24"/>
              </w:rPr>
              <w:t>对整体均价一定程度有提振</w:t>
            </w:r>
            <w:r w:rsidR="007E65ED">
              <w:rPr>
                <w:rFonts w:ascii="楷体" w:eastAsia="楷体" w:hAnsi="楷体" w:cs="楷体" w:hint="eastAsia"/>
                <w:sz w:val="24"/>
                <w:szCs w:val="24"/>
              </w:rPr>
              <w:t>，</w:t>
            </w:r>
            <w:r w:rsidR="007E65ED">
              <w:rPr>
                <w:rFonts w:ascii="楷体" w:eastAsia="楷体" w:hAnsi="楷体" w:cs="楷体"/>
                <w:sz w:val="24"/>
                <w:szCs w:val="24"/>
              </w:rPr>
              <w:t>均价环比提升</w:t>
            </w:r>
            <w:r w:rsidR="007E65ED">
              <w:rPr>
                <w:rFonts w:ascii="楷体" w:eastAsia="楷体" w:hAnsi="楷体" w:cs="楷体" w:hint="eastAsia"/>
                <w:sz w:val="24"/>
                <w:szCs w:val="24"/>
              </w:rPr>
              <w:t>。</w:t>
            </w:r>
            <w:r w:rsidR="007E65ED" w:rsidRPr="00C3541D">
              <w:rPr>
                <w:rFonts w:ascii="楷体" w:eastAsia="楷体" w:hAnsi="楷体" w:cs="楷体"/>
                <w:sz w:val="24"/>
                <w:szCs w:val="24"/>
              </w:rPr>
              <w:t xml:space="preserve"> </w:t>
            </w:r>
          </w:p>
          <w:p w:rsidR="007F0A24" w:rsidRPr="00975FDA" w:rsidRDefault="007F0A24" w:rsidP="00CF52CA">
            <w:pPr>
              <w:autoSpaceDE w:val="0"/>
              <w:autoSpaceDN w:val="0"/>
              <w:adjustRightInd w:val="0"/>
              <w:ind w:firstLineChars="200" w:firstLine="480"/>
              <w:jc w:val="left"/>
              <w:rPr>
                <w:rFonts w:ascii="楷体" w:eastAsia="楷体" w:hAnsi="楷体" w:cs="楷体"/>
                <w:sz w:val="24"/>
                <w:szCs w:val="24"/>
              </w:rPr>
            </w:pPr>
            <w:r w:rsidRPr="00975FDA">
              <w:rPr>
                <w:rFonts w:ascii="楷体" w:eastAsia="楷体" w:hAnsi="楷体" w:cs="楷体" w:hint="eastAsia"/>
                <w:sz w:val="24"/>
                <w:szCs w:val="24"/>
              </w:rPr>
              <w:t>锂电池隔膜。</w:t>
            </w:r>
            <w:r w:rsidR="007E65ED">
              <w:rPr>
                <w:rFonts w:ascii="楷体" w:eastAsia="楷体" w:hAnsi="楷体" w:cs="楷体" w:hint="eastAsia"/>
                <w:sz w:val="24"/>
                <w:szCs w:val="24"/>
              </w:rPr>
              <w:t>三季度以来，动力电池需求迅速恢复，公司隔膜产品产销两旺，公司</w:t>
            </w:r>
            <w:r w:rsidR="007E65ED" w:rsidRPr="007E65ED">
              <w:rPr>
                <w:rFonts w:ascii="楷体" w:eastAsia="楷体" w:hAnsi="楷体" w:cs="楷体" w:hint="eastAsia"/>
                <w:sz w:val="24"/>
                <w:szCs w:val="24"/>
              </w:rPr>
              <w:t>继续优化内部产业协同，确保产能有效释放，迅速提升市场份额及战略性大客户的供应比例，同时，海外客户开发实现质的突破，出口额大幅增长。</w:t>
            </w:r>
          </w:p>
          <w:p w:rsidR="00CF52CA" w:rsidRPr="00C3541D" w:rsidRDefault="007E65ED" w:rsidP="00CF52CA">
            <w:pPr>
              <w:widowControl/>
              <w:ind w:firstLineChars="200" w:firstLine="480"/>
              <w:jc w:val="left"/>
              <w:rPr>
                <w:rFonts w:ascii="楷体" w:eastAsia="楷体" w:hAnsi="楷体" w:cs="楷体"/>
                <w:sz w:val="24"/>
                <w:szCs w:val="24"/>
              </w:rPr>
            </w:pPr>
            <w:r>
              <w:rPr>
                <w:rFonts w:ascii="楷体" w:eastAsia="楷体" w:hAnsi="楷体" w:cs="楷体"/>
                <w:sz w:val="24"/>
                <w:szCs w:val="24"/>
              </w:rPr>
              <w:t>此外，</w:t>
            </w:r>
            <w:r w:rsidR="00CF52CA" w:rsidRPr="00C3541D">
              <w:rPr>
                <w:rFonts w:ascii="楷体" w:eastAsia="楷体" w:hAnsi="楷体" w:cs="楷体"/>
                <w:sz w:val="24"/>
                <w:szCs w:val="24"/>
              </w:rPr>
              <w:t>军工</w:t>
            </w:r>
            <w:r>
              <w:rPr>
                <w:rFonts w:ascii="楷体" w:eastAsia="楷体" w:hAnsi="楷体" w:cs="楷体"/>
                <w:sz w:val="24"/>
                <w:szCs w:val="24"/>
              </w:rPr>
              <w:t>业务表现亮眼</w:t>
            </w:r>
            <w:r w:rsidR="00CF52CA" w:rsidRPr="00C3541D">
              <w:rPr>
                <w:rFonts w:ascii="楷体" w:eastAsia="楷体" w:hAnsi="楷体" w:cs="楷体"/>
                <w:sz w:val="24"/>
                <w:szCs w:val="24"/>
              </w:rPr>
              <w:t>，支撑中材科技整体利润的释放。</w:t>
            </w:r>
          </w:p>
          <w:p w:rsidR="00CF52CA" w:rsidRPr="00975FDA" w:rsidRDefault="00CF52CA" w:rsidP="00E00C66">
            <w:pPr>
              <w:autoSpaceDE w:val="0"/>
              <w:autoSpaceDN w:val="0"/>
              <w:adjustRightInd w:val="0"/>
              <w:ind w:firstLineChars="200" w:firstLine="480"/>
              <w:jc w:val="left"/>
              <w:rPr>
                <w:rFonts w:ascii="楷体" w:eastAsia="楷体" w:hAnsi="楷体" w:cs="楷体"/>
                <w:sz w:val="24"/>
                <w:szCs w:val="24"/>
              </w:rPr>
            </w:pPr>
            <w:r w:rsidRPr="00975FDA">
              <w:rPr>
                <w:rFonts w:ascii="楷体" w:eastAsia="楷体" w:hAnsi="楷体" w:cs="楷体"/>
                <w:sz w:val="24"/>
                <w:szCs w:val="24"/>
              </w:rPr>
              <w:t>以下是问答环节</w:t>
            </w:r>
            <w:r w:rsidRPr="00975FDA">
              <w:rPr>
                <w:rFonts w:ascii="楷体" w:eastAsia="楷体" w:hAnsi="楷体" w:cs="楷体" w:hint="eastAsia"/>
                <w:sz w:val="24"/>
                <w:szCs w:val="24"/>
              </w:rPr>
              <w:t>。</w:t>
            </w:r>
          </w:p>
          <w:p w:rsidR="00E96C75" w:rsidRPr="00217408" w:rsidRDefault="00E96C75" w:rsidP="00E00C66">
            <w:pPr>
              <w:autoSpaceDE w:val="0"/>
              <w:autoSpaceDN w:val="0"/>
              <w:adjustRightInd w:val="0"/>
              <w:ind w:firstLineChars="200" w:firstLine="482"/>
              <w:jc w:val="left"/>
              <w:rPr>
                <w:rFonts w:ascii="楷体" w:eastAsia="楷体" w:hAnsi="楷体" w:cs="楷体"/>
                <w:b/>
                <w:sz w:val="24"/>
                <w:szCs w:val="24"/>
              </w:rPr>
            </w:pPr>
            <w:r w:rsidRPr="00217408">
              <w:rPr>
                <w:rFonts w:ascii="楷体" w:eastAsia="楷体" w:hAnsi="楷体" w:cs="楷体" w:hint="eastAsia"/>
                <w:b/>
                <w:sz w:val="24"/>
                <w:szCs w:val="24"/>
              </w:rPr>
              <w:t>1、</w:t>
            </w:r>
            <w:r w:rsidRPr="00217408">
              <w:rPr>
                <w:rFonts w:ascii="楷体" w:eastAsia="楷体" w:hAnsi="楷体" w:cs="楷体"/>
                <w:b/>
                <w:sz w:val="24"/>
                <w:szCs w:val="24"/>
              </w:rPr>
              <w:t>隔膜业务</w:t>
            </w:r>
          </w:p>
          <w:p w:rsidR="00CF52CA" w:rsidRDefault="00CF52CA" w:rsidP="00E00C66">
            <w:pPr>
              <w:autoSpaceDE w:val="0"/>
              <w:autoSpaceDN w:val="0"/>
              <w:adjustRightInd w:val="0"/>
              <w:ind w:firstLineChars="200" w:firstLine="480"/>
              <w:jc w:val="left"/>
              <w:rPr>
                <w:rFonts w:ascii="楷体" w:eastAsia="楷体" w:hAnsi="楷体" w:cs="楷体"/>
                <w:sz w:val="24"/>
                <w:szCs w:val="24"/>
              </w:rPr>
            </w:pPr>
            <w:r w:rsidRPr="00975FDA">
              <w:rPr>
                <w:rFonts w:ascii="楷体" w:eastAsia="楷体" w:hAnsi="楷体" w:cs="楷体" w:hint="eastAsia"/>
                <w:sz w:val="24"/>
                <w:szCs w:val="24"/>
              </w:rPr>
              <w:lastRenderedPageBreak/>
              <w:t>Q1：</w:t>
            </w:r>
            <w:r w:rsidR="00E96C75">
              <w:rPr>
                <w:rFonts w:ascii="楷体" w:eastAsia="楷体" w:hAnsi="楷体" w:cs="楷体" w:hint="eastAsia"/>
                <w:sz w:val="24"/>
                <w:szCs w:val="24"/>
              </w:rPr>
              <w:t>介绍</w:t>
            </w:r>
            <w:r w:rsidR="002C5173">
              <w:rPr>
                <w:rFonts w:ascii="楷体" w:eastAsia="楷体" w:hAnsi="楷体" w:cs="楷体"/>
                <w:sz w:val="24"/>
                <w:szCs w:val="24"/>
              </w:rPr>
              <w:t>下隔膜业务</w:t>
            </w:r>
            <w:r w:rsidR="00E96C75">
              <w:rPr>
                <w:rFonts w:ascii="楷体" w:eastAsia="楷体" w:hAnsi="楷体" w:cs="楷体"/>
                <w:sz w:val="24"/>
                <w:szCs w:val="24"/>
              </w:rPr>
              <w:t>情况</w:t>
            </w:r>
            <w:r w:rsidR="00E96C75">
              <w:rPr>
                <w:rFonts w:ascii="楷体" w:eastAsia="楷体" w:hAnsi="楷体" w:cs="楷体" w:hint="eastAsia"/>
                <w:sz w:val="24"/>
                <w:szCs w:val="24"/>
              </w:rPr>
              <w:t>？</w:t>
            </w:r>
          </w:p>
          <w:p w:rsidR="00E96C75" w:rsidRPr="00E96C75" w:rsidRDefault="00E96C75" w:rsidP="00196A45">
            <w:pPr>
              <w:autoSpaceDE w:val="0"/>
              <w:autoSpaceDN w:val="0"/>
              <w:adjustRightInd w:val="0"/>
              <w:ind w:firstLineChars="200" w:firstLine="480"/>
              <w:jc w:val="left"/>
              <w:rPr>
                <w:rFonts w:ascii="楷体" w:eastAsia="楷体" w:hAnsi="楷体" w:cs="楷体" w:hint="eastAsia"/>
                <w:sz w:val="24"/>
                <w:szCs w:val="24"/>
              </w:rPr>
            </w:pPr>
            <w:r w:rsidRPr="002C0BBF">
              <w:rPr>
                <w:rFonts w:ascii="楷体" w:eastAsia="楷体" w:hAnsi="楷体" w:cs="楷体"/>
                <w:sz w:val="24"/>
                <w:szCs w:val="24"/>
              </w:rPr>
              <w:t>公司</w:t>
            </w:r>
            <w:r>
              <w:rPr>
                <w:rFonts w:ascii="楷体" w:eastAsia="楷体" w:hAnsi="楷体" w:cs="楷体"/>
                <w:sz w:val="24"/>
                <w:szCs w:val="24"/>
              </w:rPr>
              <w:t>于</w:t>
            </w:r>
            <w:r w:rsidRPr="002C0BBF">
              <w:rPr>
                <w:rFonts w:ascii="楷体" w:eastAsia="楷体" w:hAnsi="楷体" w:cs="楷体"/>
                <w:sz w:val="24"/>
                <w:szCs w:val="24"/>
              </w:rPr>
              <w:t>2019年年底已经完成了内部管理的整合，</w:t>
            </w:r>
            <w:r>
              <w:rPr>
                <w:rFonts w:ascii="楷体" w:eastAsia="楷体" w:hAnsi="楷体" w:cs="楷体"/>
                <w:sz w:val="24"/>
                <w:szCs w:val="24"/>
              </w:rPr>
              <w:t>技术</w:t>
            </w:r>
            <w:r>
              <w:rPr>
                <w:rFonts w:ascii="楷体" w:eastAsia="楷体" w:hAnsi="楷体" w:cs="楷体" w:hint="eastAsia"/>
                <w:sz w:val="24"/>
                <w:szCs w:val="24"/>
              </w:rPr>
              <w:t>、</w:t>
            </w:r>
            <w:r>
              <w:rPr>
                <w:rFonts w:ascii="楷体" w:eastAsia="楷体" w:hAnsi="楷体" w:cs="楷体"/>
                <w:sz w:val="24"/>
                <w:szCs w:val="24"/>
              </w:rPr>
              <w:t>生产及市场已协同</w:t>
            </w:r>
            <w:r>
              <w:rPr>
                <w:rFonts w:ascii="楷体" w:eastAsia="楷体" w:hAnsi="楷体" w:cs="楷体" w:hint="eastAsia"/>
                <w:sz w:val="24"/>
                <w:szCs w:val="24"/>
              </w:rPr>
              <w:t>。公司计划在今年年底明年初完成</w:t>
            </w:r>
            <w:r>
              <w:rPr>
                <w:rFonts w:ascii="楷体" w:eastAsia="楷体" w:hAnsi="楷体" w:cs="楷体"/>
                <w:sz w:val="24"/>
                <w:szCs w:val="24"/>
              </w:rPr>
              <w:t>整个锂膜产业股权</w:t>
            </w:r>
            <w:r w:rsidRPr="002C0BBF">
              <w:rPr>
                <w:rFonts w:ascii="楷体" w:eastAsia="楷体" w:hAnsi="楷体" w:cs="楷体"/>
                <w:sz w:val="24"/>
                <w:szCs w:val="24"/>
              </w:rPr>
              <w:t>架构的调整</w:t>
            </w:r>
            <w:r w:rsidR="00196A45">
              <w:rPr>
                <w:rFonts w:ascii="楷体" w:eastAsia="楷体" w:hAnsi="楷体" w:cs="楷体" w:hint="eastAsia"/>
                <w:sz w:val="24"/>
                <w:szCs w:val="24"/>
              </w:rPr>
              <w:t>，</w:t>
            </w:r>
            <w:r w:rsidR="00196A45">
              <w:rPr>
                <w:rFonts w:ascii="楷体" w:eastAsia="楷体" w:hAnsi="楷体" w:cs="楷体"/>
                <w:sz w:val="24"/>
                <w:szCs w:val="24"/>
              </w:rPr>
              <w:t>进一步优化会引入员工持股</w:t>
            </w:r>
            <w:r w:rsidR="00196A45">
              <w:rPr>
                <w:rFonts w:ascii="楷体" w:eastAsia="楷体" w:hAnsi="楷体" w:cs="楷体" w:hint="eastAsia"/>
                <w:sz w:val="24"/>
                <w:szCs w:val="24"/>
              </w:rPr>
              <w:t>，</w:t>
            </w:r>
            <w:r w:rsidR="00196A45">
              <w:rPr>
                <w:rFonts w:ascii="楷体" w:eastAsia="楷体" w:hAnsi="楷体" w:cs="楷体"/>
                <w:sz w:val="24"/>
                <w:szCs w:val="24"/>
              </w:rPr>
              <w:t>理顺整体隔膜产业机制</w:t>
            </w:r>
            <w:r w:rsidRPr="002C0BBF">
              <w:rPr>
                <w:rFonts w:ascii="楷体" w:eastAsia="楷体" w:hAnsi="楷体" w:cs="楷体"/>
                <w:sz w:val="24"/>
                <w:szCs w:val="24"/>
              </w:rPr>
              <w:t>。</w:t>
            </w:r>
            <w:r w:rsidR="002C5173">
              <w:rPr>
                <w:rFonts w:ascii="楷体" w:eastAsia="楷体" w:hAnsi="楷体" w:cs="楷体"/>
                <w:sz w:val="24"/>
                <w:szCs w:val="24"/>
              </w:rPr>
              <w:t>产能扩建将是未来几年公司隔膜产业最重要的战略</w:t>
            </w:r>
            <w:r w:rsidR="002C5173">
              <w:rPr>
                <w:rFonts w:ascii="楷体" w:eastAsia="楷体" w:hAnsi="楷体" w:cs="楷体" w:hint="eastAsia"/>
                <w:sz w:val="24"/>
                <w:szCs w:val="24"/>
              </w:rPr>
              <w:t>，</w:t>
            </w:r>
            <w:r w:rsidR="002C5173">
              <w:rPr>
                <w:rFonts w:ascii="楷体" w:eastAsia="楷体" w:hAnsi="楷体" w:cs="楷体"/>
                <w:sz w:val="24"/>
                <w:szCs w:val="24"/>
              </w:rPr>
              <w:t>今年以来</w:t>
            </w:r>
            <w:r w:rsidR="002C5173">
              <w:rPr>
                <w:rFonts w:ascii="楷体" w:eastAsia="楷体" w:hAnsi="楷体" w:cs="楷体" w:hint="eastAsia"/>
                <w:sz w:val="24"/>
                <w:szCs w:val="24"/>
              </w:rPr>
              <w:t>，</w:t>
            </w:r>
            <w:r w:rsidR="002C5173">
              <w:rPr>
                <w:rFonts w:ascii="楷体" w:eastAsia="楷体" w:hAnsi="楷体" w:cs="楷体"/>
                <w:sz w:val="24"/>
                <w:szCs w:val="24"/>
              </w:rPr>
              <w:t>公司在头部战略客户份额大幅提升</w:t>
            </w:r>
            <w:r w:rsidR="002C5173">
              <w:rPr>
                <w:rFonts w:ascii="楷体" w:eastAsia="楷体" w:hAnsi="楷体" w:cs="楷体" w:hint="eastAsia"/>
                <w:sz w:val="24"/>
                <w:szCs w:val="24"/>
              </w:rPr>
              <w:t>，</w:t>
            </w:r>
            <w:r w:rsidR="002C5173">
              <w:rPr>
                <w:rFonts w:ascii="楷体" w:eastAsia="楷体" w:hAnsi="楷体" w:cs="楷体"/>
                <w:sz w:val="24"/>
                <w:szCs w:val="24"/>
              </w:rPr>
              <w:t>包括海外客户</w:t>
            </w:r>
            <w:r w:rsidR="002C5173">
              <w:rPr>
                <w:rFonts w:ascii="楷体" w:eastAsia="楷体" w:hAnsi="楷体" w:cs="楷体" w:hint="eastAsia"/>
                <w:sz w:val="24"/>
                <w:szCs w:val="24"/>
              </w:rPr>
              <w:t>出货量每月都在爬升</w:t>
            </w:r>
            <w:r w:rsidR="00196A45">
              <w:rPr>
                <w:rFonts w:ascii="楷体" w:eastAsia="楷体" w:hAnsi="楷体" w:cs="楷体" w:hint="eastAsia"/>
                <w:sz w:val="24"/>
                <w:szCs w:val="24"/>
              </w:rPr>
              <w:t>，空间巨大，公司产品已经过客户充分验证，在行业属于领先水平，但受制于自身产能不足，量能释放不够，业绩方面尚未有较大贡献。扩产路径包括自建、与客户合建等多种形式。</w:t>
            </w:r>
            <w:r w:rsidRPr="002C0BBF">
              <w:rPr>
                <w:rFonts w:ascii="楷体" w:eastAsia="楷体" w:hAnsi="楷体" w:cs="楷体"/>
                <w:sz w:val="24"/>
                <w:szCs w:val="24"/>
              </w:rPr>
              <w:t>目前有效产能是7亿平米，到明年年底有效产能15亿平米</w:t>
            </w:r>
            <w:r w:rsidR="00196A45">
              <w:rPr>
                <w:rFonts w:ascii="楷体" w:eastAsia="楷体" w:hAnsi="楷体" w:cs="楷体" w:hint="eastAsia"/>
                <w:sz w:val="24"/>
                <w:szCs w:val="24"/>
              </w:rPr>
              <w:t>，</w:t>
            </w:r>
            <w:r w:rsidR="00196A45">
              <w:rPr>
                <w:rFonts w:ascii="楷体" w:eastAsia="楷体" w:hAnsi="楷体" w:cs="楷体"/>
                <w:sz w:val="24"/>
                <w:szCs w:val="24"/>
              </w:rPr>
              <w:t>未来</w:t>
            </w:r>
            <w:r w:rsidR="00196A45">
              <w:rPr>
                <w:rFonts w:ascii="楷体" w:eastAsia="楷体" w:hAnsi="楷体" w:cs="楷体" w:hint="eastAsia"/>
                <w:sz w:val="24"/>
                <w:szCs w:val="24"/>
              </w:rPr>
              <w:t>3-</w:t>
            </w:r>
            <w:r w:rsidR="00196A45">
              <w:rPr>
                <w:rFonts w:ascii="楷体" w:eastAsia="楷体" w:hAnsi="楷体" w:cs="楷体"/>
                <w:sz w:val="24"/>
                <w:szCs w:val="24"/>
              </w:rPr>
              <w:t>5年规划50亿平米以上</w:t>
            </w:r>
            <w:r w:rsidR="00196A45">
              <w:rPr>
                <w:rFonts w:ascii="楷体" w:eastAsia="楷体" w:hAnsi="楷体" w:cs="楷体" w:hint="eastAsia"/>
                <w:sz w:val="24"/>
                <w:szCs w:val="24"/>
              </w:rPr>
              <w:t>。</w:t>
            </w:r>
          </w:p>
          <w:p w:rsidR="006D4DDA" w:rsidRPr="00975FDA" w:rsidRDefault="00CF52CA" w:rsidP="00E00C66">
            <w:pPr>
              <w:autoSpaceDE w:val="0"/>
              <w:autoSpaceDN w:val="0"/>
              <w:adjustRightInd w:val="0"/>
              <w:ind w:firstLineChars="200" w:firstLine="480"/>
              <w:jc w:val="left"/>
              <w:rPr>
                <w:rFonts w:ascii="楷体" w:eastAsia="楷体" w:hAnsi="楷体" w:cs="楷体"/>
                <w:sz w:val="24"/>
                <w:szCs w:val="24"/>
              </w:rPr>
            </w:pPr>
            <w:r w:rsidRPr="00975FDA">
              <w:rPr>
                <w:rFonts w:ascii="楷体" w:eastAsia="楷体" w:hAnsi="楷体" w:cs="楷体" w:hint="eastAsia"/>
                <w:sz w:val="24"/>
                <w:szCs w:val="24"/>
              </w:rPr>
              <w:t>Q</w:t>
            </w:r>
            <w:r w:rsidRPr="00975FDA">
              <w:rPr>
                <w:rFonts w:ascii="楷体" w:eastAsia="楷体" w:hAnsi="楷体" w:cs="楷体"/>
                <w:sz w:val="24"/>
                <w:szCs w:val="24"/>
              </w:rPr>
              <w:t>2</w:t>
            </w:r>
            <w:r w:rsidRPr="00975FDA">
              <w:rPr>
                <w:rFonts w:ascii="楷体" w:eastAsia="楷体" w:hAnsi="楷体" w:cs="楷体" w:hint="eastAsia"/>
                <w:sz w:val="24"/>
                <w:szCs w:val="24"/>
              </w:rPr>
              <w:t>：</w:t>
            </w:r>
            <w:r w:rsidR="00196A45">
              <w:rPr>
                <w:rFonts w:ascii="楷体" w:eastAsia="楷体" w:hAnsi="楷体" w:cs="楷体" w:hint="eastAsia"/>
                <w:sz w:val="24"/>
                <w:szCs w:val="24"/>
              </w:rPr>
              <w:t>三季度经营情况</w:t>
            </w:r>
            <w:r w:rsidRPr="00975FDA">
              <w:rPr>
                <w:rFonts w:ascii="楷体" w:eastAsia="楷体" w:hAnsi="楷体" w:cs="楷体" w:hint="eastAsia"/>
                <w:sz w:val="24"/>
                <w:szCs w:val="24"/>
              </w:rPr>
              <w:t>？</w:t>
            </w:r>
            <w:r w:rsidRPr="00975FDA">
              <w:rPr>
                <w:rFonts w:ascii="楷体" w:eastAsia="楷体" w:hAnsi="楷体" w:cs="楷体"/>
                <w:sz w:val="24"/>
                <w:szCs w:val="24"/>
              </w:rPr>
              <w:t xml:space="preserve"> </w:t>
            </w:r>
          </w:p>
          <w:p w:rsidR="006B78F6" w:rsidRPr="00C3541D" w:rsidRDefault="006B78F6" w:rsidP="002E0EF2">
            <w:pPr>
              <w:autoSpaceDE w:val="0"/>
              <w:autoSpaceDN w:val="0"/>
              <w:adjustRightInd w:val="0"/>
              <w:ind w:firstLineChars="200" w:firstLine="480"/>
              <w:jc w:val="left"/>
              <w:rPr>
                <w:rFonts w:ascii="楷体" w:eastAsia="楷体" w:hAnsi="楷体" w:cs="楷体" w:hint="eastAsia"/>
                <w:sz w:val="24"/>
                <w:szCs w:val="24"/>
              </w:rPr>
            </w:pPr>
            <w:r w:rsidRPr="00C3541D">
              <w:rPr>
                <w:rFonts w:ascii="楷体" w:eastAsia="楷体" w:hAnsi="楷体" w:cs="楷体"/>
                <w:sz w:val="24"/>
                <w:szCs w:val="24"/>
              </w:rPr>
              <w:t>答</w:t>
            </w:r>
            <w:r w:rsidRPr="00C3541D">
              <w:rPr>
                <w:rFonts w:ascii="楷体" w:eastAsia="楷体" w:hAnsi="楷体" w:cs="楷体" w:hint="eastAsia"/>
                <w:sz w:val="24"/>
                <w:szCs w:val="24"/>
              </w:rPr>
              <w:t>：</w:t>
            </w:r>
            <w:r w:rsidR="00E821F5">
              <w:rPr>
                <w:rFonts w:ascii="楷体" w:eastAsia="楷体" w:hAnsi="楷体" w:cs="楷体" w:hint="eastAsia"/>
                <w:sz w:val="24"/>
                <w:szCs w:val="24"/>
              </w:rPr>
              <w:t>三季度以来公司销售产销情况较好，整体出货1</w:t>
            </w:r>
            <w:r w:rsidR="00E821F5">
              <w:rPr>
                <w:rFonts w:ascii="楷体" w:eastAsia="楷体" w:hAnsi="楷体" w:cs="楷体"/>
                <w:sz w:val="24"/>
                <w:szCs w:val="24"/>
              </w:rPr>
              <w:t>.5亿平米左右</w:t>
            </w:r>
            <w:r w:rsidR="00E821F5">
              <w:rPr>
                <w:rFonts w:ascii="楷体" w:eastAsia="楷体" w:hAnsi="楷体" w:cs="楷体" w:hint="eastAsia"/>
                <w:sz w:val="24"/>
                <w:szCs w:val="24"/>
              </w:rPr>
              <w:t>，9月份产能已经打满，公司尚有4条线已安装待调试，已与海外装备供应商协调好（主要是受疫情影响，原计划一季度完成调试）下个月调试，年底这4条线2亿平米产能能够释放。</w:t>
            </w:r>
          </w:p>
          <w:p w:rsidR="006B78F6" w:rsidRPr="00975FDA" w:rsidRDefault="002E0EF2" w:rsidP="00E00C66">
            <w:pPr>
              <w:autoSpaceDE w:val="0"/>
              <w:autoSpaceDN w:val="0"/>
              <w:adjustRightInd w:val="0"/>
              <w:ind w:firstLineChars="200" w:firstLine="480"/>
              <w:jc w:val="left"/>
              <w:rPr>
                <w:rFonts w:ascii="楷体" w:eastAsia="楷体" w:hAnsi="楷体" w:cs="楷体"/>
                <w:sz w:val="24"/>
                <w:szCs w:val="24"/>
              </w:rPr>
            </w:pPr>
            <w:r w:rsidRPr="00975FDA">
              <w:rPr>
                <w:rFonts w:ascii="楷体" w:eastAsia="楷体" w:hAnsi="楷体" w:cs="楷体" w:hint="eastAsia"/>
                <w:sz w:val="24"/>
                <w:szCs w:val="24"/>
              </w:rPr>
              <w:t>Q</w:t>
            </w:r>
            <w:r w:rsidRPr="00975FDA">
              <w:rPr>
                <w:rFonts w:ascii="楷体" w:eastAsia="楷体" w:hAnsi="楷体" w:cs="楷体"/>
                <w:sz w:val="24"/>
                <w:szCs w:val="24"/>
              </w:rPr>
              <w:t>3</w:t>
            </w:r>
            <w:r w:rsidRPr="00975FDA">
              <w:rPr>
                <w:rFonts w:ascii="楷体" w:eastAsia="楷体" w:hAnsi="楷体" w:cs="楷体" w:hint="eastAsia"/>
                <w:sz w:val="24"/>
                <w:szCs w:val="24"/>
              </w:rPr>
              <w:t>：</w:t>
            </w:r>
            <w:r w:rsidR="00E821F5">
              <w:rPr>
                <w:rFonts w:ascii="楷体" w:eastAsia="楷体" w:hAnsi="楷体" w:cs="楷体" w:hint="eastAsia"/>
                <w:sz w:val="24"/>
                <w:szCs w:val="24"/>
              </w:rPr>
              <w:t>隔膜客户情况？</w:t>
            </w:r>
          </w:p>
          <w:p w:rsidR="006B78F6" w:rsidRPr="00FB1E52" w:rsidRDefault="006B78F6" w:rsidP="00706D93">
            <w:pPr>
              <w:autoSpaceDE w:val="0"/>
              <w:autoSpaceDN w:val="0"/>
              <w:adjustRightInd w:val="0"/>
              <w:ind w:firstLineChars="200" w:firstLine="480"/>
              <w:rPr>
                <w:rFonts w:ascii="楷体" w:eastAsia="楷体" w:hAnsi="楷体" w:cs="楷体"/>
                <w:sz w:val="24"/>
                <w:szCs w:val="24"/>
              </w:rPr>
            </w:pPr>
            <w:r w:rsidRPr="00C3541D">
              <w:rPr>
                <w:rFonts w:ascii="楷体" w:eastAsia="楷体" w:hAnsi="楷体" w:cs="楷体"/>
                <w:sz w:val="24"/>
                <w:szCs w:val="24"/>
              </w:rPr>
              <w:t>答</w:t>
            </w:r>
            <w:r w:rsidRPr="00C3541D">
              <w:rPr>
                <w:rFonts w:ascii="楷体" w:eastAsia="楷体" w:hAnsi="楷体" w:cs="楷体" w:hint="eastAsia"/>
                <w:sz w:val="24"/>
                <w:szCs w:val="24"/>
              </w:rPr>
              <w:t>：</w:t>
            </w:r>
            <w:r w:rsidR="002E0EF2" w:rsidRPr="00C3541D">
              <w:rPr>
                <w:rFonts w:ascii="楷体" w:eastAsia="楷体" w:hAnsi="楷体" w:cs="楷体" w:hint="eastAsia"/>
                <w:sz w:val="24"/>
                <w:szCs w:val="24"/>
              </w:rPr>
              <w:t>国内客户情况，</w:t>
            </w:r>
            <w:r w:rsidR="00E821F5">
              <w:rPr>
                <w:rFonts w:ascii="楷体" w:eastAsia="楷体" w:hAnsi="楷体" w:cs="楷体" w:hint="eastAsia"/>
                <w:sz w:val="24"/>
                <w:szCs w:val="24"/>
              </w:rPr>
              <w:t>宁德时代是公司最大客户，占我们出货量7</w:t>
            </w:r>
            <w:r w:rsidR="00E821F5">
              <w:rPr>
                <w:rFonts w:ascii="楷体" w:eastAsia="楷体" w:hAnsi="楷体" w:cs="楷体"/>
                <w:sz w:val="24"/>
                <w:szCs w:val="24"/>
              </w:rPr>
              <w:t>0</w:t>
            </w:r>
            <w:r w:rsidR="00E821F5">
              <w:rPr>
                <w:rFonts w:ascii="楷体" w:eastAsia="楷体" w:hAnsi="楷体" w:cs="楷体" w:hint="eastAsia"/>
                <w:sz w:val="24"/>
                <w:szCs w:val="24"/>
              </w:rPr>
              <w:t>%</w:t>
            </w:r>
            <w:r w:rsidR="00E821F5">
              <w:rPr>
                <w:rFonts w:ascii="楷体" w:eastAsia="楷体" w:hAnsi="楷体" w:cs="楷体"/>
                <w:sz w:val="24"/>
                <w:szCs w:val="24"/>
              </w:rPr>
              <w:t>左右</w:t>
            </w:r>
            <w:r w:rsidR="00E821F5">
              <w:rPr>
                <w:rFonts w:ascii="楷体" w:eastAsia="楷体" w:hAnsi="楷体" w:cs="楷体" w:hint="eastAsia"/>
                <w:sz w:val="24"/>
                <w:szCs w:val="24"/>
              </w:rPr>
              <w:t>。公司</w:t>
            </w:r>
            <w:r w:rsidR="002E0EF2" w:rsidRPr="00C3541D">
              <w:rPr>
                <w:rFonts w:ascii="楷体" w:eastAsia="楷体" w:hAnsi="楷体" w:cs="楷体"/>
                <w:sz w:val="24"/>
                <w:szCs w:val="24"/>
              </w:rPr>
              <w:t>7um湿法隔膜在行业率先实现量产量销，</w:t>
            </w:r>
            <w:r w:rsidR="00E821F5">
              <w:rPr>
                <w:rFonts w:ascii="楷体" w:eastAsia="楷体" w:hAnsi="楷体" w:cs="楷体" w:hint="eastAsia"/>
                <w:sz w:val="24"/>
                <w:szCs w:val="24"/>
              </w:rPr>
              <w:t>并且产品不断升级</w:t>
            </w:r>
            <w:r w:rsidR="00E25552">
              <w:rPr>
                <w:rFonts w:ascii="楷体" w:eastAsia="楷体" w:hAnsi="楷体" w:cs="楷体" w:hint="eastAsia"/>
                <w:sz w:val="24"/>
                <w:szCs w:val="24"/>
              </w:rPr>
              <w:t>，品质和份额</w:t>
            </w:r>
            <w:r w:rsidR="002E0EF2" w:rsidRPr="00C3541D">
              <w:rPr>
                <w:rFonts w:ascii="楷体" w:eastAsia="楷体" w:hAnsi="楷体" w:cs="楷体"/>
                <w:sz w:val="24"/>
                <w:szCs w:val="24"/>
              </w:rPr>
              <w:t>引领市场</w:t>
            </w:r>
            <w:r w:rsidR="002E0EF2" w:rsidRPr="00C3541D">
              <w:rPr>
                <w:rFonts w:ascii="楷体" w:eastAsia="楷体" w:hAnsi="楷体" w:cs="楷体" w:hint="eastAsia"/>
                <w:sz w:val="24"/>
                <w:szCs w:val="24"/>
              </w:rPr>
              <w:t>；海外客户，</w:t>
            </w:r>
            <w:r w:rsidR="00E25552">
              <w:rPr>
                <w:rFonts w:ascii="楷体" w:eastAsia="楷体" w:hAnsi="楷体" w:cs="楷体"/>
                <w:sz w:val="24"/>
                <w:szCs w:val="24"/>
              </w:rPr>
              <w:t>部分韩国客户已量供</w:t>
            </w:r>
            <w:r w:rsidR="002E0EF2" w:rsidRPr="00C3541D">
              <w:rPr>
                <w:rFonts w:ascii="楷体" w:eastAsia="楷体" w:hAnsi="楷体" w:cs="楷体"/>
                <w:sz w:val="24"/>
                <w:szCs w:val="24"/>
              </w:rPr>
              <w:t>，</w:t>
            </w:r>
            <w:r w:rsidR="00E25552">
              <w:rPr>
                <w:rFonts w:ascii="楷体" w:eastAsia="楷体" w:hAnsi="楷体" w:cs="楷体"/>
                <w:sz w:val="24"/>
                <w:szCs w:val="24"/>
              </w:rPr>
              <w:t>预计全年海外客户出货量占比</w:t>
            </w:r>
            <w:r w:rsidR="00E25552">
              <w:rPr>
                <w:rFonts w:ascii="楷体" w:eastAsia="楷体" w:hAnsi="楷体" w:cs="楷体" w:hint="eastAsia"/>
                <w:sz w:val="24"/>
                <w:szCs w:val="24"/>
              </w:rPr>
              <w:t>1</w:t>
            </w:r>
            <w:r w:rsidR="00E25552">
              <w:rPr>
                <w:rFonts w:ascii="楷体" w:eastAsia="楷体" w:hAnsi="楷体" w:cs="楷体"/>
                <w:sz w:val="24"/>
                <w:szCs w:val="24"/>
              </w:rPr>
              <w:t>0</w:t>
            </w:r>
            <w:r w:rsidR="00E25552">
              <w:rPr>
                <w:rFonts w:ascii="楷体" w:eastAsia="楷体" w:hAnsi="楷体" w:cs="楷体" w:hint="eastAsia"/>
                <w:sz w:val="24"/>
                <w:szCs w:val="24"/>
              </w:rPr>
              <w:t>%，明年海外出货占比目标2</w:t>
            </w:r>
            <w:r w:rsidR="00E25552">
              <w:rPr>
                <w:rFonts w:ascii="楷体" w:eastAsia="楷体" w:hAnsi="楷体" w:cs="楷体"/>
                <w:sz w:val="24"/>
                <w:szCs w:val="24"/>
              </w:rPr>
              <w:t>0</w:t>
            </w:r>
            <w:r w:rsidR="00E25552">
              <w:rPr>
                <w:rFonts w:ascii="楷体" w:eastAsia="楷体" w:hAnsi="楷体" w:cs="楷体" w:hint="eastAsia"/>
                <w:sz w:val="24"/>
                <w:szCs w:val="24"/>
              </w:rPr>
              <w:t>%</w:t>
            </w:r>
            <w:r w:rsidR="00FB1E52">
              <w:rPr>
                <w:rFonts w:ascii="楷体" w:eastAsia="楷体" w:hAnsi="楷体" w:cs="楷体" w:hint="eastAsia"/>
                <w:sz w:val="24"/>
                <w:szCs w:val="24"/>
              </w:rPr>
              <w:t>。</w:t>
            </w:r>
          </w:p>
          <w:p w:rsidR="006C0266" w:rsidRDefault="006C0266" w:rsidP="00706D93">
            <w:pPr>
              <w:autoSpaceDE w:val="0"/>
              <w:autoSpaceDN w:val="0"/>
              <w:adjustRightInd w:val="0"/>
              <w:ind w:firstLineChars="200" w:firstLine="480"/>
              <w:rPr>
                <w:rFonts w:ascii="楷体" w:eastAsia="楷体" w:hAnsi="楷体" w:cs="楷体"/>
                <w:sz w:val="24"/>
                <w:szCs w:val="24"/>
              </w:rPr>
            </w:pPr>
            <w:r>
              <w:rPr>
                <w:rFonts w:ascii="楷体" w:eastAsia="楷体" w:hAnsi="楷体" w:cs="楷体"/>
                <w:sz w:val="24"/>
                <w:szCs w:val="24"/>
              </w:rPr>
              <w:t>Q4</w:t>
            </w:r>
            <w:r>
              <w:rPr>
                <w:rFonts w:ascii="楷体" w:eastAsia="楷体" w:hAnsi="楷体" w:cs="楷体" w:hint="eastAsia"/>
                <w:sz w:val="24"/>
                <w:szCs w:val="24"/>
              </w:rPr>
              <w:t>：</w:t>
            </w:r>
            <w:r>
              <w:rPr>
                <w:rFonts w:ascii="楷体" w:eastAsia="楷体" w:hAnsi="楷体" w:cs="楷体"/>
                <w:sz w:val="24"/>
                <w:szCs w:val="24"/>
              </w:rPr>
              <w:t>涂覆情况</w:t>
            </w:r>
            <w:r>
              <w:rPr>
                <w:rFonts w:ascii="楷体" w:eastAsia="楷体" w:hAnsi="楷体" w:cs="楷体" w:hint="eastAsia"/>
                <w:sz w:val="24"/>
                <w:szCs w:val="24"/>
              </w:rPr>
              <w:t>？专利问题？</w:t>
            </w:r>
          </w:p>
          <w:p w:rsidR="006C0266" w:rsidRPr="00C3541D" w:rsidRDefault="006C0266" w:rsidP="00706D93">
            <w:pPr>
              <w:autoSpaceDE w:val="0"/>
              <w:autoSpaceDN w:val="0"/>
              <w:adjustRightInd w:val="0"/>
              <w:ind w:firstLineChars="200" w:firstLine="480"/>
              <w:rPr>
                <w:rFonts w:ascii="楷体" w:eastAsia="楷体" w:hAnsi="楷体" w:cs="楷体" w:hint="eastAsia"/>
                <w:sz w:val="24"/>
                <w:szCs w:val="24"/>
              </w:rPr>
            </w:pPr>
            <w:r w:rsidRPr="00FB1E52">
              <w:rPr>
                <w:rFonts w:ascii="楷体" w:eastAsia="楷体" w:hAnsi="楷体" w:cs="楷体"/>
                <w:sz w:val="24"/>
                <w:szCs w:val="24"/>
              </w:rPr>
              <w:t>答</w:t>
            </w:r>
            <w:r w:rsidRPr="00FB1E52">
              <w:rPr>
                <w:rFonts w:ascii="楷体" w:eastAsia="楷体" w:hAnsi="楷体" w:cs="楷体" w:hint="eastAsia"/>
                <w:sz w:val="24"/>
                <w:szCs w:val="24"/>
              </w:rPr>
              <w:t>：</w:t>
            </w:r>
            <w:r w:rsidRPr="002C0BBF">
              <w:rPr>
                <w:rFonts w:ascii="楷体" w:eastAsia="楷体" w:hAnsi="楷体" w:cs="楷体"/>
                <w:sz w:val="24"/>
                <w:szCs w:val="24"/>
              </w:rPr>
              <w:t>从出货量来看，目前涂覆比例是20%</w:t>
            </w:r>
            <w:r w:rsidRPr="00FB1E52">
              <w:rPr>
                <w:rFonts w:ascii="楷体" w:eastAsia="楷体" w:hAnsi="楷体" w:cs="楷体" w:hint="eastAsia"/>
                <w:sz w:val="24"/>
                <w:szCs w:val="24"/>
              </w:rPr>
              <w:t>，</w:t>
            </w:r>
            <w:r w:rsidRPr="00FB1E52">
              <w:rPr>
                <w:rFonts w:ascii="楷体" w:eastAsia="楷体" w:hAnsi="楷体" w:cs="楷体"/>
                <w:sz w:val="24"/>
                <w:szCs w:val="24"/>
              </w:rPr>
              <w:t>产能配比是</w:t>
            </w:r>
            <w:r w:rsidRPr="00FB1E52">
              <w:rPr>
                <w:rFonts w:ascii="楷体" w:eastAsia="楷体" w:hAnsi="楷体" w:cs="楷体" w:hint="eastAsia"/>
                <w:sz w:val="24"/>
                <w:szCs w:val="24"/>
              </w:rPr>
              <w:t>5</w:t>
            </w:r>
            <w:r w:rsidRPr="00FB1E52">
              <w:rPr>
                <w:rFonts w:ascii="楷体" w:eastAsia="楷体" w:hAnsi="楷体" w:cs="楷体"/>
                <w:sz w:val="24"/>
                <w:szCs w:val="24"/>
              </w:rPr>
              <w:t>0</w:t>
            </w:r>
            <w:r w:rsidRPr="00FB1E52">
              <w:rPr>
                <w:rFonts w:ascii="楷体" w:eastAsia="楷体" w:hAnsi="楷体" w:cs="楷体" w:hint="eastAsia"/>
                <w:sz w:val="24"/>
                <w:szCs w:val="24"/>
              </w:rPr>
              <w:t>%</w:t>
            </w:r>
            <w:r w:rsidRPr="00FB1E52">
              <w:rPr>
                <w:rFonts w:ascii="楷体" w:eastAsia="楷体" w:hAnsi="楷体" w:cs="楷体"/>
                <w:sz w:val="24"/>
                <w:szCs w:val="24"/>
              </w:rPr>
              <w:t>基膜产能</w:t>
            </w:r>
            <w:r w:rsidRPr="00FB1E52">
              <w:rPr>
                <w:rFonts w:ascii="楷体" w:eastAsia="楷体" w:hAnsi="楷体" w:cs="楷体" w:hint="eastAsia"/>
                <w:sz w:val="24"/>
                <w:szCs w:val="24"/>
              </w:rPr>
              <w:t>；涂覆专利分两步走，现阶段还是持有专利方客户合作，同时公司已布局下一代技术，自主知识产权可以突破专利封锁。</w:t>
            </w:r>
          </w:p>
          <w:p w:rsidR="00D106CD" w:rsidRPr="00975FDA" w:rsidRDefault="00706D93" w:rsidP="00E00C66">
            <w:pPr>
              <w:autoSpaceDE w:val="0"/>
              <w:autoSpaceDN w:val="0"/>
              <w:adjustRightInd w:val="0"/>
              <w:ind w:firstLineChars="200" w:firstLine="480"/>
              <w:jc w:val="left"/>
              <w:rPr>
                <w:rFonts w:ascii="楷体" w:eastAsia="楷体" w:hAnsi="楷体" w:cs="楷体"/>
                <w:sz w:val="24"/>
                <w:szCs w:val="24"/>
              </w:rPr>
            </w:pPr>
            <w:r w:rsidRPr="00975FDA">
              <w:rPr>
                <w:rFonts w:ascii="楷体" w:eastAsia="楷体" w:hAnsi="楷体" w:cs="楷体" w:hint="eastAsia"/>
                <w:sz w:val="24"/>
                <w:szCs w:val="24"/>
              </w:rPr>
              <w:t>Q</w:t>
            </w:r>
            <w:r w:rsidR="006C0266">
              <w:rPr>
                <w:rFonts w:ascii="楷体" w:eastAsia="楷体" w:hAnsi="楷体" w:cs="楷体"/>
                <w:sz w:val="24"/>
                <w:szCs w:val="24"/>
              </w:rPr>
              <w:t>5</w:t>
            </w:r>
            <w:r w:rsidR="006C0266">
              <w:rPr>
                <w:rFonts w:ascii="楷体" w:eastAsia="楷体" w:hAnsi="楷体" w:cs="楷体" w:hint="eastAsia"/>
                <w:sz w:val="24"/>
                <w:szCs w:val="24"/>
              </w:rPr>
              <w:t>：现有</w:t>
            </w:r>
            <w:r w:rsidRPr="00975FDA">
              <w:rPr>
                <w:rFonts w:ascii="楷体" w:eastAsia="楷体" w:hAnsi="楷体" w:cs="楷体" w:hint="eastAsia"/>
                <w:sz w:val="24"/>
                <w:szCs w:val="24"/>
              </w:rPr>
              <w:t>产能情况？</w:t>
            </w:r>
            <w:r w:rsidRPr="00975FDA">
              <w:rPr>
                <w:rFonts w:ascii="楷体" w:eastAsia="楷体" w:hAnsi="楷体" w:cs="楷体"/>
                <w:sz w:val="24"/>
                <w:szCs w:val="24"/>
              </w:rPr>
              <w:t xml:space="preserve"> </w:t>
            </w:r>
          </w:p>
          <w:p w:rsidR="00706D93" w:rsidRDefault="00D106CD" w:rsidP="00706D93">
            <w:pPr>
              <w:autoSpaceDE w:val="0"/>
              <w:autoSpaceDN w:val="0"/>
              <w:adjustRightInd w:val="0"/>
              <w:ind w:firstLineChars="200" w:firstLine="480"/>
              <w:rPr>
                <w:rFonts w:ascii="楷体" w:eastAsia="楷体" w:hAnsi="楷体" w:cs="楷体"/>
                <w:sz w:val="24"/>
                <w:szCs w:val="24"/>
              </w:rPr>
            </w:pPr>
            <w:r w:rsidRPr="00C3541D">
              <w:rPr>
                <w:rFonts w:ascii="楷体" w:eastAsia="楷体" w:hAnsi="楷体" w:cs="楷体" w:hint="eastAsia"/>
                <w:sz w:val="24"/>
                <w:szCs w:val="24"/>
              </w:rPr>
              <w:t>答：</w:t>
            </w:r>
            <w:r w:rsidR="00706D93" w:rsidRPr="00C3541D">
              <w:rPr>
                <w:rFonts w:ascii="楷体" w:eastAsia="楷体" w:hAnsi="楷体" w:cs="楷体"/>
                <w:sz w:val="24"/>
                <w:szCs w:val="24"/>
              </w:rPr>
              <w:t>现在中锂有20条线（对应10亿平左右产能），都已经安装就位，但是日本设备供应商来不了，国外技术人员不能过来调试，所以影响投放进度，还没完全投产（影响4条线左右，这4条线属于产能比较大的，大约涉及产能2亿平米左右），所以有一点产能不足；中材锂膜这边后面有6条线，法国那边疫情比较严重，也会影响2个月的进度。本来预期明年上半年产能释放，现在看估计会拖1-2个月。到明年正常以后，会形成15-16亿平的产能。</w:t>
            </w:r>
          </w:p>
          <w:p w:rsidR="006C0266" w:rsidRPr="00C3541D" w:rsidRDefault="006C0266" w:rsidP="00706D93">
            <w:pPr>
              <w:autoSpaceDE w:val="0"/>
              <w:autoSpaceDN w:val="0"/>
              <w:adjustRightInd w:val="0"/>
              <w:ind w:firstLineChars="200" w:firstLine="480"/>
              <w:rPr>
                <w:rFonts w:ascii="楷体" w:eastAsia="楷体" w:hAnsi="楷体" w:cs="楷体" w:hint="eastAsia"/>
                <w:sz w:val="24"/>
                <w:szCs w:val="24"/>
              </w:rPr>
            </w:pPr>
            <w:r>
              <w:rPr>
                <w:rFonts w:ascii="楷体" w:eastAsia="楷体" w:hAnsi="楷体" w:cs="楷体"/>
                <w:sz w:val="24"/>
                <w:szCs w:val="24"/>
              </w:rPr>
              <w:t>Q6</w:t>
            </w:r>
            <w:r>
              <w:rPr>
                <w:rFonts w:ascii="楷体" w:eastAsia="楷体" w:hAnsi="楷体" w:cs="楷体" w:hint="eastAsia"/>
                <w:sz w:val="24"/>
                <w:szCs w:val="24"/>
              </w:rPr>
              <w:t>：一体化在线涂覆对成本影响？</w:t>
            </w:r>
          </w:p>
          <w:p w:rsidR="00D106CD" w:rsidRDefault="00D106CD" w:rsidP="00E40B5C">
            <w:pPr>
              <w:autoSpaceDE w:val="0"/>
              <w:autoSpaceDN w:val="0"/>
              <w:adjustRightInd w:val="0"/>
              <w:ind w:firstLineChars="200" w:firstLine="480"/>
              <w:jc w:val="left"/>
              <w:rPr>
                <w:rFonts w:ascii="楷体" w:eastAsia="楷体" w:hAnsi="楷体" w:cs="楷体"/>
                <w:sz w:val="24"/>
                <w:szCs w:val="24"/>
              </w:rPr>
            </w:pPr>
            <w:r w:rsidRPr="00C3541D">
              <w:rPr>
                <w:rFonts w:ascii="楷体" w:eastAsia="楷体" w:hAnsi="楷体" w:cs="楷体"/>
                <w:sz w:val="24"/>
                <w:szCs w:val="24"/>
              </w:rPr>
              <w:t xml:space="preserve"> </w:t>
            </w:r>
            <w:r w:rsidR="00FB1E52">
              <w:rPr>
                <w:rFonts w:ascii="楷体" w:eastAsia="楷体" w:hAnsi="楷体" w:cs="楷体"/>
                <w:sz w:val="24"/>
                <w:szCs w:val="24"/>
              </w:rPr>
              <w:t>答</w:t>
            </w:r>
            <w:r w:rsidR="00FB1E52">
              <w:rPr>
                <w:rFonts w:ascii="楷体" w:eastAsia="楷体" w:hAnsi="楷体" w:cs="楷体" w:hint="eastAsia"/>
                <w:sz w:val="24"/>
                <w:szCs w:val="24"/>
              </w:rPr>
              <w:t>：</w:t>
            </w:r>
            <w:r w:rsidR="00FB1E52">
              <w:rPr>
                <w:rFonts w:ascii="楷体" w:eastAsia="楷体" w:hAnsi="楷体" w:cs="楷体"/>
                <w:sz w:val="24"/>
                <w:szCs w:val="24"/>
              </w:rPr>
              <w:t>我们认为现阶段技术还不够成熟</w:t>
            </w:r>
            <w:r w:rsidR="00FB1E52">
              <w:rPr>
                <w:rFonts w:ascii="楷体" w:eastAsia="楷体" w:hAnsi="楷体" w:cs="楷体" w:hint="eastAsia"/>
                <w:sz w:val="24"/>
                <w:szCs w:val="24"/>
              </w:rPr>
              <w:t>，对产线生产、产品品质的稳定性难以保障，理论上保障产线稳定的前提下，工序流程的节省对成本有一定的正影响，但考虑到前期的设备投入带来的折旧，整体成本下降非常有限。我们会紧密跟踪。</w:t>
            </w:r>
          </w:p>
          <w:p w:rsidR="00FB1E52" w:rsidRPr="00217408" w:rsidRDefault="00217408" w:rsidP="00E40B5C">
            <w:pPr>
              <w:autoSpaceDE w:val="0"/>
              <w:autoSpaceDN w:val="0"/>
              <w:adjustRightInd w:val="0"/>
              <w:ind w:firstLineChars="200" w:firstLine="482"/>
              <w:jc w:val="left"/>
              <w:rPr>
                <w:rFonts w:ascii="楷体" w:eastAsia="楷体" w:hAnsi="楷体" w:cs="楷体" w:hint="eastAsia"/>
                <w:b/>
                <w:sz w:val="24"/>
                <w:szCs w:val="24"/>
              </w:rPr>
            </w:pPr>
            <w:r>
              <w:rPr>
                <w:rFonts w:ascii="楷体" w:eastAsia="楷体" w:hAnsi="楷体" w:cs="楷体" w:hint="eastAsia"/>
                <w:b/>
                <w:sz w:val="24"/>
                <w:szCs w:val="24"/>
              </w:rPr>
              <w:t>2、</w:t>
            </w:r>
            <w:r w:rsidR="00FB1E52" w:rsidRPr="00217408">
              <w:rPr>
                <w:rFonts w:ascii="楷体" w:eastAsia="楷体" w:hAnsi="楷体" w:cs="楷体" w:hint="eastAsia"/>
                <w:b/>
                <w:sz w:val="24"/>
                <w:szCs w:val="24"/>
              </w:rPr>
              <w:t>风电叶片</w:t>
            </w:r>
          </w:p>
          <w:p w:rsidR="00FB1E52" w:rsidRDefault="00706D93" w:rsidP="00E00C66">
            <w:pPr>
              <w:autoSpaceDE w:val="0"/>
              <w:autoSpaceDN w:val="0"/>
              <w:adjustRightInd w:val="0"/>
              <w:ind w:firstLineChars="200" w:firstLine="480"/>
              <w:jc w:val="left"/>
              <w:rPr>
                <w:rFonts w:ascii="楷体" w:eastAsia="楷体" w:hAnsi="楷体" w:cs="楷体"/>
                <w:sz w:val="24"/>
                <w:szCs w:val="24"/>
              </w:rPr>
            </w:pPr>
            <w:r w:rsidRPr="00975FDA">
              <w:rPr>
                <w:rFonts w:ascii="楷体" w:eastAsia="楷体" w:hAnsi="楷体" w:cs="楷体" w:hint="eastAsia"/>
                <w:sz w:val="24"/>
                <w:szCs w:val="24"/>
              </w:rPr>
              <w:t>Q</w:t>
            </w:r>
            <w:r w:rsidRPr="00975FDA">
              <w:rPr>
                <w:rFonts w:ascii="楷体" w:eastAsia="楷体" w:hAnsi="楷体" w:cs="楷体"/>
                <w:sz w:val="24"/>
                <w:szCs w:val="24"/>
              </w:rPr>
              <w:t>7</w:t>
            </w:r>
            <w:r w:rsidRPr="00975FDA">
              <w:rPr>
                <w:rFonts w:ascii="楷体" w:eastAsia="楷体" w:hAnsi="楷体" w:cs="楷体" w:hint="eastAsia"/>
                <w:sz w:val="24"/>
                <w:szCs w:val="24"/>
              </w:rPr>
              <w:t>：</w:t>
            </w:r>
            <w:r w:rsidR="00FB1E52">
              <w:rPr>
                <w:rFonts w:ascii="楷体" w:eastAsia="楷体" w:hAnsi="楷体" w:cs="楷体" w:hint="eastAsia"/>
                <w:sz w:val="24"/>
                <w:szCs w:val="24"/>
              </w:rPr>
              <w:t>叶片经营情况如何？</w:t>
            </w:r>
          </w:p>
          <w:p w:rsidR="00FB1E52" w:rsidRDefault="00FB1E52" w:rsidP="00E00C66">
            <w:pPr>
              <w:autoSpaceDE w:val="0"/>
              <w:autoSpaceDN w:val="0"/>
              <w:adjustRightInd w:val="0"/>
              <w:ind w:firstLineChars="200" w:firstLine="480"/>
              <w:jc w:val="left"/>
              <w:rPr>
                <w:rFonts w:ascii="楷体" w:eastAsia="楷体" w:hAnsi="楷体" w:cs="楷体"/>
                <w:sz w:val="24"/>
                <w:szCs w:val="24"/>
              </w:rPr>
            </w:pPr>
            <w:r>
              <w:rPr>
                <w:rFonts w:ascii="楷体" w:eastAsia="楷体" w:hAnsi="楷体" w:cs="楷体"/>
                <w:sz w:val="24"/>
                <w:szCs w:val="24"/>
              </w:rPr>
              <w:t>答</w:t>
            </w:r>
            <w:r>
              <w:rPr>
                <w:rFonts w:ascii="楷体" w:eastAsia="楷体" w:hAnsi="楷体" w:cs="楷体" w:hint="eastAsia"/>
                <w:sz w:val="24"/>
                <w:szCs w:val="24"/>
              </w:rPr>
              <w:t>：</w:t>
            </w:r>
            <w:r>
              <w:rPr>
                <w:rFonts w:ascii="楷体" w:eastAsia="楷体" w:hAnsi="楷体" w:cs="楷体"/>
                <w:sz w:val="24"/>
                <w:szCs w:val="24"/>
              </w:rPr>
              <w:t>风电叶片保持景气延续</w:t>
            </w:r>
            <w:r>
              <w:rPr>
                <w:rFonts w:ascii="楷体" w:eastAsia="楷体" w:hAnsi="楷体" w:cs="楷体" w:hint="eastAsia"/>
                <w:sz w:val="24"/>
                <w:szCs w:val="24"/>
              </w:rPr>
              <w:t>，</w:t>
            </w:r>
            <w:r>
              <w:rPr>
                <w:rFonts w:ascii="楷体" w:eastAsia="楷体" w:hAnsi="楷体" w:cs="楷体"/>
                <w:sz w:val="24"/>
                <w:szCs w:val="24"/>
              </w:rPr>
              <w:t>Q3出货环比同比均有一定幅</w:t>
            </w:r>
            <w:r>
              <w:rPr>
                <w:rFonts w:ascii="楷体" w:eastAsia="楷体" w:hAnsi="楷体" w:cs="楷体"/>
                <w:sz w:val="24"/>
                <w:szCs w:val="24"/>
              </w:rPr>
              <w:lastRenderedPageBreak/>
              <w:t>度增长</w:t>
            </w:r>
            <w:r>
              <w:rPr>
                <w:rFonts w:ascii="楷体" w:eastAsia="楷体" w:hAnsi="楷体" w:cs="楷体" w:hint="eastAsia"/>
                <w:sz w:val="24"/>
                <w:szCs w:val="24"/>
              </w:rPr>
              <w:t>，</w:t>
            </w:r>
            <w:r>
              <w:rPr>
                <w:rFonts w:ascii="楷体" w:eastAsia="楷体" w:hAnsi="楷体" w:cs="楷体"/>
                <w:sz w:val="24"/>
                <w:szCs w:val="24"/>
              </w:rPr>
              <w:t>目前还保持单月出货</w:t>
            </w:r>
            <w:r>
              <w:rPr>
                <w:rFonts w:ascii="楷体" w:eastAsia="楷体" w:hAnsi="楷体" w:cs="楷体" w:hint="eastAsia"/>
                <w:sz w:val="24"/>
                <w:szCs w:val="24"/>
              </w:rPr>
              <w:t>1GW以上，有望延续到四季度。</w:t>
            </w:r>
          </w:p>
          <w:p w:rsidR="00FB1E52" w:rsidRDefault="00FB1E52" w:rsidP="00E00C66">
            <w:pPr>
              <w:autoSpaceDE w:val="0"/>
              <w:autoSpaceDN w:val="0"/>
              <w:adjustRightInd w:val="0"/>
              <w:ind w:firstLineChars="200" w:firstLine="480"/>
              <w:jc w:val="left"/>
              <w:rPr>
                <w:rFonts w:ascii="楷体" w:eastAsia="楷体" w:hAnsi="楷体" w:cs="楷体"/>
                <w:sz w:val="24"/>
                <w:szCs w:val="24"/>
              </w:rPr>
            </w:pPr>
            <w:r>
              <w:rPr>
                <w:rFonts w:ascii="楷体" w:eastAsia="楷体" w:hAnsi="楷体" w:cs="楷体"/>
                <w:sz w:val="24"/>
                <w:szCs w:val="24"/>
              </w:rPr>
              <w:t>Q8</w:t>
            </w:r>
            <w:r>
              <w:rPr>
                <w:rFonts w:ascii="楷体" w:eastAsia="楷体" w:hAnsi="楷体" w:cs="楷体" w:hint="eastAsia"/>
                <w:sz w:val="24"/>
                <w:szCs w:val="24"/>
              </w:rPr>
              <w:t>：</w:t>
            </w:r>
            <w:r>
              <w:rPr>
                <w:rFonts w:ascii="楷体" w:eastAsia="楷体" w:hAnsi="楷体" w:cs="楷体"/>
                <w:sz w:val="24"/>
                <w:szCs w:val="24"/>
              </w:rPr>
              <w:t>叶片海外客户开拓情况</w:t>
            </w:r>
            <w:r>
              <w:rPr>
                <w:rFonts w:ascii="楷体" w:eastAsia="楷体" w:hAnsi="楷体" w:cs="楷体" w:hint="eastAsia"/>
                <w:sz w:val="24"/>
                <w:szCs w:val="24"/>
              </w:rPr>
              <w:t>？</w:t>
            </w:r>
          </w:p>
          <w:p w:rsidR="00706D93" w:rsidRPr="00C3541D" w:rsidRDefault="00FB1E52" w:rsidP="00217408">
            <w:pPr>
              <w:autoSpaceDE w:val="0"/>
              <w:autoSpaceDN w:val="0"/>
              <w:adjustRightInd w:val="0"/>
              <w:ind w:firstLineChars="200" w:firstLine="480"/>
              <w:jc w:val="left"/>
              <w:rPr>
                <w:rFonts w:ascii="楷体" w:eastAsia="楷体" w:hAnsi="楷体" w:cs="楷体" w:hint="eastAsia"/>
                <w:sz w:val="24"/>
                <w:szCs w:val="24"/>
              </w:rPr>
            </w:pPr>
            <w:r>
              <w:rPr>
                <w:rFonts w:ascii="楷体" w:eastAsia="楷体" w:hAnsi="楷体" w:cs="楷体"/>
                <w:sz w:val="24"/>
                <w:szCs w:val="24"/>
              </w:rPr>
              <w:t>答</w:t>
            </w:r>
            <w:r>
              <w:rPr>
                <w:rFonts w:ascii="楷体" w:eastAsia="楷体" w:hAnsi="楷体" w:cs="楷体" w:hint="eastAsia"/>
                <w:sz w:val="24"/>
                <w:szCs w:val="24"/>
              </w:rPr>
              <w:t>：2</w:t>
            </w:r>
            <w:r>
              <w:rPr>
                <w:rFonts w:ascii="楷体" w:eastAsia="楷体" w:hAnsi="楷体" w:cs="楷体"/>
                <w:sz w:val="24"/>
                <w:szCs w:val="24"/>
              </w:rPr>
              <w:t>019年</w:t>
            </w:r>
            <w:r w:rsidR="00217408">
              <w:rPr>
                <w:rFonts w:ascii="楷体" w:eastAsia="楷体" w:hAnsi="楷体" w:cs="楷体"/>
                <w:sz w:val="24"/>
                <w:szCs w:val="24"/>
              </w:rPr>
              <w:t>海外客户实现质的突破</w:t>
            </w:r>
            <w:r w:rsidR="00217408">
              <w:rPr>
                <w:rFonts w:ascii="楷体" w:eastAsia="楷体" w:hAnsi="楷体" w:cs="楷体" w:hint="eastAsia"/>
                <w:sz w:val="24"/>
                <w:szCs w:val="24"/>
              </w:rPr>
              <w:t>，收入占比达1</w:t>
            </w:r>
            <w:r w:rsidR="00217408">
              <w:rPr>
                <w:rFonts w:ascii="楷体" w:eastAsia="楷体" w:hAnsi="楷体" w:cs="楷体"/>
                <w:sz w:val="24"/>
                <w:szCs w:val="24"/>
              </w:rPr>
              <w:t>0</w:t>
            </w:r>
            <w:r w:rsidR="00217408">
              <w:rPr>
                <w:rFonts w:ascii="楷体" w:eastAsia="楷体" w:hAnsi="楷体" w:cs="楷体" w:hint="eastAsia"/>
                <w:sz w:val="24"/>
                <w:szCs w:val="24"/>
              </w:rPr>
              <w:t>%；</w:t>
            </w:r>
            <w:r w:rsidR="00217408">
              <w:rPr>
                <w:rFonts w:ascii="楷体" w:eastAsia="楷体" w:hAnsi="楷体" w:cs="楷体"/>
                <w:sz w:val="24"/>
                <w:szCs w:val="24"/>
              </w:rPr>
              <w:t>今年以来</w:t>
            </w:r>
            <w:r w:rsidR="00217408">
              <w:rPr>
                <w:rFonts w:ascii="楷体" w:eastAsia="楷体" w:hAnsi="楷体" w:cs="楷体" w:hint="eastAsia"/>
                <w:sz w:val="24"/>
                <w:szCs w:val="24"/>
              </w:rPr>
              <w:t>，</w:t>
            </w:r>
            <w:r w:rsidR="00217408">
              <w:rPr>
                <w:rFonts w:ascii="楷体" w:eastAsia="楷体" w:hAnsi="楷体" w:cs="楷体"/>
                <w:sz w:val="24"/>
                <w:szCs w:val="24"/>
              </w:rPr>
              <w:t>受疫情影响</w:t>
            </w:r>
            <w:r w:rsidR="00217408">
              <w:rPr>
                <w:rFonts w:ascii="楷体" w:eastAsia="楷体" w:hAnsi="楷体" w:cs="楷体" w:hint="eastAsia"/>
                <w:sz w:val="24"/>
                <w:szCs w:val="24"/>
              </w:rPr>
              <w:t>，全球</w:t>
            </w:r>
            <w:r w:rsidR="00217408">
              <w:rPr>
                <w:rFonts w:ascii="楷体" w:eastAsia="楷体" w:hAnsi="楷体" w:cs="楷体"/>
                <w:sz w:val="24"/>
                <w:szCs w:val="24"/>
              </w:rPr>
              <w:t>风电市场需求较好区域疫情均较严重</w:t>
            </w:r>
            <w:r w:rsidR="00217408">
              <w:rPr>
                <w:rFonts w:ascii="楷体" w:eastAsia="楷体" w:hAnsi="楷体" w:cs="楷体" w:hint="eastAsia"/>
                <w:sz w:val="24"/>
                <w:szCs w:val="24"/>
              </w:rPr>
              <w:t>，</w:t>
            </w:r>
            <w:r w:rsidR="00217408">
              <w:rPr>
                <w:rFonts w:ascii="楷体" w:eastAsia="楷体" w:hAnsi="楷体" w:cs="楷体"/>
                <w:sz w:val="24"/>
                <w:szCs w:val="24"/>
              </w:rPr>
              <w:t>公司直接出口受到影响</w:t>
            </w:r>
            <w:r w:rsidR="00217408">
              <w:rPr>
                <w:rFonts w:ascii="楷体" w:eastAsia="楷体" w:hAnsi="楷体" w:cs="楷体" w:hint="eastAsia"/>
                <w:sz w:val="24"/>
                <w:szCs w:val="24"/>
              </w:rPr>
              <w:t>，</w:t>
            </w:r>
            <w:r w:rsidR="00217408">
              <w:rPr>
                <w:rFonts w:ascii="楷体" w:eastAsia="楷体" w:hAnsi="楷体" w:cs="楷体"/>
                <w:sz w:val="24"/>
                <w:szCs w:val="24"/>
              </w:rPr>
              <w:t>但海外客户在国内订单基本都交给我们了</w:t>
            </w:r>
            <w:r w:rsidR="00217408">
              <w:rPr>
                <w:rFonts w:ascii="楷体" w:eastAsia="楷体" w:hAnsi="楷体" w:cs="楷体" w:hint="eastAsia"/>
                <w:sz w:val="24"/>
                <w:szCs w:val="24"/>
              </w:rPr>
              <w:t>，</w:t>
            </w:r>
            <w:r w:rsidR="00217408">
              <w:rPr>
                <w:rFonts w:ascii="楷体" w:eastAsia="楷体" w:hAnsi="楷体" w:cs="楷体"/>
                <w:sz w:val="24"/>
                <w:szCs w:val="24"/>
              </w:rPr>
              <w:t>与海外客户的合作更加紧密了</w:t>
            </w:r>
            <w:r w:rsidR="00217408">
              <w:rPr>
                <w:rFonts w:ascii="楷体" w:eastAsia="楷体" w:hAnsi="楷体" w:cs="楷体" w:hint="eastAsia"/>
                <w:sz w:val="24"/>
                <w:szCs w:val="24"/>
              </w:rPr>
              <w:t>。同时，公司亦在积极开拓其他客户，目前以进入相对后期阶段，预计明年将会有积极贡献。</w:t>
            </w:r>
          </w:p>
          <w:p w:rsidR="00706D93" w:rsidRPr="00975FDA" w:rsidRDefault="00217408" w:rsidP="00706D93">
            <w:pPr>
              <w:widowControl/>
              <w:ind w:firstLineChars="200" w:firstLine="480"/>
              <w:jc w:val="left"/>
              <w:rPr>
                <w:rFonts w:ascii="楷体" w:eastAsia="楷体" w:hAnsi="楷体" w:cs="楷体"/>
                <w:sz w:val="24"/>
                <w:szCs w:val="24"/>
              </w:rPr>
            </w:pPr>
            <w:r>
              <w:rPr>
                <w:rFonts w:ascii="楷体" w:eastAsia="楷体" w:hAnsi="楷体" w:cs="楷体"/>
                <w:sz w:val="24"/>
                <w:szCs w:val="24"/>
              </w:rPr>
              <w:t>Q9</w:t>
            </w:r>
            <w:r w:rsidR="00706D93" w:rsidRPr="00975FDA">
              <w:rPr>
                <w:rFonts w:ascii="楷体" w:eastAsia="楷体" w:hAnsi="楷体" w:cs="楷体" w:hint="eastAsia"/>
                <w:sz w:val="24"/>
                <w:szCs w:val="24"/>
              </w:rPr>
              <w:t>:</w:t>
            </w:r>
            <w:r w:rsidR="00706D93" w:rsidRPr="00975FDA">
              <w:rPr>
                <w:rFonts w:ascii="楷体" w:eastAsia="楷体" w:hAnsi="楷体" w:cs="楷体"/>
                <w:sz w:val="24"/>
                <w:szCs w:val="24"/>
              </w:rPr>
              <w:t xml:space="preserve"> 叶片的产品结构优化，具体产品结构如何，2.5MW、3MW有没有具体比例？</w:t>
            </w:r>
            <w:r w:rsidRPr="00975FDA">
              <w:rPr>
                <w:rFonts w:ascii="楷体" w:eastAsia="楷体" w:hAnsi="楷体" w:cs="楷体"/>
                <w:sz w:val="24"/>
                <w:szCs w:val="24"/>
              </w:rPr>
              <w:t xml:space="preserve"> </w:t>
            </w:r>
          </w:p>
          <w:p w:rsidR="00706D93" w:rsidRDefault="00706D93" w:rsidP="00706D93">
            <w:pPr>
              <w:autoSpaceDE w:val="0"/>
              <w:autoSpaceDN w:val="0"/>
              <w:adjustRightInd w:val="0"/>
              <w:ind w:firstLineChars="200" w:firstLine="480"/>
              <w:rPr>
                <w:rFonts w:ascii="楷体" w:eastAsia="楷体" w:hAnsi="楷体" w:cs="楷体"/>
                <w:sz w:val="24"/>
                <w:szCs w:val="24"/>
              </w:rPr>
            </w:pPr>
            <w:r w:rsidRPr="00C3541D">
              <w:rPr>
                <w:rFonts w:ascii="楷体" w:eastAsia="楷体" w:hAnsi="楷体" w:cs="楷体"/>
                <w:sz w:val="24"/>
                <w:szCs w:val="24"/>
              </w:rPr>
              <w:t>答</w:t>
            </w:r>
            <w:r w:rsidRPr="00C3541D">
              <w:rPr>
                <w:rFonts w:ascii="楷体" w:eastAsia="楷体" w:hAnsi="楷体" w:cs="楷体" w:hint="eastAsia"/>
                <w:sz w:val="24"/>
                <w:szCs w:val="24"/>
              </w:rPr>
              <w:t>：</w:t>
            </w:r>
            <w:r w:rsidRPr="00C3541D">
              <w:rPr>
                <w:rFonts w:ascii="楷体" w:eastAsia="楷体" w:hAnsi="楷体" w:cs="楷体"/>
                <w:sz w:val="24"/>
                <w:szCs w:val="24"/>
              </w:rPr>
              <w:t>以前我们定义大叶片是2MW以上，这已经占比接近99%。现在我们对大叶片重新定义，2.5MW及以上算大叶片，今年上半年占比80%以上，去年同期是70%，整体看提升很明显。尤其是一些明星产品供不应求。海上在做86.6米全玻纤储备，目前和客户在合作一起推，预计明年实现量产。</w:t>
            </w:r>
          </w:p>
          <w:p w:rsidR="00217408" w:rsidRPr="006D7372" w:rsidRDefault="00217408" w:rsidP="00217408">
            <w:pPr>
              <w:autoSpaceDE w:val="0"/>
              <w:autoSpaceDN w:val="0"/>
              <w:adjustRightInd w:val="0"/>
              <w:ind w:firstLineChars="200" w:firstLine="482"/>
              <w:rPr>
                <w:rFonts w:ascii="楷体" w:eastAsia="楷体" w:hAnsi="楷体" w:cs="楷体" w:hint="eastAsia"/>
                <w:b/>
                <w:sz w:val="24"/>
                <w:szCs w:val="24"/>
              </w:rPr>
            </w:pPr>
            <w:r w:rsidRPr="006D7372">
              <w:rPr>
                <w:rFonts w:ascii="楷体" w:eastAsia="楷体" w:hAnsi="楷体" w:cs="楷体" w:hint="eastAsia"/>
                <w:b/>
                <w:sz w:val="24"/>
                <w:szCs w:val="24"/>
              </w:rPr>
              <w:t>3、</w:t>
            </w:r>
            <w:r w:rsidRPr="006D7372">
              <w:rPr>
                <w:rFonts w:ascii="楷体" w:eastAsia="楷体" w:hAnsi="楷体" w:cs="楷体"/>
                <w:b/>
                <w:sz w:val="24"/>
                <w:szCs w:val="24"/>
              </w:rPr>
              <w:t>玻璃纤维</w:t>
            </w:r>
          </w:p>
          <w:p w:rsidR="00706D93" w:rsidRPr="00975FDA" w:rsidRDefault="00217408" w:rsidP="00706D93">
            <w:pPr>
              <w:widowControl/>
              <w:ind w:firstLineChars="200" w:firstLine="480"/>
              <w:jc w:val="left"/>
              <w:rPr>
                <w:rFonts w:ascii="楷体" w:eastAsia="楷体" w:hAnsi="楷体" w:cs="楷体"/>
                <w:sz w:val="24"/>
                <w:szCs w:val="24"/>
              </w:rPr>
            </w:pPr>
            <w:r>
              <w:rPr>
                <w:rFonts w:ascii="楷体" w:eastAsia="楷体" w:hAnsi="楷体" w:cs="楷体"/>
                <w:sz w:val="24"/>
                <w:szCs w:val="24"/>
              </w:rPr>
              <w:t>Q10</w:t>
            </w:r>
            <w:r w:rsidR="00706D93" w:rsidRPr="00975FDA">
              <w:rPr>
                <w:rFonts w:ascii="楷体" w:eastAsia="楷体" w:hAnsi="楷体" w:cs="楷体" w:hint="eastAsia"/>
                <w:sz w:val="24"/>
                <w:szCs w:val="24"/>
              </w:rPr>
              <w:t>：</w:t>
            </w:r>
            <w:r>
              <w:rPr>
                <w:rFonts w:ascii="楷体" w:eastAsia="楷体" w:hAnsi="楷体" w:cs="楷体"/>
                <w:sz w:val="24"/>
                <w:szCs w:val="24"/>
              </w:rPr>
              <w:t>当前玻纤库存天数情况，后续</w:t>
            </w:r>
            <w:r w:rsidR="00706D93" w:rsidRPr="00975FDA">
              <w:rPr>
                <w:rFonts w:ascii="楷体" w:eastAsia="楷体" w:hAnsi="楷体" w:cs="楷体"/>
                <w:sz w:val="24"/>
                <w:szCs w:val="24"/>
              </w:rPr>
              <w:t>会进一步提价吗？</w:t>
            </w:r>
          </w:p>
          <w:p w:rsidR="00706D93" w:rsidRPr="00C3541D" w:rsidRDefault="00706D93" w:rsidP="00706D93">
            <w:pPr>
              <w:autoSpaceDE w:val="0"/>
              <w:autoSpaceDN w:val="0"/>
              <w:adjustRightInd w:val="0"/>
              <w:ind w:firstLineChars="200" w:firstLine="480"/>
              <w:rPr>
                <w:rFonts w:ascii="楷体" w:eastAsia="楷体" w:hAnsi="楷体" w:cs="楷体"/>
                <w:sz w:val="24"/>
                <w:szCs w:val="24"/>
              </w:rPr>
            </w:pPr>
            <w:r w:rsidRPr="00C3541D">
              <w:rPr>
                <w:rFonts w:ascii="楷体" w:eastAsia="楷体" w:hAnsi="楷体" w:cs="楷体"/>
                <w:sz w:val="24"/>
                <w:szCs w:val="24"/>
              </w:rPr>
              <w:t>答</w:t>
            </w:r>
            <w:r w:rsidRPr="00C3541D">
              <w:rPr>
                <w:rFonts w:ascii="楷体" w:eastAsia="楷体" w:hAnsi="楷体" w:cs="楷体" w:hint="eastAsia"/>
                <w:sz w:val="24"/>
                <w:szCs w:val="24"/>
              </w:rPr>
              <w:t>：</w:t>
            </w:r>
            <w:r w:rsidR="00217408">
              <w:rPr>
                <w:rFonts w:ascii="楷体" w:eastAsia="楷体" w:hAnsi="楷体" w:cs="楷体" w:hint="eastAsia"/>
                <w:sz w:val="24"/>
                <w:szCs w:val="24"/>
              </w:rPr>
              <w:t>三季度以来出货量较大幅度提升，库存下降较快，目前</w:t>
            </w:r>
            <w:r w:rsidRPr="00C3541D">
              <w:rPr>
                <w:rFonts w:ascii="楷体" w:eastAsia="楷体" w:hAnsi="楷体" w:cs="楷体"/>
                <w:sz w:val="24"/>
                <w:szCs w:val="24"/>
              </w:rPr>
              <w:t>库存</w:t>
            </w:r>
            <w:r w:rsidR="00217408">
              <w:rPr>
                <w:rFonts w:ascii="楷体" w:eastAsia="楷体" w:hAnsi="楷体" w:cs="楷体" w:hint="eastAsia"/>
                <w:sz w:val="24"/>
                <w:szCs w:val="24"/>
              </w:rPr>
              <w:t>不到3</w:t>
            </w:r>
            <w:r w:rsidR="00217408">
              <w:rPr>
                <w:rFonts w:ascii="楷体" w:eastAsia="楷体" w:hAnsi="楷体" w:cs="楷体"/>
                <w:sz w:val="24"/>
                <w:szCs w:val="24"/>
              </w:rPr>
              <w:t>0天</w:t>
            </w:r>
            <w:r w:rsidR="00217408">
              <w:rPr>
                <w:rFonts w:ascii="楷体" w:eastAsia="楷体" w:hAnsi="楷体" w:cs="楷体" w:hint="eastAsia"/>
                <w:sz w:val="24"/>
                <w:szCs w:val="24"/>
              </w:rPr>
              <w:t>，</w:t>
            </w:r>
            <w:r w:rsidR="00217408">
              <w:rPr>
                <w:rFonts w:ascii="楷体" w:eastAsia="楷体" w:hAnsi="楷体" w:cs="楷体"/>
                <w:sz w:val="24"/>
                <w:szCs w:val="24"/>
              </w:rPr>
              <w:t>还在下降趋势中</w:t>
            </w:r>
            <w:r w:rsidR="00217408">
              <w:rPr>
                <w:rFonts w:ascii="楷体" w:eastAsia="楷体" w:hAnsi="楷体" w:cs="楷体" w:hint="eastAsia"/>
                <w:sz w:val="24"/>
                <w:szCs w:val="24"/>
              </w:rPr>
              <w:t>；</w:t>
            </w:r>
            <w:r w:rsidR="00217408">
              <w:rPr>
                <w:rFonts w:ascii="楷体" w:eastAsia="楷体" w:hAnsi="楷体" w:cs="楷体"/>
                <w:sz w:val="24"/>
                <w:szCs w:val="24"/>
              </w:rPr>
              <w:t>前期价格已有一定程度恢复，后续还得</w:t>
            </w:r>
            <w:r w:rsidRPr="00C3541D">
              <w:rPr>
                <w:rFonts w:ascii="楷体" w:eastAsia="楷体" w:hAnsi="楷体" w:cs="楷体"/>
                <w:sz w:val="24"/>
                <w:szCs w:val="24"/>
              </w:rPr>
              <w:t>继续观察</w:t>
            </w:r>
            <w:r w:rsidR="00217408">
              <w:rPr>
                <w:rFonts w:ascii="楷体" w:eastAsia="楷体" w:hAnsi="楷体" w:cs="楷体"/>
                <w:sz w:val="24"/>
                <w:szCs w:val="24"/>
              </w:rPr>
              <w:t>下游</w:t>
            </w:r>
            <w:r w:rsidRPr="00C3541D">
              <w:rPr>
                <w:rFonts w:ascii="楷体" w:eastAsia="楷体" w:hAnsi="楷体" w:cs="楷体"/>
                <w:sz w:val="24"/>
                <w:szCs w:val="24"/>
              </w:rPr>
              <w:t>需求恢复情况</w:t>
            </w:r>
            <w:r w:rsidR="00217408">
              <w:rPr>
                <w:rFonts w:ascii="楷体" w:eastAsia="楷体" w:hAnsi="楷体" w:cs="楷体" w:hint="eastAsia"/>
                <w:sz w:val="24"/>
                <w:szCs w:val="24"/>
              </w:rPr>
              <w:t>，</w:t>
            </w:r>
            <w:r w:rsidR="00217408">
              <w:rPr>
                <w:rFonts w:ascii="楷体" w:eastAsia="楷体" w:hAnsi="楷体" w:cs="楷体"/>
                <w:sz w:val="24"/>
                <w:szCs w:val="24"/>
              </w:rPr>
              <w:t>尤其是海外需求恢复</w:t>
            </w:r>
            <w:r w:rsidR="00217408">
              <w:rPr>
                <w:rFonts w:ascii="楷体" w:eastAsia="楷体" w:hAnsi="楷体" w:cs="楷体" w:hint="eastAsia"/>
                <w:sz w:val="24"/>
                <w:szCs w:val="24"/>
              </w:rPr>
              <w:t>，</w:t>
            </w:r>
            <w:r w:rsidR="00217408">
              <w:rPr>
                <w:rFonts w:ascii="楷体" w:eastAsia="楷体" w:hAnsi="楷体" w:cs="楷体"/>
                <w:sz w:val="24"/>
                <w:szCs w:val="24"/>
              </w:rPr>
              <w:t>同时行业及经销商客户库存情况也是我们制定价格策略的重要参考因素</w:t>
            </w:r>
            <w:r w:rsidR="00217408">
              <w:rPr>
                <w:rFonts w:ascii="楷体" w:eastAsia="楷体" w:hAnsi="楷体" w:cs="楷体" w:hint="eastAsia"/>
                <w:sz w:val="24"/>
                <w:szCs w:val="24"/>
              </w:rPr>
              <w:t>。</w:t>
            </w:r>
            <w:bookmarkStart w:id="0" w:name="_GoBack"/>
            <w:bookmarkEnd w:id="0"/>
          </w:p>
          <w:p w:rsidR="00D312C5" w:rsidRPr="00C3541D" w:rsidRDefault="00D312C5" w:rsidP="00217408">
            <w:pPr>
              <w:autoSpaceDE w:val="0"/>
              <w:autoSpaceDN w:val="0"/>
              <w:adjustRightInd w:val="0"/>
              <w:ind w:firstLineChars="200" w:firstLine="480"/>
              <w:rPr>
                <w:rFonts w:ascii="楷体" w:eastAsia="楷体" w:hAnsi="楷体" w:cs="楷体"/>
                <w:sz w:val="24"/>
                <w:szCs w:val="24"/>
              </w:rPr>
            </w:pPr>
          </w:p>
        </w:tc>
      </w:tr>
      <w:tr w:rsidR="00F637C9" w:rsidRPr="00F7661A" w:rsidTr="00250A39">
        <w:tc>
          <w:tcPr>
            <w:tcW w:w="1908" w:type="dxa"/>
            <w:shd w:val="clear" w:color="auto" w:fill="auto"/>
            <w:vAlign w:val="center"/>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lastRenderedPageBreak/>
              <w:t>附件清单（如有）</w:t>
            </w:r>
          </w:p>
        </w:tc>
        <w:tc>
          <w:tcPr>
            <w:tcW w:w="6614" w:type="dxa"/>
            <w:shd w:val="clear" w:color="auto" w:fill="auto"/>
          </w:tcPr>
          <w:p w:rsidR="00F637C9" w:rsidRPr="00F7661A" w:rsidRDefault="00F637C9" w:rsidP="00250A39">
            <w:pPr>
              <w:spacing w:line="480" w:lineRule="atLeast"/>
              <w:rPr>
                <w:rFonts w:ascii="宋体" w:hAnsi="宋体"/>
                <w:bCs/>
                <w:iCs/>
                <w:sz w:val="24"/>
                <w:szCs w:val="24"/>
              </w:rPr>
            </w:pPr>
            <w:r>
              <w:rPr>
                <w:rFonts w:ascii="宋体" w:hAnsi="宋体" w:hint="eastAsia"/>
                <w:bCs/>
                <w:iCs/>
                <w:sz w:val="24"/>
                <w:szCs w:val="24"/>
              </w:rPr>
              <w:t>无</w:t>
            </w:r>
          </w:p>
        </w:tc>
      </w:tr>
      <w:tr w:rsidR="00F637C9" w:rsidRPr="00F7661A" w:rsidTr="00250A39">
        <w:tc>
          <w:tcPr>
            <w:tcW w:w="1908" w:type="dxa"/>
            <w:shd w:val="clear" w:color="auto" w:fill="auto"/>
            <w:vAlign w:val="center"/>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日期</w:t>
            </w:r>
          </w:p>
        </w:tc>
        <w:tc>
          <w:tcPr>
            <w:tcW w:w="6614" w:type="dxa"/>
            <w:shd w:val="clear" w:color="auto" w:fill="auto"/>
          </w:tcPr>
          <w:p w:rsidR="00F637C9" w:rsidRPr="00F7661A" w:rsidRDefault="008303AD" w:rsidP="00250A39">
            <w:pPr>
              <w:spacing w:line="480" w:lineRule="atLeast"/>
              <w:rPr>
                <w:rFonts w:ascii="宋体" w:hAnsi="宋体"/>
                <w:bCs/>
                <w:iCs/>
                <w:sz w:val="24"/>
                <w:szCs w:val="24"/>
              </w:rPr>
            </w:pPr>
            <w:r>
              <w:rPr>
                <w:rFonts w:ascii="宋体" w:hAnsi="宋体" w:hint="eastAsia"/>
                <w:bCs/>
                <w:iCs/>
                <w:sz w:val="24"/>
                <w:szCs w:val="24"/>
              </w:rPr>
              <w:t>20</w:t>
            </w:r>
            <w:r>
              <w:rPr>
                <w:rFonts w:ascii="宋体" w:hAnsi="宋体"/>
                <w:bCs/>
                <w:iCs/>
                <w:sz w:val="24"/>
                <w:szCs w:val="24"/>
              </w:rPr>
              <w:t>20</w:t>
            </w:r>
            <w:r w:rsidR="00F637C9">
              <w:rPr>
                <w:rFonts w:ascii="宋体" w:hAnsi="宋体" w:hint="eastAsia"/>
                <w:bCs/>
                <w:iCs/>
                <w:sz w:val="24"/>
                <w:szCs w:val="24"/>
              </w:rPr>
              <w:t>年</w:t>
            </w:r>
            <w:r w:rsidR="00217408">
              <w:rPr>
                <w:rFonts w:ascii="宋体" w:hAnsi="宋体"/>
                <w:bCs/>
                <w:iCs/>
                <w:sz w:val="24"/>
                <w:szCs w:val="24"/>
              </w:rPr>
              <w:t>10</w:t>
            </w:r>
            <w:r w:rsidR="00F637C9">
              <w:rPr>
                <w:rFonts w:ascii="宋体" w:hAnsi="宋体" w:hint="eastAsia"/>
                <w:bCs/>
                <w:iCs/>
                <w:sz w:val="24"/>
                <w:szCs w:val="24"/>
              </w:rPr>
              <w:t>月</w:t>
            </w:r>
            <w:r w:rsidR="00217408">
              <w:rPr>
                <w:rFonts w:ascii="宋体" w:hAnsi="宋体"/>
                <w:bCs/>
                <w:iCs/>
                <w:sz w:val="24"/>
                <w:szCs w:val="24"/>
              </w:rPr>
              <w:t>27</w:t>
            </w:r>
            <w:r w:rsidR="00F637C9">
              <w:rPr>
                <w:rFonts w:ascii="宋体" w:hAnsi="宋体" w:hint="eastAsia"/>
                <w:bCs/>
                <w:iCs/>
                <w:sz w:val="24"/>
                <w:szCs w:val="24"/>
              </w:rPr>
              <w:t>日</w:t>
            </w:r>
          </w:p>
        </w:tc>
      </w:tr>
    </w:tbl>
    <w:p w:rsidR="00F637C9" w:rsidRPr="00F7661A" w:rsidRDefault="00F637C9" w:rsidP="00F637C9">
      <w:pPr>
        <w:ind w:firstLineChars="200" w:firstLine="480"/>
        <w:rPr>
          <w:sz w:val="24"/>
          <w:szCs w:val="24"/>
        </w:rPr>
      </w:pPr>
    </w:p>
    <w:p w:rsidR="00556E73" w:rsidRDefault="00556E73"/>
    <w:sectPr w:rsidR="00556E73" w:rsidSect="00A862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0FC" w:rsidRDefault="00D660FC" w:rsidP="00F637C9">
      <w:r>
        <w:separator/>
      </w:r>
    </w:p>
  </w:endnote>
  <w:endnote w:type="continuationSeparator" w:id="0">
    <w:p w:rsidR="00D660FC" w:rsidRDefault="00D660FC" w:rsidP="00F6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0FC" w:rsidRDefault="00D660FC" w:rsidP="00F637C9">
      <w:r>
        <w:separator/>
      </w:r>
    </w:p>
  </w:footnote>
  <w:footnote w:type="continuationSeparator" w:id="0">
    <w:p w:rsidR="00D660FC" w:rsidRDefault="00D660FC" w:rsidP="00F63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D481E"/>
    <w:multiLevelType w:val="hybridMultilevel"/>
    <w:tmpl w:val="6F94EE74"/>
    <w:lvl w:ilvl="0" w:tplc="6174167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D2F0DB4"/>
    <w:multiLevelType w:val="hybridMultilevel"/>
    <w:tmpl w:val="773231F2"/>
    <w:lvl w:ilvl="0" w:tplc="6A0472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37B759D"/>
    <w:multiLevelType w:val="hybridMultilevel"/>
    <w:tmpl w:val="80907382"/>
    <w:lvl w:ilvl="0" w:tplc="AA40E7B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80F3C88"/>
    <w:multiLevelType w:val="hybridMultilevel"/>
    <w:tmpl w:val="79784EB8"/>
    <w:lvl w:ilvl="0" w:tplc="21C005A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2C48"/>
    <w:rsid w:val="000167CF"/>
    <w:rsid w:val="00020567"/>
    <w:rsid w:val="0002343B"/>
    <w:rsid w:val="00024911"/>
    <w:rsid w:val="00037425"/>
    <w:rsid w:val="000453F1"/>
    <w:rsid w:val="000515DD"/>
    <w:rsid w:val="00055B2B"/>
    <w:rsid w:val="000740D7"/>
    <w:rsid w:val="00081718"/>
    <w:rsid w:val="00082C86"/>
    <w:rsid w:val="00094B32"/>
    <w:rsid w:val="000968FD"/>
    <w:rsid w:val="000A20CA"/>
    <w:rsid w:val="000A7DE0"/>
    <w:rsid w:val="000B2076"/>
    <w:rsid w:val="000B4C52"/>
    <w:rsid w:val="000B5B32"/>
    <w:rsid w:val="000B6DF9"/>
    <w:rsid w:val="000C22FA"/>
    <w:rsid w:val="000E3FFF"/>
    <w:rsid w:val="000E604A"/>
    <w:rsid w:val="00106453"/>
    <w:rsid w:val="001127A3"/>
    <w:rsid w:val="00113F52"/>
    <w:rsid w:val="0011540D"/>
    <w:rsid w:val="00115FDE"/>
    <w:rsid w:val="00137783"/>
    <w:rsid w:val="001409BF"/>
    <w:rsid w:val="00147A9E"/>
    <w:rsid w:val="00151811"/>
    <w:rsid w:val="0015469D"/>
    <w:rsid w:val="00157BDD"/>
    <w:rsid w:val="00157FC6"/>
    <w:rsid w:val="0016339B"/>
    <w:rsid w:val="00166B20"/>
    <w:rsid w:val="00172A5C"/>
    <w:rsid w:val="001812D1"/>
    <w:rsid w:val="00186A6C"/>
    <w:rsid w:val="00190D74"/>
    <w:rsid w:val="00196A45"/>
    <w:rsid w:val="00197BFB"/>
    <w:rsid w:val="001A07A3"/>
    <w:rsid w:val="001A0EDB"/>
    <w:rsid w:val="001B7989"/>
    <w:rsid w:val="001B7FDB"/>
    <w:rsid w:val="001E52FA"/>
    <w:rsid w:val="001F5719"/>
    <w:rsid w:val="0021028C"/>
    <w:rsid w:val="00213BE2"/>
    <w:rsid w:val="00215C61"/>
    <w:rsid w:val="00216B84"/>
    <w:rsid w:val="00217408"/>
    <w:rsid w:val="00226620"/>
    <w:rsid w:val="0023182B"/>
    <w:rsid w:val="002434C3"/>
    <w:rsid w:val="00243634"/>
    <w:rsid w:val="00243DEA"/>
    <w:rsid w:val="00245537"/>
    <w:rsid w:val="00250647"/>
    <w:rsid w:val="00253B33"/>
    <w:rsid w:val="002733EF"/>
    <w:rsid w:val="0027700D"/>
    <w:rsid w:val="0028049D"/>
    <w:rsid w:val="002810FB"/>
    <w:rsid w:val="00283B19"/>
    <w:rsid w:val="002869D9"/>
    <w:rsid w:val="002921E3"/>
    <w:rsid w:val="00293BCC"/>
    <w:rsid w:val="002A586C"/>
    <w:rsid w:val="002A5E9A"/>
    <w:rsid w:val="002A7671"/>
    <w:rsid w:val="002A7F45"/>
    <w:rsid w:val="002C5173"/>
    <w:rsid w:val="002D6007"/>
    <w:rsid w:val="002E0EF2"/>
    <w:rsid w:val="002E660A"/>
    <w:rsid w:val="002F4C9A"/>
    <w:rsid w:val="002F7477"/>
    <w:rsid w:val="00301870"/>
    <w:rsid w:val="00302645"/>
    <w:rsid w:val="00303D36"/>
    <w:rsid w:val="003109B4"/>
    <w:rsid w:val="00313552"/>
    <w:rsid w:val="00321A6B"/>
    <w:rsid w:val="0032425E"/>
    <w:rsid w:val="00333553"/>
    <w:rsid w:val="00342029"/>
    <w:rsid w:val="00345E91"/>
    <w:rsid w:val="003525CA"/>
    <w:rsid w:val="0035602A"/>
    <w:rsid w:val="003628F3"/>
    <w:rsid w:val="00362F1D"/>
    <w:rsid w:val="0036385C"/>
    <w:rsid w:val="00363DCB"/>
    <w:rsid w:val="003674DE"/>
    <w:rsid w:val="00370C06"/>
    <w:rsid w:val="00372CC4"/>
    <w:rsid w:val="00373613"/>
    <w:rsid w:val="0038125F"/>
    <w:rsid w:val="00394CC6"/>
    <w:rsid w:val="003A2B64"/>
    <w:rsid w:val="003B4A67"/>
    <w:rsid w:val="003B53CC"/>
    <w:rsid w:val="003B60DB"/>
    <w:rsid w:val="003C5DBB"/>
    <w:rsid w:val="003D06A2"/>
    <w:rsid w:val="003D0726"/>
    <w:rsid w:val="003D0773"/>
    <w:rsid w:val="003D73BE"/>
    <w:rsid w:val="003E3FCF"/>
    <w:rsid w:val="003E5B1C"/>
    <w:rsid w:val="003E6426"/>
    <w:rsid w:val="003E6DE4"/>
    <w:rsid w:val="003F1AA7"/>
    <w:rsid w:val="003F5A5B"/>
    <w:rsid w:val="003F6863"/>
    <w:rsid w:val="00420113"/>
    <w:rsid w:val="004343EA"/>
    <w:rsid w:val="00444731"/>
    <w:rsid w:val="0044635C"/>
    <w:rsid w:val="00447DF3"/>
    <w:rsid w:val="00462AFF"/>
    <w:rsid w:val="00463115"/>
    <w:rsid w:val="004750E4"/>
    <w:rsid w:val="00484D1F"/>
    <w:rsid w:val="00485135"/>
    <w:rsid w:val="00486626"/>
    <w:rsid w:val="004908AD"/>
    <w:rsid w:val="00491C05"/>
    <w:rsid w:val="00493019"/>
    <w:rsid w:val="004A22E5"/>
    <w:rsid w:val="004A60BC"/>
    <w:rsid w:val="004A7E00"/>
    <w:rsid w:val="004B542E"/>
    <w:rsid w:val="004C2AA3"/>
    <w:rsid w:val="004C4AB6"/>
    <w:rsid w:val="004C6522"/>
    <w:rsid w:val="004D45E4"/>
    <w:rsid w:val="004E04B2"/>
    <w:rsid w:val="0050365E"/>
    <w:rsid w:val="005045D7"/>
    <w:rsid w:val="00520C88"/>
    <w:rsid w:val="00524727"/>
    <w:rsid w:val="00526718"/>
    <w:rsid w:val="0053291C"/>
    <w:rsid w:val="00544B07"/>
    <w:rsid w:val="00547207"/>
    <w:rsid w:val="00556E73"/>
    <w:rsid w:val="00561320"/>
    <w:rsid w:val="00566B3E"/>
    <w:rsid w:val="0057249E"/>
    <w:rsid w:val="00573C0E"/>
    <w:rsid w:val="00582E45"/>
    <w:rsid w:val="00592A31"/>
    <w:rsid w:val="005948C5"/>
    <w:rsid w:val="00595209"/>
    <w:rsid w:val="005A2EA1"/>
    <w:rsid w:val="005A7B90"/>
    <w:rsid w:val="005A7DBA"/>
    <w:rsid w:val="005A7FCB"/>
    <w:rsid w:val="005B0AEB"/>
    <w:rsid w:val="005B5983"/>
    <w:rsid w:val="005C6D21"/>
    <w:rsid w:val="005E14F4"/>
    <w:rsid w:val="005E65D5"/>
    <w:rsid w:val="00602816"/>
    <w:rsid w:val="006031F9"/>
    <w:rsid w:val="00606FFF"/>
    <w:rsid w:val="00613662"/>
    <w:rsid w:val="00615DD7"/>
    <w:rsid w:val="00616D7A"/>
    <w:rsid w:val="006216EC"/>
    <w:rsid w:val="00627841"/>
    <w:rsid w:val="00630220"/>
    <w:rsid w:val="00632D0A"/>
    <w:rsid w:val="00635DF9"/>
    <w:rsid w:val="006412E5"/>
    <w:rsid w:val="00642E4F"/>
    <w:rsid w:val="00653835"/>
    <w:rsid w:val="00653A66"/>
    <w:rsid w:val="0066320A"/>
    <w:rsid w:val="006657EE"/>
    <w:rsid w:val="006675CA"/>
    <w:rsid w:val="00670BD4"/>
    <w:rsid w:val="00681729"/>
    <w:rsid w:val="006936AB"/>
    <w:rsid w:val="006A2B92"/>
    <w:rsid w:val="006B07C5"/>
    <w:rsid w:val="006B233A"/>
    <w:rsid w:val="006B78F6"/>
    <w:rsid w:val="006C0266"/>
    <w:rsid w:val="006D4DDA"/>
    <w:rsid w:val="006D7372"/>
    <w:rsid w:val="006E780C"/>
    <w:rsid w:val="006F529A"/>
    <w:rsid w:val="00701EF7"/>
    <w:rsid w:val="00705F6A"/>
    <w:rsid w:val="00706D93"/>
    <w:rsid w:val="007227D6"/>
    <w:rsid w:val="00731F43"/>
    <w:rsid w:val="00734EFE"/>
    <w:rsid w:val="007450A1"/>
    <w:rsid w:val="007505C6"/>
    <w:rsid w:val="007517D3"/>
    <w:rsid w:val="00753E44"/>
    <w:rsid w:val="007554B3"/>
    <w:rsid w:val="00762F0B"/>
    <w:rsid w:val="00766276"/>
    <w:rsid w:val="00767DB4"/>
    <w:rsid w:val="0077367A"/>
    <w:rsid w:val="0077509A"/>
    <w:rsid w:val="007821C1"/>
    <w:rsid w:val="00785AF9"/>
    <w:rsid w:val="0079513A"/>
    <w:rsid w:val="007962E4"/>
    <w:rsid w:val="007A230B"/>
    <w:rsid w:val="007A5103"/>
    <w:rsid w:val="007C289A"/>
    <w:rsid w:val="007C2D3C"/>
    <w:rsid w:val="007C5F6C"/>
    <w:rsid w:val="007D10C1"/>
    <w:rsid w:val="007D43D4"/>
    <w:rsid w:val="007D4BF8"/>
    <w:rsid w:val="007D5B6D"/>
    <w:rsid w:val="007D7079"/>
    <w:rsid w:val="007E1131"/>
    <w:rsid w:val="007E65ED"/>
    <w:rsid w:val="007E7CF3"/>
    <w:rsid w:val="007F0A24"/>
    <w:rsid w:val="007F59E0"/>
    <w:rsid w:val="007F7BC0"/>
    <w:rsid w:val="008015F3"/>
    <w:rsid w:val="008043DC"/>
    <w:rsid w:val="00810AAC"/>
    <w:rsid w:val="00815F9D"/>
    <w:rsid w:val="00823E44"/>
    <w:rsid w:val="008303AD"/>
    <w:rsid w:val="008354FD"/>
    <w:rsid w:val="008400B4"/>
    <w:rsid w:val="00853A39"/>
    <w:rsid w:val="00856D84"/>
    <w:rsid w:val="00857410"/>
    <w:rsid w:val="00880044"/>
    <w:rsid w:val="008805A9"/>
    <w:rsid w:val="00883F0A"/>
    <w:rsid w:val="00887044"/>
    <w:rsid w:val="0089572A"/>
    <w:rsid w:val="008B43BA"/>
    <w:rsid w:val="008B4C79"/>
    <w:rsid w:val="008D0A01"/>
    <w:rsid w:val="009003FE"/>
    <w:rsid w:val="00910C02"/>
    <w:rsid w:val="0091248F"/>
    <w:rsid w:val="00913860"/>
    <w:rsid w:val="00917A20"/>
    <w:rsid w:val="00920590"/>
    <w:rsid w:val="0092192B"/>
    <w:rsid w:val="009461BD"/>
    <w:rsid w:val="009528CC"/>
    <w:rsid w:val="0095386A"/>
    <w:rsid w:val="009552B8"/>
    <w:rsid w:val="00970D61"/>
    <w:rsid w:val="00973945"/>
    <w:rsid w:val="0097555B"/>
    <w:rsid w:val="00975FDA"/>
    <w:rsid w:val="00977B76"/>
    <w:rsid w:val="00984E5F"/>
    <w:rsid w:val="009A4069"/>
    <w:rsid w:val="009B66C8"/>
    <w:rsid w:val="009C2BD6"/>
    <w:rsid w:val="009C654F"/>
    <w:rsid w:val="009C68EA"/>
    <w:rsid w:val="009D0872"/>
    <w:rsid w:val="009D3BBB"/>
    <w:rsid w:val="009E0ED6"/>
    <w:rsid w:val="009E278E"/>
    <w:rsid w:val="009F0D0A"/>
    <w:rsid w:val="009F38EC"/>
    <w:rsid w:val="00A073D3"/>
    <w:rsid w:val="00A07623"/>
    <w:rsid w:val="00A2089C"/>
    <w:rsid w:val="00A24349"/>
    <w:rsid w:val="00A25594"/>
    <w:rsid w:val="00A320BB"/>
    <w:rsid w:val="00A522F9"/>
    <w:rsid w:val="00A56FA1"/>
    <w:rsid w:val="00A63653"/>
    <w:rsid w:val="00A64CDA"/>
    <w:rsid w:val="00A70C43"/>
    <w:rsid w:val="00A7264C"/>
    <w:rsid w:val="00A73534"/>
    <w:rsid w:val="00A73A9E"/>
    <w:rsid w:val="00A90390"/>
    <w:rsid w:val="00A91A1B"/>
    <w:rsid w:val="00A9781C"/>
    <w:rsid w:val="00A97E8B"/>
    <w:rsid w:val="00AA072D"/>
    <w:rsid w:val="00AA0F38"/>
    <w:rsid w:val="00AA351C"/>
    <w:rsid w:val="00AB7868"/>
    <w:rsid w:val="00AC438B"/>
    <w:rsid w:val="00AC6251"/>
    <w:rsid w:val="00AD099C"/>
    <w:rsid w:val="00AD0D7F"/>
    <w:rsid w:val="00AE260A"/>
    <w:rsid w:val="00AE379E"/>
    <w:rsid w:val="00B0081F"/>
    <w:rsid w:val="00B04F3E"/>
    <w:rsid w:val="00B17F3B"/>
    <w:rsid w:val="00B2107D"/>
    <w:rsid w:val="00B400EC"/>
    <w:rsid w:val="00B561D5"/>
    <w:rsid w:val="00B6035C"/>
    <w:rsid w:val="00B6296D"/>
    <w:rsid w:val="00B7125C"/>
    <w:rsid w:val="00B76C6E"/>
    <w:rsid w:val="00B77F47"/>
    <w:rsid w:val="00B87851"/>
    <w:rsid w:val="00B977F1"/>
    <w:rsid w:val="00BA05EE"/>
    <w:rsid w:val="00BA394C"/>
    <w:rsid w:val="00BA632D"/>
    <w:rsid w:val="00BA685A"/>
    <w:rsid w:val="00BC0CE6"/>
    <w:rsid w:val="00BC172C"/>
    <w:rsid w:val="00BC35E9"/>
    <w:rsid w:val="00BE011F"/>
    <w:rsid w:val="00BE206F"/>
    <w:rsid w:val="00BF0845"/>
    <w:rsid w:val="00BF323B"/>
    <w:rsid w:val="00BF7DD1"/>
    <w:rsid w:val="00C00FDB"/>
    <w:rsid w:val="00C05EDA"/>
    <w:rsid w:val="00C10A89"/>
    <w:rsid w:val="00C20F83"/>
    <w:rsid w:val="00C2102B"/>
    <w:rsid w:val="00C23277"/>
    <w:rsid w:val="00C24AF1"/>
    <w:rsid w:val="00C30D31"/>
    <w:rsid w:val="00C3541D"/>
    <w:rsid w:val="00C3593E"/>
    <w:rsid w:val="00C534E6"/>
    <w:rsid w:val="00C54D0E"/>
    <w:rsid w:val="00C64729"/>
    <w:rsid w:val="00C6539D"/>
    <w:rsid w:val="00C705AE"/>
    <w:rsid w:val="00C70E19"/>
    <w:rsid w:val="00C72940"/>
    <w:rsid w:val="00C81428"/>
    <w:rsid w:val="00C85EBF"/>
    <w:rsid w:val="00C867F5"/>
    <w:rsid w:val="00CA2DC3"/>
    <w:rsid w:val="00CA47E1"/>
    <w:rsid w:val="00CB7388"/>
    <w:rsid w:val="00CC1484"/>
    <w:rsid w:val="00CC2821"/>
    <w:rsid w:val="00CD0D9B"/>
    <w:rsid w:val="00CE4258"/>
    <w:rsid w:val="00CE426E"/>
    <w:rsid w:val="00CE708E"/>
    <w:rsid w:val="00CF2503"/>
    <w:rsid w:val="00CF52CA"/>
    <w:rsid w:val="00D05C29"/>
    <w:rsid w:val="00D106CD"/>
    <w:rsid w:val="00D10E3F"/>
    <w:rsid w:val="00D1527C"/>
    <w:rsid w:val="00D16189"/>
    <w:rsid w:val="00D17463"/>
    <w:rsid w:val="00D305B5"/>
    <w:rsid w:val="00D312C5"/>
    <w:rsid w:val="00D33730"/>
    <w:rsid w:val="00D33EED"/>
    <w:rsid w:val="00D45B0D"/>
    <w:rsid w:val="00D53908"/>
    <w:rsid w:val="00D55E82"/>
    <w:rsid w:val="00D6139B"/>
    <w:rsid w:val="00D62BF9"/>
    <w:rsid w:val="00D660FC"/>
    <w:rsid w:val="00D67A8E"/>
    <w:rsid w:val="00D72BE5"/>
    <w:rsid w:val="00D742DA"/>
    <w:rsid w:val="00D75893"/>
    <w:rsid w:val="00D80748"/>
    <w:rsid w:val="00D81949"/>
    <w:rsid w:val="00D91CF5"/>
    <w:rsid w:val="00DC1E4A"/>
    <w:rsid w:val="00DC666D"/>
    <w:rsid w:val="00DC7A19"/>
    <w:rsid w:val="00DE1DCD"/>
    <w:rsid w:val="00DF0AC4"/>
    <w:rsid w:val="00DF14D4"/>
    <w:rsid w:val="00DF41B1"/>
    <w:rsid w:val="00DF59E0"/>
    <w:rsid w:val="00E00C66"/>
    <w:rsid w:val="00E022E8"/>
    <w:rsid w:val="00E02D88"/>
    <w:rsid w:val="00E0507F"/>
    <w:rsid w:val="00E104CC"/>
    <w:rsid w:val="00E14800"/>
    <w:rsid w:val="00E2424C"/>
    <w:rsid w:val="00E25552"/>
    <w:rsid w:val="00E30EA8"/>
    <w:rsid w:val="00E40B5C"/>
    <w:rsid w:val="00E411D7"/>
    <w:rsid w:val="00E41F21"/>
    <w:rsid w:val="00E43B35"/>
    <w:rsid w:val="00E46FD1"/>
    <w:rsid w:val="00E5450C"/>
    <w:rsid w:val="00E56B0E"/>
    <w:rsid w:val="00E74E3F"/>
    <w:rsid w:val="00E750E0"/>
    <w:rsid w:val="00E821F5"/>
    <w:rsid w:val="00E864CA"/>
    <w:rsid w:val="00E9041A"/>
    <w:rsid w:val="00E934D7"/>
    <w:rsid w:val="00E93B7B"/>
    <w:rsid w:val="00E95177"/>
    <w:rsid w:val="00E96C75"/>
    <w:rsid w:val="00E97A7C"/>
    <w:rsid w:val="00EC3566"/>
    <w:rsid w:val="00ED3245"/>
    <w:rsid w:val="00ED4951"/>
    <w:rsid w:val="00ED541E"/>
    <w:rsid w:val="00EE72A4"/>
    <w:rsid w:val="00EF73CC"/>
    <w:rsid w:val="00F07E68"/>
    <w:rsid w:val="00F15DC4"/>
    <w:rsid w:val="00F358CD"/>
    <w:rsid w:val="00F4389B"/>
    <w:rsid w:val="00F44B7D"/>
    <w:rsid w:val="00F45C9F"/>
    <w:rsid w:val="00F5493E"/>
    <w:rsid w:val="00F54CF7"/>
    <w:rsid w:val="00F626AB"/>
    <w:rsid w:val="00F632BD"/>
    <w:rsid w:val="00F637C9"/>
    <w:rsid w:val="00F656CF"/>
    <w:rsid w:val="00F66BAA"/>
    <w:rsid w:val="00F72F53"/>
    <w:rsid w:val="00F74F7A"/>
    <w:rsid w:val="00F75DD9"/>
    <w:rsid w:val="00F82C48"/>
    <w:rsid w:val="00F95E4C"/>
    <w:rsid w:val="00F97F29"/>
    <w:rsid w:val="00FB1689"/>
    <w:rsid w:val="00FB1E52"/>
    <w:rsid w:val="00FC0ACC"/>
    <w:rsid w:val="00FC5C51"/>
    <w:rsid w:val="00FC7E60"/>
    <w:rsid w:val="00FD1937"/>
    <w:rsid w:val="00FD2D5B"/>
    <w:rsid w:val="00FD5529"/>
    <w:rsid w:val="00FD75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F29136-E58A-4061-8264-722DB986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7C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37C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637C9"/>
    <w:rPr>
      <w:sz w:val="18"/>
      <w:szCs w:val="18"/>
    </w:rPr>
  </w:style>
  <w:style w:type="paragraph" w:styleId="a4">
    <w:name w:val="footer"/>
    <w:basedOn w:val="a"/>
    <w:link w:val="Char0"/>
    <w:uiPriority w:val="99"/>
    <w:unhideWhenUsed/>
    <w:rsid w:val="00F637C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637C9"/>
    <w:rPr>
      <w:sz w:val="18"/>
      <w:szCs w:val="18"/>
    </w:rPr>
  </w:style>
  <w:style w:type="paragraph" w:styleId="a5">
    <w:name w:val="List Paragraph"/>
    <w:basedOn w:val="a"/>
    <w:uiPriority w:val="34"/>
    <w:qFormat/>
    <w:rsid w:val="00F637C9"/>
    <w:pPr>
      <w:ind w:firstLineChars="200" w:firstLine="420"/>
    </w:pPr>
  </w:style>
  <w:style w:type="character" w:styleId="a6">
    <w:name w:val="annotation reference"/>
    <w:basedOn w:val="a0"/>
    <w:uiPriority w:val="99"/>
    <w:semiHidden/>
    <w:unhideWhenUsed/>
    <w:rsid w:val="004D45E4"/>
    <w:rPr>
      <w:sz w:val="21"/>
      <w:szCs w:val="21"/>
    </w:rPr>
  </w:style>
  <w:style w:type="paragraph" w:styleId="a7">
    <w:name w:val="annotation text"/>
    <w:basedOn w:val="a"/>
    <w:link w:val="Char1"/>
    <w:uiPriority w:val="99"/>
    <w:semiHidden/>
    <w:unhideWhenUsed/>
    <w:rsid w:val="004D45E4"/>
    <w:pPr>
      <w:jc w:val="left"/>
    </w:pPr>
  </w:style>
  <w:style w:type="character" w:customStyle="1" w:styleId="Char1">
    <w:name w:val="批注文字 Char"/>
    <w:basedOn w:val="a0"/>
    <w:link w:val="a7"/>
    <w:uiPriority w:val="99"/>
    <w:semiHidden/>
    <w:rsid w:val="004D45E4"/>
    <w:rPr>
      <w:rFonts w:ascii="Times New Roman" w:eastAsia="宋体" w:hAnsi="Times New Roman" w:cs="Times New Roman"/>
      <w:szCs w:val="20"/>
    </w:rPr>
  </w:style>
  <w:style w:type="paragraph" w:styleId="a8">
    <w:name w:val="annotation subject"/>
    <w:basedOn w:val="a7"/>
    <w:next w:val="a7"/>
    <w:link w:val="Char2"/>
    <w:uiPriority w:val="99"/>
    <w:semiHidden/>
    <w:unhideWhenUsed/>
    <w:rsid w:val="004D45E4"/>
    <w:rPr>
      <w:b/>
      <w:bCs/>
    </w:rPr>
  </w:style>
  <w:style w:type="character" w:customStyle="1" w:styleId="Char2">
    <w:name w:val="批注主题 Char"/>
    <w:basedOn w:val="Char1"/>
    <w:link w:val="a8"/>
    <w:uiPriority w:val="99"/>
    <w:semiHidden/>
    <w:rsid w:val="004D45E4"/>
    <w:rPr>
      <w:rFonts w:ascii="Times New Roman" w:eastAsia="宋体" w:hAnsi="Times New Roman" w:cs="Times New Roman"/>
      <w:b/>
      <w:bCs/>
      <w:szCs w:val="20"/>
    </w:rPr>
  </w:style>
  <w:style w:type="paragraph" w:styleId="a9">
    <w:name w:val="Balloon Text"/>
    <w:basedOn w:val="a"/>
    <w:link w:val="Char3"/>
    <w:uiPriority w:val="99"/>
    <w:semiHidden/>
    <w:unhideWhenUsed/>
    <w:rsid w:val="004D45E4"/>
    <w:rPr>
      <w:sz w:val="18"/>
      <w:szCs w:val="18"/>
    </w:rPr>
  </w:style>
  <w:style w:type="character" w:customStyle="1" w:styleId="Char3">
    <w:name w:val="批注框文本 Char"/>
    <w:basedOn w:val="a0"/>
    <w:link w:val="a9"/>
    <w:uiPriority w:val="99"/>
    <w:semiHidden/>
    <w:rsid w:val="004D45E4"/>
    <w:rPr>
      <w:rFonts w:ascii="Times New Roman" w:eastAsia="宋体" w:hAnsi="Times New Roman" w:cs="Times New Roman"/>
      <w:sz w:val="18"/>
      <w:szCs w:val="18"/>
    </w:rPr>
  </w:style>
  <w:style w:type="paragraph" w:styleId="aa">
    <w:name w:val="Normal (Web)"/>
    <w:basedOn w:val="a"/>
    <w:uiPriority w:val="99"/>
    <w:semiHidden/>
    <w:unhideWhenUsed/>
    <w:rsid w:val="0038125F"/>
    <w:pPr>
      <w:widowControl/>
      <w:spacing w:before="100" w:beforeAutospacing="1" w:after="100" w:afterAutospacing="1"/>
      <w:jc w:val="left"/>
    </w:pPr>
    <w:rPr>
      <w:rFonts w:ascii="宋体" w:hAnsi="宋体" w:cs="宋体"/>
      <w:kern w:val="0"/>
      <w:sz w:val="24"/>
      <w:szCs w:val="24"/>
    </w:rPr>
  </w:style>
  <w:style w:type="paragraph" w:customStyle="1" w:styleId="CM2">
    <w:name w:val="CM2"/>
    <w:basedOn w:val="a"/>
    <w:next w:val="a"/>
    <w:rsid w:val="00810AAC"/>
    <w:pPr>
      <w:autoSpaceDE w:val="0"/>
      <w:autoSpaceDN w:val="0"/>
      <w:adjustRightInd w:val="0"/>
      <w:spacing w:line="468" w:lineRule="atLeast"/>
      <w:jc w:val="left"/>
    </w:pPr>
    <w:rPr>
      <w:rFonts w:ascii="宋体" w:cs="宋体"/>
      <w:kern w:val="0"/>
      <w:sz w:val="24"/>
      <w:szCs w:val="24"/>
    </w:rPr>
  </w:style>
  <w:style w:type="character" w:styleId="ab">
    <w:name w:val="Hyperlink"/>
    <w:basedOn w:val="a0"/>
    <w:uiPriority w:val="99"/>
    <w:semiHidden/>
    <w:unhideWhenUsed/>
    <w:rsid w:val="00F438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75423">
      <w:bodyDiv w:val="1"/>
      <w:marLeft w:val="0"/>
      <w:marRight w:val="0"/>
      <w:marTop w:val="0"/>
      <w:marBottom w:val="0"/>
      <w:divBdr>
        <w:top w:val="none" w:sz="0" w:space="0" w:color="auto"/>
        <w:left w:val="none" w:sz="0" w:space="0" w:color="auto"/>
        <w:bottom w:val="none" w:sz="0" w:space="0" w:color="auto"/>
        <w:right w:val="none" w:sz="0" w:space="0" w:color="auto"/>
      </w:divBdr>
    </w:div>
    <w:div w:id="97871654">
      <w:bodyDiv w:val="1"/>
      <w:marLeft w:val="0"/>
      <w:marRight w:val="0"/>
      <w:marTop w:val="0"/>
      <w:marBottom w:val="0"/>
      <w:divBdr>
        <w:top w:val="none" w:sz="0" w:space="0" w:color="auto"/>
        <w:left w:val="none" w:sz="0" w:space="0" w:color="auto"/>
        <w:bottom w:val="none" w:sz="0" w:space="0" w:color="auto"/>
        <w:right w:val="none" w:sz="0" w:space="0" w:color="auto"/>
      </w:divBdr>
    </w:div>
    <w:div w:id="366763359">
      <w:bodyDiv w:val="1"/>
      <w:marLeft w:val="0"/>
      <w:marRight w:val="0"/>
      <w:marTop w:val="0"/>
      <w:marBottom w:val="0"/>
      <w:divBdr>
        <w:top w:val="none" w:sz="0" w:space="0" w:color="auto"/>
        <w:left w:val="none" w:sz="0" w:space="0" w:color="auto"/>
        <w:bottom w:val="none" w:sz="0" w:space="0" w:color="auto"/>
        <w:right w:val="none" w:sz="0" w:space="0" w:color="auto"/>
      </w:divBdr>
    </w:div>
    <w:div w:id="378172296">
      <w:bodyDiv w:val="1"/>
      <w:marLeft w:val="0"/>
      <w:marRight w:val="0"/>
      <w:marTop w:val="0"/>
      <w:marBottom w:val="0"/>
      <w:divBdr>
        <w:top w:val="none" w:sz="0" w:space="0" w:color="auto"/>
        <w:left w:val="none" w:sz="0" w:space="0" w:color="auto"/>
        <w:bottom w:val="none" w:sz="0" w:space="0" w:color="auto"/>
        <w:right w:val="none" w:sz="0" w:space="0" w:color="auto"/>
      </w:divBdr>
    </w:div>
    <w:div w:id="724254064">
      <w:bodyDiv w:val="1"/>
      <w:marLeft w:val="0"/>
      <w:marRight w:val="0"/>
      <w:marTop w:val="0"/>
      <w:marBottom w:val="0"/>
      <w:divBdr>
        <w:top w:val="none" w:sz="0" w:space="0" w:color="auto"/>
        <w:left w:val="none" w:sz="0" w:space="0" w:color="auto"/>
        <w:bottom w:val="none" w:sz="0" w:space="0" w:color="auto"/>
        <w:right w:val="none" w:sz="0" w:space="0" w:color="auto"/>
      </w:divBdr>
    </w:div>
    <w:div w:id="761875798">
      <w:bodyDiv w:val="1"/>
      <w:marLeft w:val="0"/>
      <w:marRight w:val="0"/>
      <w:marTop w:val="0"/>
      <w:marBottom w:val="0"/>
      <w:divBdr>
        <w:top w:val="none" w:sz="0" w:space="0" w:color="auto"/>
        <w:left w:val="none" w:sz="0" w:space="0" w:color="auto"/>
        <w:bottom w:val="none" w:sz="0" w:space="0" w:color="auto"/>
        <w:right w:val="none" w:sz="0" w:space="0" w:color="auto"/>
      </w:divBdr>
    </w:div>
    <w:div w:id="831725659">
      <w:bodyDiv w:val="1"/>
      <w:marLeft w:val="0"/>
      <w:marRight w:val="0"/>
      <w:marTop w:val="0"/>
      <w:marBottom w:val="0"/>
      <w:divBdr>
        <w:top w:val="none" w:sz="0" w:space="0" w:color="auto"/>
        <w:left w:val="none" w:sz="0" w:space="0" w:color="auto"/>
        <w:bottom w:val="none" w:sz="0" w:space="0" w:color="auto"/>
        <w:right w:val="none" w:sz="0" w:space="0" w:color="auto"/>
      </w:divBdr>
    </w:div>
    <w:div w:id="835340204">
      <w:bodyDiv w:val="1"/>
      <w:marLeft w:val="0"/>
      <w:marRight w:val="0"/>
      <w:marTop w:val="0"/>
      <w:marBottom w:val="0"/>
      <w:divBdr>
        <w:top w:val="none" w:sz="0" w:space="0" w:color="auto"/>
        <w:left w:val="none" w:sz="0" w:space="0" w:color="auto"/>
        <w:bottom w:val="none" w:sz="0" w:space="0" w:color="auto"/>
        <w:right w:val="none" w:sz="0" w:space="0" w:color="auto"/>
      </w:divBdr>
      <w:divsChild>
        <w:div w:id="1526363218">
          <w:marLeft w:val="0"/>
          <w:marRight w:val="0"/>
          <w:marTop w:val="0"/>
          <w:marBottom w:val="0"/>
          <w:divBdr>
            <w:top w:val="none" w:sz="0" w:space="0" w:color="auto"/>
            <w:left w:val="none" w:sz="0" w:space="0" w:color="auto"/>
            <w:bottom w:val="none" w:sz="0" w:space="0" w:color="auto"/>
            <w:right w:val="none" w:sz="0" w:space="0" w:color="auto"/>
          </w:divBdr>
        </w:div>
        <w:div w:id="120661459">
          <w:marLeft w:val="0"/>
          <w:marRight w:val="0"/>
          <w:marTop w:val="0"/>
          <w:marBottom w:val="0"/>
          <w:divBdr>
            <w:top w:val="none" w:sz="0" w:space="0" w:color="auto"/>
            <w:left w:val="none" w:sz="0" w:space="0" w:color="auto"/>
            <w:bottom w:val="none" w:sz="0" w:space="0" w:color="auto"/>
            <w:right w:val="none" w:sz="0" w:space="0" w:color="auto"/>
          </w:divBdr>
        </w:div>
      </w:divsChild>
    </w:div>
    <w:div w:id="976421834">
      <w:bodyDiv w:val="1"/>
      <w:marLeft w:val="0"/>
      <w:marRight w:val="0"/>
      <w:marTop w:val="0"/>
      <w:marBottom w:val="0"/>
      <w:divBdr>
        <w:top w:val="none" w:sz="0" w:space="0" w:color="auto"/>
        <w:left w:val="none" w:sz="0" w:space="0" w:color="auto"/>
        <w:bottom w:val="none" w:sz="0" w:space="0" w:color="auto"/>
        <w:right w:val="none" w:sz="0" w:space="0" w:color="auto"/>
      </w:divBdr>
      <w:divsChild>
        <w:div w:id="1382827869">
          <w:marLeft w:val="0"/>
          <w:marRight w:val="0"/>
          <w:marTop w:val="0"/>
          <w:marBottom w:val="0"/>
          <w:divBdr>
            <w:top w:val="none" w:sz="0" w:space="0" w:color="auto"/>
            <w:left w:val="none" w:sz="0" w:space="0" w:color="auto"/>
            <w:bottom w:val="none" w:sz="0" w:space="0" w:color="auto"/>
            <w:right w:val="none" w:sz="0" w:space="0" w:color="auto"/>
          </w:divBdr>
        </w:div>
        <w:div w:id="1663702975">
          <w:marLeft w:val="0"/>
          <w:marRight w:val="0"/>
          <w:marTop w:val="0"/>
          <w:marBottom w:val="0"/>
          <w:divBdr>
            <w:top w:val="none" w:sz="0" w:space="0" w:color="auto"/>
            <w:left w:val="none" w:sz="0" w:space="0" w:color="auto"/>
            <w:bottom w:val="none" w:sz="0" w:space="0" w:color="auto"/>
            <w:right w:val="none" w:sz="0" w:space="0" w:color="auto"/>
          </w:divBdr>
        </w:div>
        <w:div w:id="126513133">
          <w:marLeft w:val="0"/>
          <w:marRight w:val="0"/>
          <w:marTop w:val="0"/>
          <w:marBottom w:val="0"/>
          <w:divBdr>
            <w:top w:val="none" w:sz="0" w:space="0" w:color="auto"/>
            <w:left w:val="none" w:sz="0" w:space="0" w:color="auto"/>
            <w:bottom w:val="none" w:sz="0" w:space="0" w:color="auto"/>
            <w:right w:val="none" w:sz="0" w:space="0" w:color="auto"/>
          </w:divBdr>
        </w:div>
        <w:div w:id="1886722154">
          <w:marLeft w:val="0"/>
          <w:marRight w:val="0"/>
          <w:marTop w:val="0"/>
          <w:marBottom w:val="0"/>
          <w:divBdr>
            <w:top w:val="none" w:sz="0" w:space="0" w:color="auto"/>
            <w:left w:val="none" w:sz="0" w:space="0" w:color="auto"/>
            <w:bottom w:val="none" w:sz="0" w:space="0" w:color="auto"/>
            <w:right w:val="none" w:sz="0" w:space="0" w:color="auto"/>
          </w:divBdr>
        </w:div>
      </w:divsChild>
    </w:div>
    <w:div w:id="1070497762">
      <w:bodyDiv w:val="1"/>
      <w:marLeft w:val="0"/>
      <w:marRight w:val="0"/>
      <w:marTop w:val="0"/>
      <w:marBottom w:val="0"/>
      <w:divBdr>
        <w:top w:val="none" w:sz="0" w:space="0" w:color="auto"/>
        <w:left w:val="none" w:sz="0" w:space="0" w:color="auto"/>
        <w:bottom w:val="none" w:sz="0" w:space="0" w:color="auto"/>
        <w:right w:val="none" w:sz="0" w:space="0" w:color="auto"/>
      </w:divBdr>
    </w:div>
    <w:div w:id="1076517810">
      <w:bodyDiv w:val="1"/>
      <w:marLeft w:val="0"/>
      <w:marRight w:val="0"/>
      <w:marTop w:val="0"/>
      <w:marBottom w:val="0"/>
      <w:divBdr>
        <w:top w:val="none" w:sz="0" w:space="0" w:color="auto"/>
        <w:left w:val="none" w:sz="0" w:space="0" w:color="auto"/>
        <w:bottom w:val="none" w:sz="0" w:space="0" w:color="auto"/>
        <w:right w:val="none" w:sz="0" w:space="0" w:color="auto"/>
      </w:divBdr>
      <w:divsChild>
        <w:div w:id="177543503">
          <w:marLeft w:val="0"/>
          <w:marRight w:val="0"/>
          <w:marTop w:val="0"/>
          <w:marBottom w:val="0"/>
          <w:divBdr>
            <w:top w:val="none" w:sz="0" w:space="0" w:color="auto"/>
            <w:left w:val="none" w:sz="0" w:space="0" w:color="auto"/>
            <w:bottom w:val="none" w:sz="0" w:space="0" w:color="auto"/>
            <w:right w:val="none" w:sz="0" w:space="0" w:color="auto"/>
          </w:divBdr>
        </w:div>
        <w:div w:id="2139760214">
          <w:marLeft w:val="0"/>
          <w:marRight w:val="0"/>
          <w:marTop w:val="0"/>
          <w:marBottom w:val="0"/>
          <w:divBdr>
            <w:top w:val="none" w:sz="0" w:space="0" w:color="auto"/>
            <w:left w:val="none" w:sz="0" w:space="0" w:color="auto"/>
            <w:bottom w:val="none" w:sz="0" w:space="0" w:color="auto"/>
            <w:right w:val="none" w:sz="0" w:space="0" w:color="auto"/>
          </w:divBdr>
        </w:div>
      </w:divsChild>
    </w:div>
    <w:div w:id="1239365503">
      <w:bodyDiv w:val="1"/>
      <w:marLeft w:val="0"/>
      <w:marRight w:val="0"/>
      <w:marTop w:val="0"/>
      <w:marBottom w:val="0"/>
      <w:divBdr>
        <w:top w:val="none" w:sz="0" w:space="0" w:color="auto"/>
        <w:left w:val="none" w:sz="0" w:space="0" w:color="auto"/>
        <w:bottom w:val="none" w:sz="0" w:space="0" w:color="auto"/>
        <w:right w:val="none" w:sz="0" w:space="0" w:color="auto"/>
      </w:divBdr>
    </w:div>
    <w:div w:id="1325401141">
      <w:bodyDiv w:val="1"/>
      <w:marLeft w:val="0"/>
      <w:marRight w:val="0"/>
      <w:marTop w:val="0"/>
      <w:marBottom w:val="0"/>
      <w:divBdr>
        <w:top w:val="none" w:sz="0" w:space="0" w:color="auto"/>
        <w:left w:val="none" w:sz="0" w:space="0" w:color="auto"/>
        <w:bottom w:val="none" w:sz="0" w:space="0" w:color="auto"/>
        <w:right w:val="none" w:sz="0" w:space="0" w:color="auto"/>
      </w:divBdr>
    </w:div>
    <w:div w:id="1344014695">
      <w:bodyDiv w:val="1"/>
      <w:marLeft w:val="0"/>
      <w:marRight w:val="0"/>
      <w:marTop w:val="0"/>
      <w:marBottom w:val="0"/>
      <w:divBdr>
        <w:top w:val="none" w:sz="0" w:space="0" w:color="auto"/>
        <w:left w:val="none" w:sz="0" w:space="0" w:color="auto"/>
        <w:bottom w:val="none" w:sz="0" w:space="0" w:color="auto"/>
        <w:right w:val="none" w:sz="0" w:space="0" w:color="auto"/>
      </w:divBdr>
    </w:div>
    <w:div w:id="1510827374">
      <w:bodyDiv w:val="1"/>
      <w:marLeft w:val="0"/>
      <w:marRight w:val="0"/>
      <w:marTop w:val="0"/>
      <w:marBottom w:val="0"/>
      <w:divBdr>
        <w:top w:val="none" w:sz="0" w:space="0" w:color="auto"/>
        <w:left w:val="none" w:sz="0" w:space="0" w:color="auto"/>
        <w:bottom w:val="none" w:sz="0" w:space="0" w:color="auto"/>
        <w:right w:val="none" w:sz="0" w:space="0" w:color="auto"/>
      </w:divBdr>
    </w:div>
    <w:div w:id="1677920690">
      <w:bodyDiv w:val="1"/>
      <w:marLeft w:val="0"/>
      <w:marRight w:val="0"/>
      <w:marTop w:val="0"/>
      <w:marBottom w:val="0"/>
      <w:divBdr>
        <w:top w:val="none" w:sz="0" w:space="0" w:color="auto"/>
        <w:left w:val="none" w:sz="0" w:space="0" w:color="auto"/>
        <w:bottom w:val="none" w:sz="0" w:space="0" w:color="auto"/>
        <w:right w:val="none" w:sz="0" w:space="0" w:color="auto"/>
      </w:divBdr>
    </w:div>
    <w:div w:id="1700472197">
      <w:bodyDiv w:val="1"/>
      <w:marLeft w:val="0"/>
      <w:marRight w:val="0"/>
      <w:marTop w:val="0"/>
      <w:marBottom w:val="0"/>
      <w:divBdr>
        <w:top w:val="none" w:sz="0" w:space="0" w:color="auto"/>
        <w:left w:val="none" w:sz="0" w:space="0" w:color="auto"/>
        <w:bottom w:val="none" w:sz="0" w:space="0" w:color="auto"/>
        <w:right w:val="none" w:sz="0" w:space="0" w:color="auto"/>
      </w:divBdr>
    </w:div>
    <w:div w:id="1834179210">
      <w:bodyDiv w:val="1"/>
      <w:marLeft w:val="0"/>
      <w:marRight w:val="0"/>
      <w:marTop w:val="0"/>
      <w:marBottom w:val="0"/>
      <w:divBdr>
        <w:top w:val="none" w:sz="0" w:space="0" w:color="auto"/>
        <w:left w:val="none" w:sz="0" w:space="0" w:color="auto"/>
        <w:bottom w:val="none" w:sz="0" w:space="0" w:color="auto"/>
        <w:right w:val="none" w:sz="0" w:space="0" w:color="auto"/>
      </w:divBdr>
    </w:div>
    <w:div w:id="1910267750">
      <w:bodyDiv w:val="1"/>
      <w:marLeft w:val="0"/>
      <w:marRight w:val="0"/>
      <w:marTop w:val="0"/>
      <w:marBottom w:val="0"/>
      <w:divBdr>
        <w:top w:val="none" w:sz="0" w:space="0" w:color="auto"/>
        <w:left w:val="none" w:sz="0" w:space="0" w:color="auto"/>
        <w:bottom w:val="none" w:sz="0" w:space="0" w:color="auto"/>
        <w:right w:val="none" w:sz="0" w:space="0" w:color="auto"/>
      </w:divBdr>
    </w:div>
    <w:div w:id="2075814169">
      <w:bodyDiv w:val="1"/>
      <w:marLeft w:val="0"/>
      <w:marRight w:val="0"/>
      <w:marTop w:val="0"/>
      <w:marBottom w:val="0"/>
      <w:divBdr>
        <w:top w:val="none" w:sz="0" w:space="0" w:color="auto"/>
        <w:left w:val="none" w:sz="0" w:space="0" w:color="auto"/>
        <w:bottom w:val="none" w:sz="0" w:space="0" w:color="auto"/>
        <w:right w:val="none" w:sz="0" w:space="0" w:color="auto"/>
      </w:divBdr>
      <w:divsChild>
        <w:div w:id="1038973863">
          <w:marLeft w:val="0"/>
          <w:marRight w:val="0"/>
          <w:marTop w:val="0"/>
          <w:marBottom w:val="0"/>
          <w:divBdr>
            <w:top w:val="none" w:sz="0" w:space="0" w:color="auto"/>
            <w:left w:val="none" w:sz="0" w:space="0" w:color="auto"/>
            <w:bottom w:val="none" w:sz="0" w:space="0" w:color="auto"/>
            <w:right w:val="none" w:sz="0" w:space="0" w:color="auto"/>
          </w:divBdr>
        </w:div>
        <w:div w:id="1628469136">
          <w:marLeft w:val="0"/>
          <w:marRight w:val="0"/>
          <w:marTop w:val="0"/>
          <w:marBottom w:val="0"/>
          <w:divBdr>
            <w:top w:val="none" w:sz="0" w:space="0" w:color="auto"/>
            <w:left w:val="none" w:sz="0" w:space="0" w:color="auto"/>
            <w:bottom w:val="none" w:sz="0" w:space="0" w:color="auto"/>
            <w:right w:val="none" w:sz="0" w:space="0" w:color="auto"/>
          </w:divBdr>
        </w:div>
      </w:divsChild>
    </w:div>
    <w:div w:id="214403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872</TotalTime>
  <Pages>3</Pages>
  <Words>368</Words>
  <Characters>2099</Characters>
  <Application>Microsoft Office Word</Application>
  <DocSecurity>0</DocSecurity>
  <Lines>17</Lines>
  <Paragraphs>4</Paragraphs>
  <ScaleCrop>false</ScaleCrop>
  <Company>www.dadighost.com</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曾灏锋</cp:lastModifiedBy>
  <cp:revision>76</cp:revision>
  <dcterms:created xsi:type="dcterms:W3CDTF">2015-01-23T06:28:00Z</dcterms:created>
  <dcterms:modified xsi:type="dcterms:W3CDTF">2020-10-29T08:20:00Z</dcterms:modified>
</cp:coreProperties>
</file>