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91AF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河南双汇投资发展股份有限公司</w:t>
      </w:r>
    </w:p>
    <w:p w14:paraId="36FCC12A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投资者</w:t>
      </w:r>
      <w:bookmarkStart w:id="0" w:name="_Hlk536449059"/>
      <w:r w:rsidRPr="00B61224">
        <w:rPr>
          <w:rFonts w:ascii="Times New Roman" w:hAnsi="Times New Roman" w:hint="eastAsia"/>
          <w:b/>
          <w:sz w:val="30"/>
          <w:szCs w:val="30"/>
        </w:rPr>
        <w:t>调研</w:t>
      </w:r>
      <w:bookmarkEnd w:id="0"/>
      <w:r w:rsidRPr="00B61224">
        <w:rPr>
          <w:rFonts w:ascii="Times New Roman" w:hAnsi="Times New Roman" w:hint="eastAsia"/>
          <w:b/>
          <w:sz w:val="30"/>
          <w:szCs w:val="30"/>
        </w:rPr>
        <w:t>记录</w:t>
      </w:r>
    </w:p>
    <w:p w14:paraId="198B32E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475"/>
        <w:gridCol w:w="1412"/>
        <w:gridCol w:w="88"/>
        <w:gridCol w:w="1658"/>
        <w:gridCol w:w="1386"/>
        <w:gridCol w:w="1491"/>
      </w:tblGrid>
      <w:tr w:rsidR="00F80767" w:rsidRPr="00B61224" w14:paraId="24B97425" w14:textId="77777777" w:rsidTr="001B103C">
        <w:trPr>
          <w:trHeight w:val="594"/>
        </w:trPr>
        <w:tc>
          <w:tcPr>
            <w:tcW w:w="909" w:type="pct"/>
            <w:vAlign w:val="center"/>
          </w:tcPr>
          <w:p w14:paraId="0C2C0503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时间</w:t>
            </w:r>
          </w:p>
        </w:tc>
        <w:tc>
          <w:tcPr>
            <w:tcW w:w="1621" w:type="pct"/>
            <w:gridSpan w:val="3"/>
            <w:vAlign w:val="center"/>
          </w:tcPr>
          <w:p w14:paraId="0FC8EFB4" w14:textId="23E5097D" w:rsidR="00F80767" w:rsidRPr="00B61224" w:rsidRDefault="008A62F7" w:rsidP="0091371D">
            <w:pPr>
              <w:rPr>
                <w:rFonts w:ascii="Times New Roman" w:hAnsi="Times New Roman"/>
                <w:color w:val="FF0000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10</w:t>
            </w:r>
            <w:r w:rsidRPr="00B61224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29</w:t>
            </w:r>
            <w:r w:rsidR="00C0181B" w:rsidRPr="00B61224">
              <w:rPr>
                <w:rFonts w:ascii="Times New Roman" w:hAnsi="Times New Roman" w:hint="eastAsia"/>
                <w:sz w:val="24"/>
              </w:rPr>
              <w:t>日</w:t>
            </w:r>
            <w:r w:rsidR="00C0181B" w:rsidRPr="00B6122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2AA074EE" w14:textId="77777777" w:rsidR="00F80767" w:rsidRPr="007D14CA" w:rsidRDefault="00F80767" w:rsidP="00BC68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14CA">
              <w:rPr>
                <w:rFonts w:ascii="Times New Roman" w:hAnsi="Times New Roman" w:hint="eastAsia"/>
                <w:b/>
                <w:sz w:val="24"/>
              </w:rPr>
              <w:t>地点</w:t>
            </w:r>
          </w:p>
        </w:tc>
        <w:tc>
          <w:tcPr>
            <w:tcW w:w="1567" w:type="pct"/>
            <w:gridSpan w:val="2"/>
            <w:vAlign w:val="center"/>
          </w:tcPr>
          <w:p w14:paraId="68B28C33" w14:textId="477AC560" w:rsidR="00F80767" w:rsidRPr="007D14CA" w:rsidRDefault="0091371D" w:rsidP="00BC68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  <w:r>
              <w:rPr>
                <w:rFonts w:ascii="Times New Roman" w:hAnsi="Times New Roman"/>
                <w:sz w:val="24"/>
              </w:rPr>
              <w:t>会议</w:t>
            </w:r>
          </w:p>
        </w:tc>
      </w:tr>
      <w:tr w:rsidR="00F80767" w:rsidRPr="00B61224" w14:paraId="2E6B3544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79A96D54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投资者</w:t>
            </w:r>
            <w:r w:rsidRPr="00B61224">
              <w:rPr>
                <w:rFonts w:ascii="Times New Roman" w:hAnsi="Times New Roman"/>
                <w:b/>
                <w:sz w:val="24"/>
              </w:rPr>
              <w:t>关系活动类别</w:t>
            </w:r>
          </w:p>
        </w:tc>
        <w:tc>
          <w:tcPr>
            <w:tcW w:w="4091" w:type="pct"/>
            <w:gridSpan w:val="6"/>
            <w:vAlign w:val="center"/>
          </w:tcPr>
          <w:p w14:paraId="73D43110" w14:textId="4FB96069" w:rsidR="00F80767" w:rsidRPr="00B61224" w:rsidRDefault="0091371D" w:rsidP="00BC689F">
            <w:pPr>
              <w:widowControl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2020</w:t>
            </w: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宋体"/>
                <w:sz w:val="24"/>
              </w:rPr>
              <w:t>第三季度业绩</w:t>
            </w:r>
            <w:r>
              <w:rPr>
                <w:rFonts w:ascii="Times New Roman" w:hAnsi="Times New Roman" w:cs="宋体" w:hint="eastAsia"/>
                <w:sz w:val="24"/>
              </w:rPr>
              <w:t>说明会</w:t>
            </w:r>
          </w:p>
        </w:tc>
      </w:tr>
      <w:tr w:rsidR="00F80767" w:rsidRPr="00B61224" w14:paraId="3FD29728" w14:textId="77777777" w:rsidTr="001B103C">
        <w:trPr>
          <w:trHeight w:val="494"/>
        </w:trPr>
        <w:tc>
          <w:tcPr>
            <w:tcW w:w="909" w:type="pct"/>
            <w:vAlign w:val="center"/>
          </w:tcPr>
          <w:p w14:paraId="61E72E52" w14:textId="77777777" w:rsidR="00F80767" w:rsidRPr="00F32032" w:rsidRDefault="00F80767" w:rsidP="00BC68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2032">
              <w:rPr>
                <w:rFonts w:ascii="Times New Roman" w:hAnsi="Times New Roman" w:hint="eastAsia"/>
                <w:b/>
                <w:sz w:val="24"/>
              </w:rPr>
              <w:t>参与单位</w:t>
            </w:r>
            <w:r w:rsidRPr="00F32032">
              <w:rPr>
                <w:rFonts w:ascii="Times New Roman" w:hAnsi="Times New Roman"/>
                <w:b/>
                <w:sz w:val="24"/>
              </w:rPr>
              <w:t>名称及人员姓名</w:t>
            </w:r>
          </w:p>
        </w:tc>
        <w:tc>
          <w:tcPr>
            <w:tcW w:w="4091" w:type="pct"/>
            <w:gridSpan w:val="6"/>
            <w:vAlign w:val="center"/>
          </w:tcPr>
          <w:p w14:paraId="3001F9BD" w14:textId="77777777" w:rsidR="004F1AC6" w:rsidRPr="00F32032" w:rsidRDefault="004F1AC6" w:rsidP="004F1AC6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申万宏</w:t>
            </w:r>
            <w:proofErr w:type="gramEnd"/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源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周缘</w:t>
            </w:r>
          </w:p>
          <w:p w14:paraId="413C4270" w14:textId="02FF6E80" w:rsidR="00206A11" w:rsidRPr="00FD1C2E" w:rsidRDefault="00206A11" w:rsidP="00206A11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中金公司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FD1C2E">
              <w:rPr>
                <w:rFonts w:ascii="Times New Roman" w:hAnsi="Times New Roman" w:cs="宋体" w:hint="eastAsia"/>
                <w:kern w:val="0"/>
                <w:sz w:val="24"/>
              </w:rPr>
              <w:t>吕若晨</w:t>
            </w:r>
          </w:p>
          <w:p w14:paraId="19771DE5" w14:textId="77777777" w:rsidR="00F83A3A" w:rsidRDefault="00F83A3A" w:rsidP="00F83A3A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广发</w:t>
            </w:r>
            <w:r>
              <w:rPr>
                <w:rFonts w:ascii="Times New Roman" w:hAnsi="Times New Roman" w:cs="宋体"/>
                <w:kern w:val="0"/>
                <w:sz w:val="24"/>
              </w:rPr>
              <w:t>基金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田文舟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陈樱子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</w:p>
          <w:p w14:paraId="1C9423A2" w14:textId="00B025AD" w:rsidR="00F32032" w:rsidRPr="00F32032" w:rsidRDefault="00206A11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嘉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实</w:t>
            </w:r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>基金</w:t>
            </w:r>
            <w:proofErr w:type="gramEnd"/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F32032"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="00070C7E">
              <w:rPr>
                <w:rFonts w:ascii="Times New Roman" w:hAnsi="Times New Roman" w:cs="宋体" w:hint="eastAsia"/>
                <w:kern w:val="0"/>
                <w:sz w:val="24"/>
              </w:rPr>
              <w:t>谭丽</w:t>
            </w:r>
            <w:r>
              <w:rPr>
                <w:rFonts w:ascii="Times New Roman" w:hAnsi="Times New Roman" w:cs="宋体"/>
                <w:kern w:val="0"/>
                <w:sz w:val="24"/>
              </w:rPr>
              <w:t>、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左勇</w:t>
            </w:r>
            <w:r>
              <w:rPr>
                <w:rFonts w:ascii="Times New Roman" w:hAnsi="Times New Roman" w:cs="宋体"/>
                <w:kern w:val="0"/>
                <w:sz w:val="24"/>
              </w:rPr>
              <w:t>等</w:t>
            </w:r>
          </w:p>
          <w:p w14:paraId="055486D4" w14:textId="7BCF05F1" w:rsidR="00F32032" w:rsidRDefault="00F32032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泰康资产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="00206A11">
              <w:rPr>
                <w:rFonts w:ascii="Times New Roman" w:hAnsi="Times New Roman" w:cs="宋体" w:hint="eastAsia"/>
                <w:kern w:val="0"/>
                <w:sz w:val="24"/>
              </w:rPr>
              <w:t>刘巍</w:t>
            </w:r>
            <w:r w:rsidR="00206A11">
              <w:rPr>
                <w:rFonts w:ascii="Times New Roman" w:hAnsi="Times New Roman" w:cs="宋体"/>
                <w:kern w:val="0"/>
                <w:sz w:val="24"/>
              </w:rPr>
              <w:t>放等</w:t>
            </w:r>
          </w:p>
          <w:p w14:paraId="09C299F6" w14:textId="61BC4EA3" w:rsidR="00F83A3A" w:rsidRDefault="00F83A3A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正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心谷资本</w:t>
            </w:r>
            <w:proofErr w:type="gramEnd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李安宁</w:t>
            </w:r>
          </w:p>
          <w:p w14:paraId="58A30737" w14:textId="5F9A5B2C" w:rsidR="00F83A3A" w:rsidRPr="00F83A3A" w:rsidRDefault="00F83A3A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农银汇理</w:t>
            </w:r>
            <w:proofErr w:type="gramEnd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杨宇熙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徐文卉</w:t>
            </w:r>
          </w:p>
          <w:p w14:paraId="04CC9FE9" w14:textId="1021B871" w:rsidR="005F5787" w:rsidRDefault="00F83A3A" w:rsidP="005F578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国泰基金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胡松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申坤</w:t>
            </w:r>
          </w:p>
          <w:p w14:paraId="1C6F320E" w14:textId="05678238" w:rsidR="00F83A3A" w:rsidRPr="00F32032" w:rsidRDefault="005F5787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国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寿</w:t>
            </w:r>
            <w:r>
              <w:rPr>
                <w:rFonts w:ascii="Times New Roman" w:hAnsi="Times New Roman" w:cs="宋体"/>
                <w:kern w:val="0"/>
                <w:sz w:val="24"/>
              </w:rPr>
              <w:t>资产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麻锦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</w:rPr>
              <w:t>涛、</w:t>
            </w:r>
            <w:r>
              <w:rPr>
                <w:rFonts w:ascii="Times New Roman" w:hAnsi="Times New Roman" w:cs="宋体"/>
                <w:kern w:val="0"/>
                <w:sz w:val="24"/>
              </w:rPr>
              <w:t>孙利萍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</w:p>
          <w:p w14:paraId="534F4CEF" w14:textId="77777777" w:rsidR="005F5787" w:rsidRDefault="005F5787" w:rsidP="005F578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长江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养老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李卉</w:t>
            </w:r>
          </w:p>
          <w:p w14:paraId="136E6EA9" w14:textId="78AD7D85" w:rsidR="00F83A3A" w:rsidRDefault="00F83A3A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国泰君安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proofErr w:type="gramStart"/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訾</w:t>
            </w:r>
            <w:proofErr w:type="gramEnd"/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猛</w:t>
            </w:r>
          </w:p>
          <w:p w14:paraId="5F193D7F" w14:textId="608546DC" w:rsidR="008B4AAF" w:rsidRPr="00F32032" w:rsidRDefault="00F83A3A" w:rsidP="00BC689F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财通证券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83A3A">
              <w:rPr>
                <w:rFonts w:ascii="Times New Roman" w:hAnsi="Times New Roman" w:cs="宋体" w:hint="eastAsia"/>
                <w:kern w:val="0"/>
                <w:sz w:val="24"/>
              </w:rPr>
              <w:t>毕晓静</w:t>
            </w:r>
          </w:p>
          <w:p w14:paraId="5B9A0C31" w14:textId="4BA43F05" w:rsidR="00F80767" w:rsidRPr="00F32032" w:rsidRDefault="00E36276" w:rsidP="00F83A3A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  <w:r w:rsidR="00F83A3A">
              <w:rPr>
                <w:rFonts w:ascii="Times New Roman" w:hAnsi="Times New Roman" w:cs="宋体"/>
                <w:kern w:val="0"/>
                <w:sz w:val="24"/>
              </w:rPr>
              <w:t>240</w:t>
            </w:r>
            <w:r w:rsidR="00F83A3A">
              <w:rPr>
                <w:rFonts w:ascii="Times New Roman" w:hAnsi="Times New Roman" w:cs="宋体" w:hint="eastAsia"/>
                <w:kern w:val="0"/>
                <w:sz w:val="24"/>
              </w:rPr>
              <w:t>余</w:t>
            </w:r>
            <w:r w:rsidR="00F80767" w:rsidRPr="00F32032"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 w:rsidR="00F80767" w:rsidRPr="00F32032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F80767" w:rsidRPr="00B61224" w14:paraId="24F9E98E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0CFDADD4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公司接待人员</w:t>
            </w:r>
          </w:p>
        </w:tc>
        <w:tc>
          <w:tcPr>
            <w:tcW w:w="4091" w:type="pct"/>
            <w:gridSpan w:val="6"/>
            <w:vAlign w:val="center"/>
          </w:tcPr>
          <w:p w14:paraId="7B025EC0" w14:textId="1462EA35" w:rsidR="00F80767" w:rsidRPr="00B61224" w:rsidRDefault="0091371D" w:rsidP="005D67A2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cs="宋体" w:hint="eastAsia"/>
                <w:sz w:val="24"/>
              </w:rPr>
              <w:t>公司总裁马相杰</w:t>
            </w:r>
            <w:r w:rsidRPr="00FA645E">
              <w:rPr>
                <w:rFonts w:cs="宋体" w:hint="eastAsia"/>
                <w:sz w:val="24"/>
              </w:rPr>
              <w:t>、</w:t>
            </w:r>
            <w:r>
              <w:rPr>
                <w:rFonts w:cs="宋体" w:hint="eastAsia"/>
                <w:sz w:val="24"/>
              </w:rPr>
              <w:t>常务副总裁兼财务总监刘松涛、副总裁兼董事会秘书张立文</w:t>
            </w:r>
            <w:r w:rsidRPr="00FA645E">
              <w:rPr>
                <w:rFonts w:cs="宋体" w:hint="eastAsia"/>
                <w:sz w:val="24"/>
              </w:rPr>
              <w:t>等。</w:t>
            </w:r>
          </w:p>
        </w:tc>
      </w:tr>
      <w:tr w:rsidR="00F80767" w:rsidRPr="00B61224" w14:paraId="678396D2" w14:textId="77777777" w:rsidTr="00BC689F">
        <w:trPr>
          <w:trHeight w:val="428"/>
        </w:trPr>
        <w:tc>
          <w:tcPr>
            <w:tcW w:w="5000" w:type="pct"/>
            <w:gridSpan w:val="7"/>
            <w:vAlign w:val="center"/>
          </w:tcPr>
          <w:p w14:paraId="2281C587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会议记录</w:t>
            </w:r>
          </w:p>
        </w:tc>
      </w:tr>
      <w:tr w:rsidR="00F80767" w:rsidRPr="005D49CC" w14:paraId="3D60F64B" w14:textId="77777777" w:rsidTr="00BC689F">
        <w:trPr>
          <w:trHeight w:val="558"/>
        </w:trPr>
        <w:tc>
          <w:tcPr>
            <w:tcW w:w="5000" w:type="pct"/>
            <w:gridSpan w:val="7"/>
          </w:tcPr>
          <w:p w14:paraId="421DC4A4" w14:textId="5C5B17AE" w:rsidR="0091371D" w:rsidRPr="0091371D" w:rsidRDefault="0091371D" w:rsidP="0091371D">
            <w:pPr>
              <w:pStyle w:val="a6"/>
              <w:widowControl/>
              <w:numPr>
                <w:ilvl w:val="0"/>
                <w:numId w:val="2"/>
              </w:numPr>
              <w:spacing w:beforeLines="50" w:before="156" w:afterLines="50" w:after="156"/>
              <w:ind w:firstLineChars="0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 w:rsidRPr="0091371D">
              <w:rPr>
                <w:rFonts w:ascii="Times New Roman" w:hAnsi="Times New Roman" w:hint="eastAsia"/>
                <w:b/>
                <w:kern w:val="0"/>
                <w:sz w:val="24"/>
              </w:rPr>
              <w:t>常务副总裁兼财务总监刘松涛先生介绍公司</w:t>
            </w:r>
            <w:r w:rsidRPr="0091371D">
              <w:rPr>
                <w:rFonts w:ascii="Times New Roman" w:hAnsi="Times New Roman" w:hint="eastAsia"/>
                <w:b/>
                <w:kern w:val="0"/>
                <w:sz w:val="24"/>
              </w:rPr>
              <w:t>2</w:t>
            </w:r>
            <w:r w:rsidRPr="0091371D">
              <w:rPr>
                <w:rFonts w:ascii="Times New Roman" w:hAnsi="Times New Roman"/>
                <w:b/>
                <w:kern w:val="0"/>
                <w:sz w:val="24"/>
              </w:rPr>
              <w:t>020</w:t>
            </w:r>
            <w:r w:rsidRPr="0091371D">
              <w:rPr>
                <w:rFonts w:ascii="Times New Roman" w:hAnsi="Times New Roman" w:hint="eastAsia"/>
                <w:b/>
                <w:kern w:val="0"/>
                <w:sz w:val="24"/>
              </w:rPr>
              <w:t>年</w:t>
            </w:r>
            <w:r w:rsidR="006D1A0E">
              <w:rPr>
                <w:rFonts w:ascii="Times New Roman" w:hAnsi="Times New Roman" w:hint="eastAsia"/>
                <w:b/>
                <w:kern w:val="0"/>
                <w:sz w:val="24"/>
              </w:rPr>
              <w:t>三季度</w:t>
            </w:r>
            <w:r w:rsidRPr="0091371D">
              <w:rPr>
                <w:rFonts w:ascii="Times New Roman" w:hAnsi="Times New Roman" w:hint="eastAsia"/>
                <w:b/>
                <w:kern w:val="0"/>
                <w:sz w:val="24"/>
              </w:rPr>
              <w:t>经营情况</w:t>
            </w:r>
          </w:p>
          <w:p w14:paraId="69DCE376" w14:textId="5748CEDF" w:rsidR="006D1A0E" w:rsidRPr="00555B41" w:rsidRDefault="006D1A0E" w:rsidP="00555B41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三季度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，随着生猪养殖产能的进一步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恢复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，生猪价格开始高位回落，</w:t>
            </w:r>
            <w:r w:rsidR="00110C7F">
              <w:rPr>
                <w:rFonts w:ascii="Times New Roman" w:hAnsi="Times New Roman"/>
                <w:kern w:val="0"/>
                <w:sz w:val="24"/>
              </w:rPr>
              <w:t>但仍处于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较高水平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proofErr w:type="gramStart"/>
            <w:r w:rsidR="00E44578" w:rsidRPr="00751D9C">
              <w:rPr>
                <w:rFonts w:ascii="Times New Roman" w:hAnsi="Times New Roman"/>
                <w:kern w:val="0"/>
                <w:sz w:val="24"/>
              </w:rPr>
              <w:t>受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禽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行业</w:t>
            </w:r>
            <w:proofErr w:type="gramEnd"/>
            <w:r w:rsidR="00E44578" w:rsidRPr="00751D9C">
              <w:rPr>
                <w:rFonts w:ascii="Times New Roman" w:hAnsi="Times New Roman"/>
                <w:kern w:val="0"/>
                <w:sz w:val="24"/>
              </w:rPr>
              <w:t>供大于求的市场行情影响，鸡肉价格稳定在相对低位，公司总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体</w:t>
            </w:r>
            <w:proofErr w:type="gramStart"/>
            <w:r w:rsidR="00E44578" w:rsidRPr="00751D9C">
              <w:rPr>
                <w:rFonts w:ascii="Times New Roman" w:hAnsi="Times New Roman"/>
                <w:kern w:val="0"/>
                <w:sz w:val="24"/>
              </w:rPr>
              <w:t>成本环</w:t>
            </w:r>
            <w:proofErr w:type="gramEnd"/>
            <w:r w:rsidR="00E44578" w:rsidRPr="00751D9C">
              <w:rPr>
                <w:rFonts w:ascii="Times New Roman" w:hAnsi="Times New Roman"/>
                <w:kern w:val="0"/>
                <w:sz w:val="24"/>
              </w:rPr>
              <w:t>比有所下降</w:t>
            </w:r>
            <w:r w:rsidR="00070C7E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同时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，公司</w:t>
            </w:r>
            <w:r w:rsidR="00110C7F">
              <w:rPr>
                <w:rFonts w:ascii="Times New Roman" w:hAnsi="Times New Roman" w:hint="eastAsia"/>
                <w:kern w:val="0"/>
                <w:sz w:val="24"/>
              </w:rPr>
              <w:t>积极</w:t>
            </w:r>
            <w:r w:rsidR="00070C7E" w:rsidRPr="00751D9C">
              <w:rPr>
                <w:rFonts w:ascii="Times New Roman" w:hAnsi="Times New Roman"/>
                <w:kern w:val="0"/>
                <w:sz w:val="24"/>
              </w:rPr>
              <w:t>推进产品</w:t>
            </w:r>
            <w:r w:rsidR="00070C7E" w:rsidRPr="00751D9C">
              <w:rPr>
                <w:rFonts w:ascii="Times New Roman" w:hAnsi="Times New Roman" w:hint="eastAsia"/>
                <w:kern w:val="0"/>
                <w:sz w:val="24"/>
              </w:rPr>
              <w:t>结构</w:t>
            </w:r>
            <w:r w:rsidR="00110C7F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="00070C7E" w:rsidRPr="00751D9C">
              <w:rPr>
                <w:rFonts w:ascii="Times New Roman" w:hAnsi="Times New Roman"/>
                <w:kern w:val="0"/>
                <w:sz w:val="24"/>
              </w:rPr>
              <w:t>调整和新</w:t>
            </w:r>
            <w:r w:rsidR="00110C7F">
              <w:rPr>
                <w:rFonts w:ascii="Times New Roman" w:hAnsi="Times New Roman" w:hint="eastAsia"/>
                <w:kern w:val="0"/>
                <w:sz w:val="24"/>
              </w:rPr>
              <w:t>产</w:t>
            </w:r>
            <w:r w:rsidR="00070C7E" w:rsidRPr="00751D9C">
              <w:rPr>
                <w:rFonts w:ascii="Times New Roman" w:hAnsi="Times New Roman"/>
                <w:kern w:val="0"/>
                <w:sz w:val="24"/>
              </w:rPr>
              <w:t>品的推广，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加大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市场投入，</w:t>
            </w:r>
            <w:r w:rsidR="00070C7E">
              <w:rPr>
                <w:rFonts w:ascii="Times New Roman" w:hAnsi="Times New Roman" w:hint="eastAsia"/>
                <w:kern w:val="0"/>
                <w:sz w:val="24"/>
              </w:rPr>
              <w:t>加强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营销创新，</w:t>
            </w:r>
            <w:r w:rsidR="00070C7E">
              <w:rPr>
                <w:rFonts w:ascii="Times New Roman" w:hAnsi="Times New Roman" w:hint="eastAsia"/>
                <w:kern w:val="0"/>
                <w:sz w:val="24"/>
              </w:rPr>
              <w:t>持续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推进市场信息化和标准化建设，取得了较好的经营效果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 w:rsidRPr="00555B41">
              <w:rPr>
                <w:rFonts w:ascii="Times New Roman" w:hAnsi="Times New Roman" w:hint="eastAsia"/>
                <w:bCs/>
                <w:kern w:val="0"/>
                <w:sz w:val="24"/>
              </w:rPr>
              <w:t>三季度公司经营呈现几个明显特点：</w:t>
            </w:r>
          </w:p>
          <w:p w14:paraId="6A9FCF74" w14:textId="09A17DA1" w:rsidR="00751D9C" w:rsidRDefault="001D7D5C" w:rsidP="00A9012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一是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生鲜品</w:t>
            </w:r>
            <w:r w:rsidR="00BB0036">
              <w:rPr>
                <w:rFonts w:ascii="Times New Roman" w:hAnsi="Times New Roman" w:hint="eastAsia"/>
                <w:kern w:val="0"/>
                <w:sz w:val="24"/>
              </w:rPr>
              <w:t>业务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方面，</w:t>
            </w:r>
            <w:r w:rsidR="00E44578" w:rsidRPr="00751D9C">
              <w:rPr>
                <w:rFonts w:ascii="Times New Roman" w:hAnsi="Times New Roman" w:hint="eastAsia"/>
                <w:kern w:val="0"/>
                <w:sz w:val="24"/>
              </w:rPr>
              <w:t>受</w:t>
            </w:r>
            <w:r w:rsidR="006D1A0E">
              <w:rPr>
                <w:rFonts w:ascii="Times New Roman" w:hAnsi="Times New Roman"/>
                <w:kern w:val="0"/>
                <w:sz w:val="24"/>
              </w:rPr>
              <w:t>猪价仍处</w:t>
            </w:r>
            <w:r w:rsidR="00070C7E">
              <w:rPr>
                <w:rFonts w:ascii="Times New Roman" w:hAnsi="Times New Roman" w:hint="eastAsia"/>
                <w:kern w:val="0"/>
                <w:sz w:val="24"/>
              </w:rPr>
              <w:t>于</w:t>
            </w:r>
            <w:r w:rsidR="006D1A0E">
              <w:rPr>
                <w:rFonts w:ascii="Times New Roman" w:hAnsi="Times New Roman"/>
                <w:kern w:val="0"/>
                <w:sz w:val="24"/>
              </w:rPr>
              <w:t>高位</w:t>
            </w:r>
            <w:r w:rsidR="00070C7E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="00E44578" w:rsidRPr="00751D9C">
              <w:rPr>
                <w:rFonts w:ascii="Times New Roman" w:hAnsi="Times New Roman"/>
                <w:kern w:val="0"/>
                <w:sz w:val="24"/>
              </w:rPr>
              <w:t>影响，</w:t>
            </w:r>
            <w:r w:rsidR="00751D9C" w:rsidRPr="00751D9C"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="00375316">
              <w:rPr>
                <w:rFonts w:ascii="Times New Roman" w:hAnsi="Times New Roman"/>
                <w:kern w:val="0"/>
                <w:sz w:val="24"/>
              </w:rPr>
              <w:t>屠宰量和国产肉的外销量同比</w:t>
            </w:r>
            <w:r w:rsidR="00110C7F">
              <w:rPr>
                <w:rFonts w:ascii="Times New Roman" w:hAnsi="Times New Roman" w:hint="eastAsia"/>
                <w:kern w:val="0"/>
                <w:sz w:val="24"/>
              </w:rPr>
              <w:t>有所</w:t>
            </w:r>
            <w:r w:rsidR="00375316">
              <w:rPr>
                <w:rFonts w:ascii="Times New Roman" w:hAnsi="Times New Roman"/>
                <w:kern w:val="0"/>
                <w:sz w:val="24"/>
              </w:rPr>
              <w:t>下降，但降幅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逐季收窄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。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同时公司</w:t>
            </w:r>
            <w:r w:rsidR="00751D9C" w:rsidRPr="00751D9C">
              <w:rPr>
                <w:rFonts w:ascii="Times New Roman" w:hAnsi="Times New Roman" w:hint="eastAsia"/>
                <w:kern w:val="0"/>
                <w:sz w:val="24"/>
              </w:rPr>
              <w:t>加大</w:t>
            </w:r>
            <w:r w:rsidR="00110C7F">
              <w:rPr>
                <w:rFonts w:ascii="Times New Roman" w:hAnsi="Times New Roman"/>
                <w:kern w:val="0"/>
                <w:sz w:val="24"/>
              </w:rPr>
              <w:t>冻品出库，扩大进口肉的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销售，生鲜品业务的毛利水平明显提升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68DBC007" w14:textId="1F352EA2" w:rsidR="00A90127" w:rsidRDefault="001D7D5C" w:rsidP="00A9012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二是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肉制品</w:t>
            </w:r>
            <w:r w:rsidR="00BB0036">
              <w:rPr>
                <w:rFonts w:ascii="Times New Roman" w:hAnsi="Times New Roman" w:hint="eastAsia"/>
                <w:kern w:val="0"/>
                <w:sz w:val="24"/>
              </w:rPr>
              <w:t>业务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方面，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坚持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“</w:t>
            </w:r>
            <w:r w:rsidR="00BB0036" w:rsidRPr="00BB0036">
              <w:rPr>
                <w:rFonts w:ascii="Times New Roman" w:hAnsi="Times New Roman" w:hint="eastAsia"/>
                <w:kern w:val="0"/>
                <w:sz w:val="24"/>
              </w:rPr>
              <w:t>精心设计、谨慎推出、聚焦主导、持续推广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”</w:t>
            </w:r>
            <w:r w:rsidR="00D6256C">
              <w:rPr>
                <w:rFonts w:ascii="Times New Roman" w:hAnsi="Times New Roman" w:hint="eastAsia"/>
                <w:kern w:val="0"/>
                <w:sz w:val="24"/>
              </w:rPr>
              <w:t>的原则，积极开发推广新产品</w:t>
            </w:r>
            <w:r w:rsidR="00751D9C" w:rsidRPr="00751D9C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肉制品新产品的销量占比</w:t>
            </w:r>
            <w:r w:rsidR="00110C7F">
              <w:rPr>
                <w:rFonts w:ascii="Times New Roman" w:hAnsi="Times New Roman" w:hint="eastAsia"/>
                <w:kern w:val="0"/>
                <w:sz w:val="24"/>
              </w:rPr>
              <w:t>逐季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提升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A90127" w:rsidRPr="00A90127">
              <w:rPr>
                <w:rFonts w:ascii="Times New Roman" w:hAnsi="Times New Roman" w:hint="eastAsia"/>
                <w:kern w:val="0"/>
                <w:sz w:val="24"/>
              </w:rPr>
              <w:t>辣吗？</w:t>
            </w:r>
            <w:proofErr w:type="gramStart"/>
            <w:r w:rsidR="00A90127" w:rsidRPr="00A90127">
              <w:rPr>
                <w:rFonts w:ascii="Times New Roman" w:hAnsi="Times New Roman" w:hint="eastAsia"/>
                <w:kern w:val="0"/>
                <w:sz w:val="24"/>
              </w:rPr>
              <w:t>辣</w:t>
            </w:r>
            <w:proofErr w:type="gramEnd"/>
            <w:r w:rsidR="00A90127" w:rsidRPr="00A90127">
              <w:rPr>
                <w:rFonts w:ascii="Times New Roman" w:hAnsi="Times New Roman" w:hint="eastAsia"/>
                <w:kern w:val="0"/>
                <w:sz w:val="24"/>
              </w:rPr>
              <w:t>香肠</w:t>
            </w:r>
            <w:r w:rsidR="00A90127">
              <w:rPr>
                <w:rFonts w:ascii="Times New Roman" w:hAnsi="Times New Roman"/>
                <w:kern w:val="0"/>
                <w:sz w:val="24"/>
              </w:rPr>
              <w:t>、</w:t>
            </w:r>
            <w:r w:rsidR="00A90127" w:rsidRPr="00D86BD4">
              <w:rPr>
                <w:rFonts w:ascii="Times New Roman" w:hAnsi="Times New Roman" w:hint="eastAsia"/>
                <w:kern w:val="0"/>
                <w:sz w:val="24"/>
              </w:rPr>
              <w:t>火</w:t>
            </w:r>
            <w:proofErr w:type="gramStart"/>
            <w:r w:rsidR="00A90127" w:rsidRPr="00D86BD4">
              <w:rPr>
                <w:rFonts w:ascii="Times New Roman" w:hAnsi="Times New Roman" w:hint="eastAsia"/>
                <w:kern w:val="0"/>
                <w:sz w:val="24"/>
              </w:rPr>
              <w:t>炫</w:t>
            </w:r>
            <w:proofErr w:type="gramEnd"/>
            <w:r w:rsidR="00A90127" w:rsidRPr="00D86BD4">
              <w:rPr>
                <w:rFonts w:ascii="Times New Roman" w:hAnsi="Times New Roman" w:hint="eastAsia"/>
                <w:kern w:val="0"/>
                <w:sz w:val="24"/>
              </w:rPr>
              <w:t>风刻花香肠</w:t>
            </w:r>
            <w:r w:rsidR="00A90127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proofErr w:type="gramStart"/>
            <w:r w:rsidR="00A90127" w:rsidRPr="00A90127">
              <w:rPr>
                <w:rFonts w:ascii="Times New Roman" w:hAnsi="Times New Roman" w:hint="eastAsia"/>
                <w:bCs/>
                <w:kern w:val="0"/>
                <w:sz w:val="24"/>
              </w:rPr>
              <w:t>双汇筷厨</w:t>
            </w:r>
            <w:proofErr w:type="gramEnd"/>
            <w:r w:rsidR="00615365">
              <w:rPr>
                <w:rFonts w:ascii="Times New Roman" w:hAnsi="Times New Roman" w:hint="eastAsia"/>
                <w:bCs/>
                <w:kern w:val="0"/>
                <w:sz w:val="24"/>
              </w:rPr>
              <w:t>、</w:t>
            </w:r>
            <w:r w:rsidR="00D86BD4">
              <w:rPr>
                <w:rFonts w:ascii="Times New Roman" w:hAnsi="Times New Roman" w:hint="eastAsia"/>
                <w:kern w:val="0"/>
                <w:sz w:val="24"/>
              </w:rPr>
              <w:t>双</w:t>
            </w:r>
            <w:r w:rsidR="00D86BD4" w:rsidRPr="00B060DB">
              <w:rPr>
                <w:rFonts w:ascii="Times New Roman" w:hAnsi="Times New Roman" w:hint="eastAsia"/>
                <w:kern w:val="0"/>
                <w:sz w:val="24"/>
              </w:rPr>
              <w:t>汇</w:t>
            </w:r>
            <w:r w:rsidR="00751D9C" w:rsidRPr="00B060DB">
              <w:rPr>
                <w:rFonts w:ascii="Times New Roman" w:hAnsi="Times New Roman" w:hint="eastAsia"/>
                <w:kern w:val="0"/>
                <w:sz w:val="24"/>
              </w:rPr>
              <w:t>肉块王</w:t>
            </w:r>
            <w:r w:rsidR="00B060DB" w:rsidRPr="00BC7002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="00751D9C">
              <w:rPr>
                <w:rFonts w:ascii="Times New Roman" w:hAnsi="Times New Roman" w:hint="eastAsia"/>
                <w:kern w:val="0"/>
                <w:sz w:val="24"/>
              </w:rPr>
              <w:t>俄式</w:t>
            </w:r>
            <w:r w:rsidR="00751D9C" w:rsidRPr="00751D9C">
              <w:rPr>
                <w:rFonts w:ascii="Times New Roman" w:hAnsi="Times New Roman"/>
                <w:kern w:val="0"/>
                <w:sz w:val="24"/>
              </w:rPr>
              <w:t>蒜香大肉块、</w:t>
            </w:r>
            <w:r w:rsidR="00751D9C">
              <w:rPr>
                <w:rFonts w:ascii="Times New Roman" w:hAnsi="Times New Roman" w:hint="eastAsia"/>
                <w:kern w:val="0"/>
                <w:sz w:val="24"/>
              </w:rPr>
              <w:t>斜切</w:t>
            </w:r>
            <w:r w:rsidR="00751D9C">
              <w:rPr>
                <w:rFonts w:ascii="Times New Roman" w:hAnsi="Times New Roman"/>
                <w:kern w:val="0"/>
                <w:sz w:val="24"/>
              </w:rPr>
              <w:t>特嫩烤火腿等</w:t>
            </w:r>
            <w:r w:rsidR="00751D9C">
              <w:rPr>
                <w:rFonts w:ascii="Times New Roman" w:hAnsi="Times New Roman" w:hint="eastAsia"/>
                <w:kern w:val="0"/>
                <w:sz w:val="24"/>
              </w:rPr>
              <w:t>表现</w:t>
            </w:r>
            <w:r w:rsidR="00751D9C">
              <w:rPr>
                <w:rFonts w:ascii="Times New Roman" w:hAnsi="Times New Roman"/>
                <w:kern w:val="0"/>
                <w:sz w:val="24"/>
              </w:rPr>
              <w:t>良好</w:t>
            </w:r>
            <w:r w:rsidR="00615365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A90127" w:rsidRPr="00A90127">
              <w:rPr>
                <w:rFonts w:ascii="Times New Roman" w:hAnsi="Times New Roman" w:hint="eastAsia"/>
                <w:kern w:val="0"/>
                <w:sz w:val="24"/>
              </w:rPr>
              <w:t>公司积极进行结构调整，</w:t>
            </w:r>
            <w:r w:rsidR="00110C7F" w:rsidRPr="00751D9C">
              <w:rPr>
                <w:rFonts w:ascii="Times New Roman" w:hAnsi="Times New Roman"/>
                <w:kern w:val="0"/>
                <w:sz w:val="24"/>
              </w:rPr>
              <w:t>核心产品王中王</w:t>
            </w:r>
            <w:r w:rsidR="00110C7F" w:rsidRPr="00751D9C">
              <w:rPr>
                <w:rFonts w:ascii="Times New Roman" w:hAnsi="Times New Roman" w:hint="eastAsia"/>
                <w:kern w:val="0"/>
                <w:sz w:val="24"/>
              </w:rPr>
              <w:t>等</w:t>
            </w:r>
            <w:r w:rsidR="00110C7F" w:rsidRPr="00751D9C">
              <w:rPr>
                <w:rFonts w:ascii="Times New Roman" w:hAnsi="Times New Roman"/>
                <w:kern w:val="0"/>
                <w:sz w:val="24"/>
              </w:rPr>
              <w:t>保持持续增长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5D49CC" w:rsidRPr="00BC7002">
              <w:rPr>
                <w:rFonts w:ascii="Times New Roman" w:hAnsi="Times New Roman" w:hint="eastAsia"/>
                <w:kern w:val="0"/>
                <w:sz w:val="24"/>
              </w:rPr>
              <w:t>再</w:t>
            </w:r>
            <w:r w:rsidR="00751D9C" w:rsidRPr="00BC7002">
              <w:rPr>
                <w:rFonts w:ascii="Times New Roman" w:hAnsi="Times New Roman" w:hint="eastAsia"/>
                <w:kern w:val="0"/>
                <w:sz w:val="24"/>
              </w:rPr>
              <w:t>加上</w:t>
            </w:r>
            <w:r w:rsidR="00751D9C" w:rsidRPr="00BC7002">
              <w:rPr>
                <w:rFonts w:ascii="Times New Roman" w:hAnsi="Times New Roman"/>
                <w:kern w:val="0"/>
                <w:sz w:val="24"/>
              </w:rPr>
              <w:t>2019</w:t>
            </w:r>
            <w:r w:rsidR="00751D9C" w:rsidRPr="00BC7002">
              <w:rPr>
                <w:rFonts w:ascii="Times New Roman" w:hAnsi="Times New Roman" w:hint="eastAsia"/>
                <w:kern w:val="0"/>
                <w:sz w:val="24"/>
              </w:rPr>
              <w:t>年涨价效果充分释放，</w:t>
            </w:r>
            <w:r w:rsidR="00006A37" w:rsidRPr="00BC7002">
              <w:rPr>
                <w:rFonts w:ascii="Times New Roman" w:hAnsi="Times New Roman" w:hint="eastAsia"/>
                <w:kern w:val="0"/>
                <w:sz w:val="24"/>
              </w:rPr>
              <w:t>总体成本稳中有降，</w:t>
            </w:r>
            <w:r w:rsidR="00006A37">
              <w:rPr>
                <w:rFonts w:ascii="Times New Roman" w:hAnsi="Times New Roman"/>
                <w:kern w:val="0"/>
                <w:sz w:val="24"/>
              </w:rPr>
              <w:t>肉制品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业务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="00006A37">
              <w:rPr>
                <w:rFonts w:ascii="Times New Roman" w:hAnsi="Times New Roman"/>
                <w:kern w:val="0"/>
                <w:sz w:val="24"/>
              </w:rPr>
              <w:t>收入和利润创出新高。</w:t>
            </w:r>
          </w:p>
          <w:p w14:paraId="169CE216" w14:textId="7E11FDB4" w:rsidR="00006A37" w:rsidRDefault="001D7D5C" w:rsidP="00A9012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三是</w:t>
            </w:r>
            <w:r w:rsidR="00006A37">
              <w:rPr>
                <w:rFonts w:ascii="Times New Roman" w:hAnsi="Times New Roman"/>
                <w:kern w:val="0"/>
                <w:sz w:val="24"/>
              </w:rPr>
              <w:t>新渠道方面，今年以来，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="00006A37">
              <w:rPr>
                <w:rFonts w:ascii="Times New Roman" w:hAnsi="Times New Roman"/>
                <w:kern w:val="0"/>
                <w:sz w:val="24"/>
              </w:rPr>
              <w:t>加大了专业渠道的推进力度，电</w:t>
            </w:r>
            <w:proofErr w:type="gramStart"/>
            <w:r w:rsidR="00006A37">
              <w:rPr>
                <w:rFonts w:ascii="Times New Roman" w:hAnsi="Times New Roman"/>
                <w:kern w:val="0"/>
                <w:sz w:val="24"/>
              </w:rPr>
              <w:t>商业务</w:t>
            </w:r>
            <w:proofErr w:type="gramEnd"/>
            <w:r w:rsidR="00006A37">
              <w:rPr>
                <w:rFonts w:ascii="Times New Roman" w:hAnsi="Times New Roman"/>
                <w:kern w:val="0"/>
                <w:sz w:val="24"/>
              </w:rPr>
              <w:t>快速发展，销售规模同比翻倍增长，表现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出</w:t>
            </w:r>
            <w:r w:rsidR="00006A37">
              <w:rPr>
                <w:rFonts w:ascii="Times New Roman" w:hAnsi="Times New Roman"/>
                <w:kern w:val="0"/>
                <w:sz w:val="24"/>
              </w:rPr>
              <w:t>了较大的发展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潜力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006A37">
              <w:rPr>
                <w:rFonts w:ascii="Times New Roman" w:hAnsi="Times New Roman"/>
                <w:kern w:val="0"/>
                <w:sz w:val="24"/>
              </w:rPr>
              <w:t>肉制品的新型</w:t>
            </w:r>
            <w:r w:rsidR="005D49CC">
              <w:rPr>
                <w:rFonts w:ascii="Times New Roman" w:hAnsi="Times New Roman" w:hint="eastAsia"/>
                <w:kern w:val="0"/>
                <w:sz w:val="24"/>
              </w:rPr>
              <w:t>休闲</w:t>
            </w:r>
            <w:r w:rsidR="00006A37">
              <w:rPr>
                <w:rFonts w:ascii="Times New Roman" w:hAnsi="Times New Roman"/>
                <w:kern w:val="0"/>
                <w:sz w:val="24"/>
              </w:rPr>
              <w:t>专业客户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渠道与</w:t>
            </w:r>
            <w:r w:rsidR="00006A37">
              <w:rPr>
                <w:rFonts w:ascii="Times New Roman" w:hAnsi="Times New Roman"/>
                <w:kern w:val="0"/>
                <w:sz w:val="24"/>
              </w:rPr>
              <w:t>餐饮专业客户渠道也取得了</w:t>
            </w:r>
            <w:r w:rsidR="00A90127">
              <w:rPr>
                <w:rFonts w:ascii="Times New Roman" w:hAnsi="Times New Roman" w:hint="eastAsia"/>
                <w:kern w:val="0"/>
                <w:sz w:val="24"/>
              </w:rPr>
              <w:t>较好的进展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1251E2A3" w14:textId="564ACCB9" w:rsidR="00CA2361" w:rsidRDefault="001D7D5C" w:rsidP="00A9012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四是</w:t>
            </w:r>
            <w:r w:rsidR="00006A37">
              <w:rPr>
                <w:rFonts w:ascii="Times New Roman" w:hAnsi="Times New Roman"/>
                <w:kern w:val="0"/>
                <w:sz w:val="24"/>
              </w:rPr>
              <w:t>营销方面，公司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赞助</w:t>
            </w:r>
            <w:r w:rsidR="00006A37">
              <w:rPr>
                <w:rFonts w:ascii="Times New Roman" w:hAnsi="Times New Roman"/>
                <w:kern w:val="0"/>
                <w:sz w:val="24"/>
              </w:rPr>
              <w:t>《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奔跑吧</w:t>
            </w:r>
            <w:r w:rsidR="00006A37">
              <w:rPr>
                <w:rFonts w:ascii="Times New Roman" w:hAnsi="Times New Roman"/>
                <w:kern w:val="0"/>
                <w:sz w:val="24"/>
              </w:rPr>
              <w:t>》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006A37">
              <w:rPr>
                <w:rFonts w:ascii="Times New Roman" w:hAnsi="Times New Roman"/>
                <w:kern w:val="0"/>
                <w:sz w:val="24"/>
              </w:rPr>
              <w:t>并签约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郑凯</w:t>
            </w:r>
            <w:r w:rsidR="00006A37">
              <w:rPr>
                <w:rFonts w:ascii="Times New Roman" w:hAnsi="Times New Roman"/>
                <w:kern w:val="0"/>
                <w:sz w:val="24"/>
              </w:rPr>
              <w:t>作为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火</w:t>
            </w:r>
            <w:proofErr w:type="gramStart"/>
            <w:r w:rsidR="00006A37">
              <w:rPr>
                <w:rFonts w:ascii="Times New Roman" w:hAnsi="Times New Roman" w:hint="eastAsia"/>
                <w:kern w:val="0"/>
                <w:sz w:val="24"/>
              </w:rPr>
              <w:t>炫</w:t>
            </w:r>
            <w:proofErr w:type="gramEnd"/>
            <w:r w:rsidR="00006A37">
              <w:rPr>
                <w:rFonts w:ascii="Times New Roman" w:hAnsi="Times New Roman" w:hint="eastAsia"/>
                <w:kern w:val="0"/>
                <w:sz w:val="24"/>
              </w:rPr>
              <w:t>风</w:t>
            </w:r>
            <w:r w:rsidR="00006A37">
              <w:rPr>
                <w:rFonts w:ascii="Times New Roman" w:hAnsi="Times New Roman"/>
                <w:kern w:val="0"/>
                <w:sz w:val="24"/>
              </w:rPr>
              <w:t>刻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花</w:t>
            </w:r>
            <w:r w:rsidR="00006A37">
              <w:rPr>
                <w:rFonts w:ascii="Times New Roman" w:hAnsi="Times New Roman"/>
                <w:kern w:val="0"/>
                <w:sz w:val="24"/>
              </w:rPr>
              <w:t>香肠</w:t>
            </w:r>
            <w:r w:rsidR="005D49CC">
              <w:rPr>
                <w:rFonts w:ascii="Times New Roman" w:hAnsi="Times New Roman" w:hint="eastAsia"/>
                <w:kern w:val="0"/>
                <w:sz w:val="24"/>
              </w:rPr>
              <w:t>的</w:t>
            </w:r>
            <w:r w:rsidR="00006A37">
              <w:rPr>
                <w:rFonts w:ascii="Times New Roman" w:hAnsi="Times New Roman"/>
                <w:kern w:val="0"/>
                <w:sz w:val="24"/>
              </w:rPr>
              <w:t>形象大使，实现了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“</w:t>
            </w:r>
            <w:r w:rsidR="00006A37">
              <w:rPr>
                <w:rFonts w:ascii="Times New Roman" w:hAnsi="Times New Roman"/>
                <w:kern w:val="0"/>
                <w:sz w:val="24"/>
              </w:rPr>
              <w:t>肉类</w:t>
            </w:r>
            <w:r w:rsidR="00A90127">
              <w:rPr>
                <w:rFonts w:ascii="Times New Roman" w:hAnsi="Times New Roman" w:hint="eastAsia"/>
                <w:kern w:val="0"/>
                <w:sz w:val="24"/>
              </w:rPr>
              <w:t>美食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+</w:t>
            </w:r>
            <w:r w:rsidR="00006A37">
              <w:rPr>
                <w:rFonts w:ascii="Times New Roman" w:hAnsi="Times New Roman"/>
                <w:kern w:val="0"/>
                <w:sz w:val="24"/>
              </w:rPr>
              <w:t>顶级综艺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+</w:t>
            </w:r>
            <w:r w:rsidR="00006A37">
              <w:rPr>
                <w:rFonts w:ascii="Times New Roman" w:hAnsi="Times New Roman"/>
                <w:kern w:val="0"/>
                <w:sz w:val="24"/>
              </w:rPr>
              <w:t>流量明星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”的</w:t>
            </w:r>
            <w:r w:rsidR="00006A37">
              <w:rPr>
                <w:rFonts w:ascii="Times New Roman" w:hAnsi="Times New Roman"/>
                <w:kern w:val="0"/>
                <w:sz w:val="24"/>
              </w:rPr>
              <w:t>强强联合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006A37">
              <w:rPr>
                <w:rFonts w:ascii="Times New Roman" w:hAnsi="Times New Roman"/>
                <w:kern w:val="0"/>
                <w:sz w:val="24"/>
              </w:rPr>
              <w:t>签约著名艺术家郭德纲为双汇熟食的代言人，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联袂</w:t>
            </w:r>
            <w:proofErr w:type="gramStart"/>
            <w:r w:rsidR="00006A37">
              <w:rPr>
                <w:rFonts w:ascii="Times New Roman" w:hAnsi="Times New Roman" w:hint="eastAsia"/>
                <w:kern w:val="0"/>
                <w:sz w:val="24"/>
              </w:rPr>
              <w:t>打造</w:t>
            </w:r>
            <w:r w:rsidR="00006A37">
              <w:rPr>
                <w:rFonts w:ascii="Times New Roman" w:hAnsi="Times New Roman"/>
                <w:kern w:val="0"/>
                <w:sz w:val="24"/>
              </w:rPr>
              <w:t>国潮新</w:t>
            </w:r>
            <w:proofErr w:type="gramEnd"/>
            <w:r w:rsidR="00006A37">
              <w:rPr>
                <w:rFonts w:ascii="Times New Roman" w:hAnsi="Times New Roman"/>
                <w:kern w:val="0"/>
                <w:sz w:val="24"/>
              </w:rPr>
              <w:t>味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006A37">
              <w:rPr>
                <w:rFonts w:ascii="Times New Roman" w:hAnsi="Times New Roman"/>
                <w:kern w:val="0"/>
                <w:sz w:val="24"/>
              </w:rPr>
              <w:t>签约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90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后</w:t>
            </w:r>
            <w:r w:rsidR="00006A37">
              <w:rPr>
                <w:rFonts w:ascii="Times New Roman" w:hAnsi="Times New Roman"/>
                <w:kern w:val="0"/>
                <w:sz w:val="24"/>
              </w:rPr>
              <w:t>实力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明星杨紫</w:t>
            </w:r>
            <w:r w:rsidR="00006A37">
              <w:rPr>
                <w:rFonts w:ascii="Times New Roman" w:hAnsi="Times New Roman"/>
                <w:kern w:val="0"/>
                <w:sz w:val="24"/>
              </w:rPr>
              <w:t>作为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辣吗</w:t>
            </w:r>
            <w:r w:rsidR="00375316">
              <w:rPr>
                <w:rFonts w:ascii="Times New Roman" w:hAnsi="Times New Roman" w:hint="eastAsia"/>
                <w:kern w:val="0"/>
                <w:sz w:val="24"/>
              </w:rPr>
              <w:t>？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辣</w:t>
            </w:r>
            <w:r w:rsidR="00006A37">
              <w:rPr>
                <w:rFonts w:ascii="Times New Roman" w:hAnsi="Times New Roman"/>
                <w:kern w:val="0"/>
                <w:sz w:val="24"/>
              </w:rPr>
              <w:t>的</w:t>
            </w:r>
            <w:r w:rsidR="00006A37">
              <w:rPr>
                <w:rFonts w:ascii="Times New Roman" w:hAnsi="Times New Roman" w:hint="eastAsia"/>
                <w:kern w:val="0"/>
                <w:sz w:val="24"/>
              </w:rPr>
              <w:t>形象</w:t>
            </w:r>
            <w:r w:rsidR="00006A37">
              <w:rPr>
                <w:rFonts w:ascii="Times New Roman" w:hAnsi="Times New Roman"/>
                <w:kern w:val="0"/>
                <w:sz w:val="24"/>
              </w:rPr>
              <w:t>代言人，</w:t>
            </w:r>
            <w:r w:rsidR="00CA2361">
              <w:rPr>
                <w:rFonts w:ascii="Times New Roman" w:hAnsi="Times New Roman" w:hint="eastAsia"/>
                <w:kern w:val="0"/>
                <w:sz w:val="24"/>
              </w:rPr>
              <w:t>引爆</w:t>
            </w:r>
            <w:r w:rsidR="00CA2361">
              <w:rPr>
                <w:rFonts w:ascii="Times New Roman" w:hAnsi="Times New Roman"/>
                <w:kern w:val="0"/>
                <w:sz w:val="24"/>
              </w:rPr>
              <w:t>年轻化肉类消费的新潮流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CA2361">
              <w:rPr>
                <w:rFonts w:ascii="Times New Roman" w:hAnsi="Times New Roman"/>
                <w:kern w:val="0"/>
                <w:sz w:val="24"/>
              </w:rPr>
              <w:t>继续加大与</w:t>
            </w:r>
            <w:proofErr w:type="gramStart"/>
            <w:r w:rsidR="00CA2361">
              <w:rPr>
                <w:rFonts w:ascii="Times New Roman" w:hAnsi="Times New Roman"/>
                <w:kern w:val="0"/>
                <w:sz w:val="24"/>
              </w:rPr>
              <w:t>薇娅</w:t>
            </w:r>
            <w:proofErr w:type="gramEnd"/>
            <w:r w:rsidR="00CA2361">
              <w:rPr>
                <w:rFonts w:ascii="Times New Roman" w:hAnsi="Times New Roman"/>
                <w:kern w:val="0"/>
                <w:sz w:val="24"/>
              </w:rPr>
              <w:t>、林依轮等头部主播的合作，进一步</w:t>
            </w:r>
            <w:r w:rsidR="00CA2361">
              <w:rPr>
                <w:rFonts w:ascii="Times New Roman" w:hAnsi="Times New Roman" w:hint="eastAsia"/>
                <w:kern w:val="0"/>
                <w:sz w:val="24"/>
              </w:rPr>
              <w:t>提升</w:t>
            </w:r>
            <w:r w:rsidR="00CA2361">
              <w:rPr>
                <w:rFonts w:ascii="Times New Roman" w:hAnsi="Times New Roman"/>
                <w:kern w:val="0"/>
                <w:sz w:val="24"/>
              </w:rPr>
              <w:t>双汇品牌的价值和市场影响力</w:t>
            </w:r>
            <w:r w:rsidR="00CA2361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2921648F" w14:textId="66DB55BD" w:rsidR="00CA2361" w:rsidRDefault="001D7D5C" w:rsidP="00A9012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五是</w:t>
            </w:r>
            <w:r w:rsidR="00CA2361">
              <w:rPr>
                <w:rFonts w:ascii="Times New Roman" w:hAnsi="Times New Roman"/>
                <w:kern w:val="0"/>
                <w:sz w:val="24"/>
              </w:rPr>
              <w:t>公司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 w:rsidR="00CA2361">
              <w:rPr>
                <w:rFonts w:ascii="Times New Roman" w:hAnsi="Times New Roman"/>
                <w:kern w:val="0"/>
                <w:sz w:val="24"/>
              </w:rPr>
              <w:t>计划推进技改和新建项目，</w:t>
            </w:r>
            <w:proofErr w:type="gramStart"/>
            <w:r w:rsidR="00CA2361">
              <w:rPr>
                <w:rFonts w:ascii="Times New Roman" w:hAnsi="Times New Roman"/>
                <w:kern w:val="0"/>
                <w:sz w:val="24"/>
              </w:rPr>
              <w:t>各募投新</w:t>
            </w:r>
            <w:proofErr w:type="gramEnd"/>
            <w:r w:rsidR="00CA2361">
              <w:rPr>
                <w:rFonts w:ascii="Times New Roman" w:hAnsi="Times New Roman"/>
                <w:kern w:val="0"/>
                <w:sz w:val="24"/>
              </w:rPr>
              <w:t>项目正在如期施工</w:t>
            </w:r>
            <w:r w:rsidR="00B060DB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CA2361" w:rsidRPr="00BC7002">
              <w:rPr>
                <w:rFonts w:ascii="Times New Roman" w:hAnsi="Times New Roman" w:hint="eastAsia"/>
                <w:kern w:val="0"/>
                <w:sz w:val="24"/>
              </w:rPr>
              <w:t>三季度公司的禽业笼养改造已全部完成，养殖指标持续提升，已经处于行业的</w:t>
            </w:r>
            <w:r w:rsidR="00A90127">
              <w:rPr>
                <w:rFonts w:ascii="Times New Roman" w:hAnsi="Times New Roman" w:hint="eastAsia"/>
                <w:kern w:val="0"/>
                <w:sz w:val="24"/>
              </w:rPr>
              <w:t>先进</w:t>
            </w:r>
            <w:r w:rsidR="00CA2361" w:rsidRPr="00BC7002">
              <w:rPr>
                <w:rFonts w:ascii="Times New Roman" w:hAnsi="Times New Roman" w:hint="eastAsia"/>
                <w:kern w:val="0"/>
                <w:sz w:val="24"/>
              </w:rPr>
              <w:t>水平，</w:t>
            </w:r>
            <w:r w:rsidR="00CA2361">
              <w:rPr>
                <w:rFonts w:ascii="Times New Roman" w:hAnsi="Times New Roman"/>
                <w:kern w:val="0"/>
                <w:sz w:val="24"/>
              </w:rPr>
              <w:t>为后期扩大企业规模奠定坚实基础。</w:t>
            </w:r>
          </w:p>
          <w:p w14:paraId="5865A814" w14:textId="77777777" w:rsidR="00AC3363" w:rsidRDefault="00AC3363" w:rsidP="00A9012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037E7999" w14:textId="3C473A0E" w:rsidR="00615365" w:rsidRPr="00A90127" w:rsidRDefault="0035680C" w:rsidP="00615365">
            <w:pPr>
              <w:widowControl/>
              <w:spacing w:beforeLines="50" w:before="156" w:afterLines="50" w:after="156"/>
              <w:jc w:val="left"/>
              <w:rPr>
                <w:highlight w:val="yellow"/>
              </w:rPr>
            </w:pPr>
            <w:r w:rsidRPr="0035680C">
              <w:rPr>
                <w:rFonts w:ascii="Times New Roman" w:hAnsi="Times New Roman" w:hint="eastAsia"/>
                <w:b/>
                <w:kern w:val="0"/>
                <w:sz w:val="24"/>
              </w:rPr>
              <w:t>二、交流的主要内容</w:t>
            </w:r>
          </w:p>
          <w:p w14:paraId="166E70FA" w14:textId="6564EB7F" w:rsidR="00615365" w:rsidRDefault="00615365" w:rsidP="002D15C4">
            <w:pPr>
              <w:pStyle w:val="a6"/>
              <w:widowControl/>
              <w:numPr>
                <w:ilvl w:val="0"/>
                <w:numId w:val="3"/>
              </w:numPr>
              <w:spacing w:beforeLines="50" w:before="156" w:afterLines="50" w:after="156"/>
              <w:ind w:firstLineChars="0"/>
              <w:jc w:val="left"/>
            </w:pPr>
            <w:r w:rsidRPr="00F42DC9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未来</w:t>
            </w:r>
            <w:r w:rsidRPr="00F42DC9">
              <w:rPr>
                <w:rFonts w:ascii="Times New Roman" w:hAnsi="Times New Roman"/>
                <w:b/>
                <w:bCs/>
                <w:kern w:val="0"/>
                <w:sz w:val="24"/>
              </w:rPr>
              <w:t>肉制品</w:t>
            </w:r>
            <w:r w:rsidRPr="00F42DC9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销量增长</w:t>
            </w:r>
            <w:r w:rsidRPr="00F42DC9">
              <w:rPr>
                <w:rFonts w:ascii="Times New Roman" w:hAnsi="Times New Roman"/>
                <w:b/>
                <w:bCs/>
                <w:kern w:val="0"/>
                <w:sz w:val="24"/>
              </w:rPr>
              <w:t>的措施</w:t>
            </w:r>
            <w:r w:rsidRPr="00F42DC9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？</w:t>
            </w:r>
          </w:p>
          <w:p w14:paraId="245CD747" w14:textId="0E9CC72D" w:rsidR="00F92E90" w:rsidRPr="002D15C4" w:rsidRDefault="00F42DC9" w:rsidP="00615365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615365">
              <w:rPr>
                <w:rFonts w:ascii="Times New Roman" w:hAnsi="Times New Roman" w:hint="eastAsia"/>
                <w:kern w:val="0"/>
                <w:sz w:val="24"/>
              </w:rPr>
              <w:t>公司将</w:t>
            </w:r>
            <w:r w:rsidR="00BA1B5F" w:rsidRPr="00615365">
              <w:rPr>
                <w:rFonts w:ascii="Times New Roman" w:hAnsi="Times New Roman" w:hint="eastAsia"/>
                <w:kern w:val="0"/>
                <w:sz w:val="24"/>
              </w:rPr>
              <w:t>聚焦推广现有大单品，包括王中王、润口香甜王、玉米热狗肠、台式烤香肠等主导产品；大力推广主导新产品，</w:t>
            </w:r>
            <w:r w:rsidR="00F92E90" w:rsidRPr="00615365">
              <w:rPr>
                <w:rFonts w:ascii="Times New Roman" w:hAnsi="Times New Roman" w:hint="eastAsia"/>
                <w:kern w:val="0"/>
                <w:sz w:val="24"/>
              </w:rPr>
              <w:t>包括</w:t>
            </w:r>
            <w:r w:rsidRPr="00615365">
              <w:rPr>
                <w:rFonts w:ascii="Times New Roman" w:hAnsi="Times New Roman" w:hint="eastAsia"/>
                <w:kern w:val="0"/>
                <w:sz w:val="24"/>
              </w:rPr>
              <w:t>辣吗</w:t>
            </w:r>
            <w:r w:rsidR="00615365">
              <w:rPr>
                <w:rFonts w:ascii="Times New Roman" w:hAnsi="Times New Roman" w:hint="eastAsia"/>
                <w:kern w:val="0"/>
                <w:sz w:val="24"/>
              </w:rPr>
              <w:t>？</w:t>
            </w:r>
            <w:proofErr w:type="gramStart"/>
            <w:r w:rsidRPr="002D15C4">
              <w:rPr>
                <w:rFonts w:ascii="Times New Roman" w:hAnsi="Times New Roman" w:hint="eastAsia"/>
                <w:kern w:val="0"/>
                <w:sz w:val="24"/>
              </w:rPr>
              <w:t>辣</w:t>
            </w:r>
            <w:proofErr w:type="gramEnd"/>
            <w:r w:rsidRPr="002D15C4">
              <w:rPr>
                <w:rFonts w:ascii="Times New Roman" w:hAnsi="Times New Roman" w:hint="eastAsia"/>
                <w:kern w:val="0"/>
                <w:sz w:val="24"/>
              </w:rPr>
              <w:t>香肠、无淀粉王中王、火</w:t>
            </w:r>
            <w:proofErr w:type="gramStart"/>
            <w:r w:rsidRPr="002D15C4">
              <w:rPr>
                <w:rFonts w:ascii="Times New Roman" w:hAnsi="Times New Roman" w:hint="eastAsia"/>
                <w:kern w:val="0"/>
                <w:sz w:val="24"/>
              </w:rPr>
              <w:t>炫</w:t>
            </w:r>
            <w:proofErr w:type="gramEnd"/>
            <w:r w:rsidRPr="002D15C4">
              <w:rPr>
                <w:rFonts w:ascii="Times New Roman" w:hAnsi="Times New Roman" w:hint="eastAsia"/>
                <w:kern w:val="0"/>
                <w:sz w:val="24"/>
              </w:rPr>
              <w:t>风刻花香肠、双</w:t>
            </w:r>
            <w:proofErr w:type="gramStart"/>
            <w:r w:rsidRPr="002D15C4">
              <w:rPr>
                <w:rFonts w:ascii="Times New Roman" w:hAnsi="Times New Roman" w:hint="eastAsia"/>
                <w:kern w:val="0"/>
                <w:sz w:val="24"/>
              </w:rPr>
              <w:t>汇筷厨</w:t>
            </w:r>
            <w:proofErr w:type="gramEnd"/>
            <w:r w:rsidRPr="002D15C4">
              <w:rPr>
                <w:rFonts w:ascii="Times New Roman" w:hAnsi="Times New Roman" w:hint="eastAsia"/>
                <w:kern w:val="0"/>
                <w:sz w:val="24"/>
              </w:rPr>
              <w:t>等</w:t>
            </w:r>
            <w:r w:rsidR="00F92E90" w:rsidRPr="002D15C4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BA1B5F" w:rsidRPr="002D15C4">
              <w:rPr>
                <w:rFonts w:ascii="Times New Roman" w:hAnsi="Times New Roman" w:hint="eastAsia"/>
                <w:kern w:val="0"/>
                <w:sz w:val="24"/>
              </w:rPr>
              <w:t>积极推广新渠道产品，通过开发速冻柜万家标准店、冻品批发市场，大力推广丸子</w:t>
            </w:r>
            <w:r w:rsidR="00F92E90" w:rsidRPr="002D15C4">
              <w:rPr>
                <w:rFonts w:ascii="Times New Roman" w:hAnsi="Times New Roman" w:hint="eastAsia"/>
                <w:kern w:val="0"/>
                <w:sz w:val="24"/>
              </w:rPr>
              <w:t>等</w:t>
            </w:r>
            <w:r w:rsidR="00BA1B5F" w:rsidRPr="002D15C4">
              <w:rPr>
                <w:rFonts w:ascii="Times New Roman" w:hAnsi="Times New Roman" w:hint="eastAsia"/>
                <w:kern w:val="0"/>
                <w:sz w:val="24"/>
              </w:rPr>
              <w:t>，建设熟食店、店中店，</w:t>
            </w:r>
            <w:r w:rsidR="00F92E90" w:rsidRPr="002D15C4">
              <w:rPr>
                <w:rFonts w:ascii="Times New Roman" w:hAnsi="Times New Roman" w:hint="eastAsia"/>
                <w:kern w:val="0"/>
                <w:sz w:val="24"/>
              </w:rPr>
              <w:t>实现</w:t>
            </w:r>
            <w:r w:rsidR="00BA1B5F" w:rsidRPr="002D15C4">
              <w:rPr>
                <w:rFonts w:ascii="Times New Roman" w:hAnsi="Times New Roman" w:hint="eastAsia"/>
                <w:kern w:val="0"/>
                <w:sz w:val="24"/>
              </w:rPr>
              <w:t>中式熟食增量</w:t>
            </w:r>
            <w:r w:rsidRPr="002D15C4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="00BA1B5F" w:rsidRPr="002D15C4">
              <w:rPr>
                <w:rFonts w:ascii="Times New Roman" w:hAnsi="Times New Roman" w:hint="eastAsia"/>
                <w:kern w:val="0"/>
                <w:sz w:val="24"/>
              </w:rPr>
              <w:t>积极开发餐饮渠道定制化产品</w:t>
            </w:r>
            <w:r w:rsidR="00F92E90" w:rsidRPr="002D15C4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0A860115" w14:textId="032BA3C5" w:rsidR="00BA1B5F" w:rsidRPr="00D73817" w:rsidRDefault="00615365" w:rsidP="00BA1B5F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同时</w:t>
            </w:r>
            <w:r>
              <w:rPr>
                <w:rFonts w:ascii="Times New Roman" w:hAnsi="Times New Roman"/>
                <w:kern w:val="0"/>
                <w:sz w:val="24"/>
              </w:rPr>
              <w:t>，</w:t>
            </w:r>
            <w:r w:rsidR="00BA1B5F" w:rsidRPr="00BA1B5F">
              <w:rPr>
                <w:rFonts w:ascii="Times New Roman" w:hAnsi="Times New Roman" w:hint="eastAsia"/>
                <w:kern w:val="0"/>
                <w:sz w:val="24"/>
              </w:rPr>
              <w:t>加大市场投入，通过提升产品品质、加大市场费用投入</w:t>
            </w:r>
            <w:r w:rsidR="00F92E90">
              <w:rPr>
                <w:rFonts w:ascii="Times New Roman" w:hAnsi="Times New Roman" w:hint="eastAsia"/>
                <w:kern w:val="0"/>
                <w:sz w:val="24"/>
              </w:rPr>
              <w:t>等措施，推动产业可持续发展；</w:t>
            </w:r>
            <w:r w:rsidR="00BA1B5F" w:rsidRPr="00BA1B5F">
              <w:rPr>
                <w:rFonts w:ascii="Times New Roman" w:hAnsi="Times New Roman" w:hint="eastAsia"/>
                <w:kern w:val="0"/>
                <w:sz w:val="24"/>
              </w:rPr>
              <w:t>加强市场管理，通</w:t>
            </w:r>
            <w:r w:rsidR="00F92E90">
              <w:rPr>
                <w:rFonts w:ascii="Times New Roman" w:hAnsi="Times New Roman" w:hint="eastAsia"/>
                <w:kern w:val="0"/>
                <w:sz w:val="24"/>
              </w:rPr>
              <w:t>过市场信息化、终端标准化、渠道专业化、客户立体化，精耕细作市场；</w:t>
            </w:r>
            <w:r w:rsidR="00BA1B5F" w:rsidRPr="00BA1B5F">
              <w:rPr>
                <w:rFonts w:ascii="Times New Roman" w:hAnsi="Times New Roman" w:hint="eastAsia"/>
                <w:kern w:val="0"/>
                <w:sz w:val="24"/>
              </w:rPr>
              <w:t>优化两支队伍管理，业务队伍</w:t>
            </w:r>
            <w:r w:rsidR="00F92E90">
              <w:rPr>
                <w:rFonts w:ascii="Times New Roman" w:hAnsi="Times New Roman" w:hint="eastAsia"/>
                <w:kern w:val="0"/>
                <w:sz w:val="24"/>
              </w:rPr>
              <w:t>加强</w:t>
            </w:r>
            <w:r w:rsidR="00BA1B5F" w:rsidRPr="00BA1B5F">
              <w:rPr>
                <w:rFonts w:ascii="Times New Roman" w:hAnsi="Times New Roman" w:hint="eastAsia"/>
                <w:kern w:val="0"/>
                <w:sz w:val="24"/>
              </w:rPr>
              <w:t>激励，激发业务队伍的创新潜能</w:t>
            </w:r>
            <w:r w:rsidR="00F92E90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BA1B5F" w:rsidRPr="00BA1B5F">
              <w:rPr>
                <w:rFonts w:ascii="Times New Roman" w:hAnsi="Times New Roman" w:hint="eastAsia"/>
                <w:kern w:val="0"/>
                <w:sz w:val="24"/>
              </w:rPr>
              <w:t>客户队伍</w:t>
            </w:r>
            <w:r w:rsidR="00F92E90">
              <w:rPr>
                <w:rFonts w:ascii="Times New Roman" w:hAnsi="Times New Roman" w:hint="eastAsia"/>
                <w:kern w:val="0"/>
                <w:sz w:val="24"/>
              </w:rPr>
              <w:t>提升</w:t>
            </w:r>
            <w:r w:rsidR="00BA1B5F" w:rsidRPr="00BA1B5F">
              <w:rPr>
                <w:rFonts w:ascii="Times New Roman" w:hAnsi="Times New Roman" w:hint="eastAsia"/>
                <w:kern w:val="0"/>
                <w:sz w:val="24"/>
              </w:rPr>
              <w:t>服务，提升客户队伍的发展意识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78F02375" w14:textId="28BA5F7A" w:rsidR="00B6178E" w:rsidRPr="00B6178E" w:rsidRDefault="00D931FA" w:rsidP="00BC7002">
            <w:pPr>
              <w:pStyle w:val="a6"/>
              <w:widowControl/>
              <w:numPr>
                <w:ilvl w:val="0"/>
                <w:numId w:val="3"/>
              </w:numPr>
              <w:spacing w:beforeLines="50" w:before="156" w:afterLines="50" w:after="156"/>
              <w:ind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新产品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推广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情况</w:t>
            </w:r>
            <w:r w:rsidR="00B6178E"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？</w:t>
            </w:r>
          </w:p>
          <w:p w14:paraId="4F605CE9" w14:textId="24D65AD2" w:rsidR="00E45B47" w:rsidRPr="00E45B47" w:rsidRDefault="00E45B47" w:rsidP="00E45B47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按照“精心设计、谨慎推出、聚焦主导、持续推广”的原则，加大新产品推广，新产品推广质量明显提升。元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-9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月份新产品销量增幅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16%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，占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比</w:t>
            </w:r>
            <w:r>
              <w:rPr>
                <w:rFonts w:ascii="Times New Roman" w:hAnsi="Times New Roman" w:hint="eastAsia"/>
                <w:kern w:val="0"/>
                <w:sz w:val="24"/>
              </w:rPr>
              <w:t>与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同期</w:t>
            </w:r>
            <w:r w:rsidR="002D15C4">
              <w:rPr>
                <w:rFonts w:ascii="Times New Roman" w:hAnsi="Times New Roman" w:hint="eastAsia"/>
                <w:kern w:val="0"/>
                <w:sz w:val="24"/>
              </w:rPr>
              <w:t>相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比提升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1.5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个百分点；</w:t>
            </w:r>
            <w:proofErr w:type="gramStart"/>
            <w:r w:rsidRPr="00E45B47">
              <w:rPr>
                <w:rFonts w:ascii="Times New Roman" w:hAnsi="Times New Roman" w:hint="eastAsia"/>
                <w:kern w:val="0"/>
                <w:sz w:val="24"/>
              </w:rPr>
              <w:t>新产品吨均销价</w:t>
            </w:r>
            <w:proofErr w:type="gramEnd"/>
            <w:r w:rsidRPr="00E45B47">
              <w:rPr>
                <w:rFonts w:ascii="Times New Roman" w:hAnsi="Times New Roman" w:hint="eastAsia"/>
                <w:kern w:val="0"/>
                <w:sz w:val="24"/>
              </w:rPr>
              <w:t>同比提升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4,</w:t>
            </w:r>
            <w:r>
              <w:rPr>
                <w:rFonts w:ascii="Times New Roman" w:hAnsi="Times New Roman" w:hint="eastAsia"/>
                <w:kern w:val="0"/>
                <w:sz w:val="24"/>
              </w:rPr>
              <w:t>000</w:t>
            </w:r>
            <w:r>
              <w:rPr>
                <w:rFonts w:ascii="Times New Roman" w:hAnsi="Times New Roman" w:hint="eastAsia"/>
                <w:kern w:val="0"/>
                <w:sz w:val="24"/>
              </w:rPr>
              <w:t>多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元，比</w:t>
            </w:r>
            <w:proofErr w:type="gramStart"/>
            <w:r w:rsidRPr="00E45B47">
              <w:rPr>
                <w:rFonts w:ascii="Times New Roman" w:hAnsi="Times New Roman" w:hint="eastAsia"/>
                <w:kern w:val="0"/>
                <w:sz w:val="24"/>
              </w:rPr>
              <w:t>肉制品吨均销价</w:t>
            </w:r>
            <w:proofErr w:type="gramEnd"/>
            <w:r w:rsidRPr="00E45B47">
              <w:rPr>
                <w:rFonts w:ascii="Times New Roman" w:hAnsi="Times New Roman" w:hint="eastAsia"/>
                <w:kern w:val="0"/>
                <w:sz w:val="24"/>
              </w:rPr>
              <w:t>高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8,</w:t>
            </w:r>
            <w:r>
              <w:rPr>
                <w:rFonts w:ascii="Times New Roman" w:hAnsi="Times New Roman" w:hint="eastAsia"/>
                <w:kern w:val="0"/>
                <w:sz w:val="24"/>
              </w:rPr>
              <w:t>000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元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>并成功培育出辣吗</w:t>
            </w:r>
            <w:r w:rsidR="00615365">
              <w:rPr>
                <w:rFonts w:ascii="Times New Roman" w:hAnsi="Times New Roman" w:hint="eastAsia"/>
                <w:kern w:val="0"/>
                <w:sz w:val="24"/>
              </w:rPr>
              <w:t>？</w:t>
            </w:r>
            <w:proofErr w:type="gramStart"/>
            <w:r w:rsidRPr="00E45B47">
              <w:rPr>
                <w:rFonts w:ascii="Times New Roman" w:hAnsi="Times New Roman" w:hint="eastAsia"/>
                <w:kern w:val="0"/>
                <w:sz w:val="24"/>
              </w:rPr>
              <w:t>辣</w:t>
            </w:r>
            <w:proofErr w:type="gramEnd"/>
            <w:r w:rsidRPr="00E45B47">
              <w:rPr>
                <w:rFonts w:ascii="Times New Roman" w:hAnsi="Times New Roman" w:hint="eastAsia"/>
                <w:kern w:val="0"/>
                <w:sz w:val="24"/>
              </w:rPr>
              <w:t>香肠、</w:t>
            </w:r>
            <w:proofErr w:type="gramStart"/>
            <w:r w:rsidRPr="00E45B47">
              <w:rPr>
                <w:rFonts w:ascii="Times New Roman" w:hAnsi="Times New Roman" w:hint="eastAsia"/>
                <w:kern w:val="0"/>
                <w:sz w:val="24"/>
              </w:rPr>
              <w:t>双汇筷厨</w:t>
            </w:r>
            <w:proofErr w:type="gramEnd"/>
            <w:r w:rsidRPr="00E45B47">
              <w:rPr>
                <w:rFonts w:ascii="Times New Roman" w:hAnsi="Times New Roman" w:hint="eastAsia"/>
                <w:kern w:val="0"/>
                <w:sz w:val="24"/>
              </w:rPr>
              <w:t>、无淀粉王中王、火</w:t>
            </w:r>
            <w:proofErr w:type="gramStart"/>
            <w:r w:rsidRPr="00E45B47">
              <w:rPr>
                <w:rFonts w:ascii="Times New Roman" w:hAnsi="Times New Roman" w:hint="eastAsia"/>
                <w:kern w:val="0"/>
                <w:sz w:val="24"/>
              </w:rPr>
              <w:t>炫</w:t>
            </w:r>
            <w:proofErr w:type="gramEnd"/>
            <w:r w:rsidRPr="00E45B47">
              <w:rPr>
                <w:rFonts w:ascii="Times New Roman" w:hAnsi="Times New Roman" w:hint="eastAsia"/>
                <w:kern w:val="0"/>
                <w:sz w:val="24"/>
              </w:rPr>
              <w:t>风刻花香肠等</w:t>
            </w:r>
            <w:proofErr w:type="gramStart"/>
            <w:r w:rsidRPr="00E45B47">
              <w:rPr>
                <w:rFonts w:ascii="Times New Roman" w:hAnsi="Times New Roman" w:hint="eastAsia"/>
                <w:kern w:val="0"/>
                <w:sz w:val="24"/>
              </w:rPr>
              <w:t>年化上万</w:t>
            </w:r>
            <w:proofErr w:type="gramEnd"/>
            <w:r w:rsidRPr="00E45B47">
              <w:rPr>
                <w:rFonts w:ascii="Times New Roman" w:hAnsi="Times New Roman" w:hint="eastAsia"/>
                <w:kern w:val="0"/>
                <w:sz w:val="24"/>
              </w:rPr>
              <w:t>吨的新产品。</w:t>
            </w:r>
            <w:r w:rsidRPr="00E45B47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</w:p>
          <w:p w14:paraId="07BAC36A" w14:textId="3A4F0099" w:rsidR="00375316" w:rsidRPr="00246558" w:rsidRDefault="00375316" w:rsidP="00BC7002">
            <w:pPr>
              <w:pStyle w:val="a6"/>
              <w:widowControl/>
              <w:numPr>
                <w:ilvl w:val="0"/>
                <w:numId w:val="3"/>
              </w:numPr>
              <w:spacing w:beforeLines="50" w:before="156" w:afterLines="50" w:after="156"/>
              <w:ind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246558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未来</w:t>
            </w:r>
            <w:r w:rsidRPr="00246558">
              <w:rPr>
                <w:rFonts w:ascii="Times New Roman" w:hAnsi="Times New Roman"/>
                <w:b/>
                <w:bCs/>
                <w:kern w:val="0"/>
                <w:sz w:val="24"/>
              </w:rPr>
              <w:t>营销</w:t>
            </w:r>
            <w:r w:rsidR="00E3769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如何</w:t>
            </w:r>
            <w:r w:rsidRPr="00246558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规划</w:t>
            </w:r>
            <w:r w:rsidRPr="00246558">
              <w:rPr>
                <w:rFonts w:ascii="Times New Roman" w:hAnsi="Times New Roman"/>
                <w:b/>
                <w:bCs/>
                <w:kern w:val="0"/>
                <w:sz w:val="24"/>
              </w:rPr>
              <w:t>？</w:t>
            </w:r>
          </w:p>
          <w:p w14:paraId="109DCF6B" w14:textId="3F360C52" w:rsidR="00E3769E" w:rsidRPr="00E3769E" w:rsidRDefault="00375316" w:rsidP="00E3769E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未来</w:t>
            </w:r>
            <w:r>
              <w:rPr>
                <w:rFonts w:ascii="Times New Roman" w:hAnsi="Times New Roman"/>
                <w:kern w:val="0"/>
                <w:sz w:val="24"/>
              </w:rPr>
              <w:t>公司在</w:t>
            </w:r>
            <w:r>
              <w:rPr>
                <w:rFonts w:ascii="Times New Roman" w:hAnsi="Times New Roman" w:hint="eastAsia"/>
                <w:kern w:val="0"/>
                <w:sz w:val="24"/>
              </w:rPr>
              <w:t>营销</w:t>
            </w:r>
            <w:r>
              <w:rPr>
                <w:rFonts w:ascii="Times New Roman" w:hAnsi="Times New Roman"/>
                <w:kern w:val="0"/>
                <w:sz w:val="24"/>
              </w:rPr>
              <w:t>费用尤其是新营销方面会</w:t>
            </w:r>
            <w:r w:rsidR="00E3769E">
              <w:rPr>
                <w:rFonts w:ascii="Times New Roman" w:hAnsi="Times New Roman" w:hint="eastAsia"/>
                <w:kern w:val="0"/>
                <w:sz w:val="24"/>
              </w:rPr>
              <w:t>继续</w:t>
            </w:r>
            <w:r>
              <w:rPr>
                <w:rFonts w:ascii="Times New Roman" w:hAnsi="Times New Roman"/>
                <w:kern w:val="0"/>
                <w:sz w:val="24"/>
              </w:rPr>
              <w:t>加大投入</w:t>
            </w:r>
            <w:r w:rsidR="00BB7E44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围绕品牌的年轻化、产品的年轻化，继续加大营销创新和投入力度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7666F1">
              <w:rPr>
                <w:rFonts w:ascii="Times New Roman" w:hAnsi="Times New Roman" w:hint="eastAsia"/>
                <w:kern w:val="0"/>
                <w:sz w:val="24"/>
              </w:rPr>
              <w:t>主要</w:t>
            </w:r>
            <w:r w:rsidR="007666F1">
              <w:rPr>
                <w:rFonts w:ascii="Times New Roman" w:hAnsi="Times New Roman"/>
                <w:kern w:val="0"/>
                <w:sz w:val="24"/>
              </w:rPr>
              <w:t>有</w:t>
            </w:r>
            <w:r w:rsidR="007666F1">
              <w:rPr>
                <w:rFonts w:ascii="Times New Roman" w:hAnsi="Times New Roman" w:hint="eastAsia"/>
                <w:kern w:val="0"/>
                <w:sz w:val="24"/>
              </w:rPr>
              <w:t>以下</w:t>
            </w:r>
            <w:r w:rsidR="007666F1">
              <w:rPr>
                <w:rFonts w:ascii="Times New Roman" w:hAnsi="Times New Roman"/>
                <w:kern w:val="0"/>
                <w:sz w:val="24"/>
              </w:rPr>
              <w:t>方面</w:t>
            </w:r>
            <w:r w:rsidR="00AC3363">
              <w:rPr>
                <w:rFonts w:ascii="Times New Roman" w:hAnsi="Times New Roman"/>
                <w:kern w:val="0"/>
                <w:sz w:val="24"/>
              </w:rPr>
              <w:t>：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一是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围绕重点产品，引入新的明星代言人；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二是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继续加大抖音、快手、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B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站、网红直播等数字营销与传播；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三</w:t>
            </w:r>
            <w:r w:rsidR="00AC3363">
              <w:rPr>
                <w:rFonts w:ascii="Times New Roman" w:hAnsi="Times New Roman"/>
                <w:kern w:val="0"/>
                <w:sz w:val="24"/>
              </w:rPr>
              <w:t>是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逐步加大体育类、综艺类、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IP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文创类等领域的营销投入力度；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四</w:t>
            </w:r>
            <w:r w:rsidR="00AC3363">
              <w:rPr>
                <w:rFonts w:ascii="Times New Roman" w:hAnsi="Times New Roman"/>
                <w:kern w:val="0"/>
                <w:sz w:val="24"/>
              </w:rPr>
              <w:t>是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强化市场调研职能、构建产品数据库，精准支持新产品研发与市场推广，助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力</w:t>
            </w:r>
            <w:r w:rsidR="00E3769E" w:rsidRPr="00E3769E">
              <w:rPr>
                <w:rFonts w:ascii="Times New Roman" w:hAnsi="Times New Roman" w:hint="eastAsia"/>
                <w:kern w:val="0"/>
                <w:sz w:val="24"/>
              </w:rPr>
              <w:t>公司结构调整、创新转型。</w:t>
            </w:r>
            <w:bookmarkStart w:id="1" w:name="_GoBack"/>
            <w:bookmarkEnd w:id="1"/>
          </w:p>
          <w:p w14:paraId="0E2FBD2F" w14:textId="4DD0DFEA" w:rsidR="00BC689F" w:rsidRDefault="0054554F" w:rsidP="00BC7002">
            <w:pPr>
              <w:pStyle w:val="a6"/>
              <w:widowControl/>
              <w:numPr>
                <w:ilvl w:val="0"/>
                <w:numId w:val="3"/>
              </w:numPr>
              <w:spacing w:beforeLines="50" w:before="156" w:afterLines="50" w:after="156"/>
              <w:ind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公司在</w:t>
            </w:r>
            <w:r w:rsidR="00F058D4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速冻、中式熟食、餐饮等新赛道方面的进展及规划</w:t>
            </w:r>
            <w:r w:rsidR="00BC689F">
              <w:rPr>
                <w:rFonts w:ascii="Times New Roman" w:hAnsi="Times New Roman"/>
                <w:b/>
                <w:bCs/>
                <w:kern w:val="0"/>
                <w:sz w:val="24"/>
              </w:rPr>
              <w:t>？</w:t>
            </w:r>
          </w:p>
          <w:p w14:paraId="3ED5AF53" w14:textId="6C47D56D" w:rsidR="0054554F" w:rsidRPr="0054554F" w:rsidRDefault="0054554F" w:rsidP="002D15C4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4554F">
              <w:rPr>
                <w:rFonts w:ascii="Times New Roman" w:hAnsi="Times New Roman" w:hint="eastAsia"/>
                <w:kern w:val="0"/>
                <w:sz w:val="24"/>
              </w:rPr>
              <w:lastRenderedPageBreak/>
              <w:t>2020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年，在巩固传统渠道的基础上，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通过组建专业队伍、设置专业客户、开发专属产品，专业专注开发新赛道。</w:t>
            </w:r>
            <w:r w:rsidR="00F058D4">
              <w:rPr>
                <w:rFonts w:ascii="Times New Roman" w:hAnsi="Times New Roman" w:hint="eastAsia"/>
                <w:kern w:val="0"/>
                <w:sz w:val="24"/>
              </w:rPr>
              <w:t>1-</w:t>
            </w:r>
            <w:r w:rsidR="00F058D4">
              <w:rPr>
                <w:rFonts w:ascii="Times New Roman" w:hAnsi="Times New Roman"/>
                <w:kern w:val="0"/>
                <w:sz w:val="24"/>
              </w:rPr>
              <w:t>9</w:t>
            </w:r>
            <w:r w:rsidR="00F058D4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速冻柜渠道</w:t>
            </w:r>
            <w:r w:rsidR="00F058D4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中式熟食</w:t>
            </w:r>
            <w:r w:rsidR="00F058D4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餐饮渠道</w:t>
            </w:r>
            <w:r w:rsidR="00F058D4">
              <w:rPr>
                <w:rFonts w:ascii="Times New Roman" w:hAnsi="Times New Roman" w:hint="eastAsia"/>
                <w:kern w:val="0"/>
                <w:sz w:val="24"/>
              </w:rPr>
              <w:t>销量同比均实现大幅增长。</w:t>
            </w:r>
          </w:p>
          <w:p w14:paraId="3986E03B" w14:textId="76D6BBED" w:rsidR="00BC689F" w:rsidRDefault="0054554F" w:rsidP="00F42DC9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4554F">
              <w:rPr>
                <w:rFonts w:ascii="Times New Roman" w:hAnsi="Times New Roman" w:hint="eastAsia"/>
                <w:kern w:val="0"/>
                <w:sz w:val="24"/>
              </w:rPr>
              <w:t>未来</w:t>
            </w:r>
            <w:r w:rsidR="00F058D4"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将继续加大新赛道的投入，进一步扩充专业队伍、开发专业客户、构建市场网络、研发专属产品，新赛道实现新增量。</w:t>
            </w:r>
          </w:p>
          <w:p w14:paraId="2C57A666" w14:textId="7931EA73" w:rsidR="00375316" w:rsidRPr="004B0EA2" w:rsidRDefault="00375316" w:rsidP="00BC7002">
            <w:pPr>
              <w:pStyle w:val="a6"/>
              <w:widowControl/>
              <w:numPr>
                <w:ilvl w:val="0"/>
                <w:numId w:val="3"/>
              </w:numPr>
              <w:spacing w:beforeLines="50" w:before="156" w:afterLines="50" w:after="156"/>
              <w:ind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4B0EA2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餐饮</w:t>
            </w:r>
            <w:r w:rsidR="0054554F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业务发展情况及规划</w:t>
            </w:r>
            <w:r w:rsidRPr="004B0EA2">
              <w:rPr>
                <w:rFonts w:ascii="Times New Roman" w:hAnsi="Times New Roman"/>
                <w:b/>
                <w:bCs/>
                <w:kern w:val="0"/>
                <w:sz w:val="24"/>
              </w:rPr>
              <w:t>？</w:t>
            </w:r>
          </w:p>
          <w:p w14:paraId="6CDF3D96" w14:textId="2AE3B3BD" w:rsidR="00206A11" w:rsidRDefault="0054554F" w:rsidP="0035680C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54554F">
              <w:rPr>
                <w:rFonts w:ascii="Times New Roman" w:hAnsi="Times New Roman" w:hint="eastAsia"/>
                <w:kern w:val="0"/>
                <w:sz w:val="24"/>
              </w:rPr>
              <w:t>目前餐饮公司各项工作正在积极推进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，主要有以下方面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：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一是与餐饮公司合作开设门店</w:t>
            </w:r>
            <w:r w:rsidR="00AC3363"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 w:rsidRPr="0054554F">
              <w:rPr>
                <w:rFonts w:ascii="Times New Roman" w:hAnsi="Times New Roman" w:hint="eastAsia"/>
                <w:kern w:val="0"/>
                <w:sz w:val="24"/>
              </w:rPr>
              <w:t>二是开发餐饮渠道专属产品，正在局部市场试销，即将推向市场；三是建设餐饮供应链，将打造覆盖中式正餐、中式快餐、西式快餐配套的供应链系统。</w:t>
            </w:r>
          </w:p>
          <w:p w14:paraId="6A5A9167" w14:textId="0946FC75" w:rsidR="00961B4C" w:rsidRPr="00BC7002" w:rsidRDefault="006378D9" w:rsidP="00BC7002">
            <w:pPr>
              <w:pStyle w:val="a6"/>
              <w:widowControl/>
              <w:numPr>
                <w:ilvl w:val="0"/>
                <w:numId w:val="3"/>
              </w:numPr>
              <w:spacing w:beforeLines="50" w:before="156" w:afterLines="50" w:after="156"/>
              <w:ind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BC7002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大型养殖企业布局</w:t>
            </w:r>
            <w:r w:rsidR="00961B4C" w:rsidRPr="00BC7002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屠宰业对公司屠宰业务的影响？</w:t>
            </w:r>
          </w:p>
          <w:p w14:paraId="3C845FEE" w14:textId="5246AD02" w:rsidR="00961B4C" w:rsidRPr="00961B4C" w:rsidRDefault="00931D9E" w:rsidP="00F42DC9">
            <w:pPr>
              <w:widowControl/>
              <w:spacing w:beforeLines="50" w:before="156" w:afterLines="50" w:after="156"/>
              <w:ind w:leftChars="171" w:left="359"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C7002">
              <w:rPr>
                <w:rFonts w:ascii="Times New Roman" w:hAnsi="Times New Roman" w:hint="eastAsia"/>
                <w:kern w:val="0"/>
                <w:sz w:val="24"/>
              </w:rPr>
              <w:t>大型养殖企业进军屠宰业</w:t>
            </w:r>
            <w:r w:rsidR="00812BB8">
              <w:rPr>
                <w:rFonts w:ascii="Times New Roman" w:hAnsi="Times New Roman" w:hint="eastAsia"/>
                <w:kern w:val="0"/>
                <w:sz w:val="24"/>
              </w:rPr>
              <w:t>或将</w:t>
            </w:r>
            <w:r w:rsidRPr="00BC7002">
              <w:rPr>
                <w:rFonts w:ascii="Times New Roman" w:hAnsi="Times New Roman" w:hint="eastAsia"/>
                <w:kern w:val="0"/>
                <w:sz w:val="24"/>
              </w:rPr>
              <w:t>改变屠宰业的竞争格局，加速不规范屠宰厂的退出，提升行业集中度。随着消费升级，消费者的品牌意识和食品安全意识逐步提高，有利于大企业发挥其综合优势进行行业整合。公司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将充分发挥</w:t>
            </w:r>
            <w:r w:rsidRPr="00BC7002">
              <w:rPr>
                <w:rFonts w:ascii="Times New Roman" w:hAnsi="Times New Roman" w:hint="eastAsia"/>
                <w:kern w:val="0"/>
                <w:sz w:val="24"/>
              </w:rPr>
              <w:t>全球资源优势、品牌优势、资金优势、工业布局优势、销售网络优势</w:t>
            </w:r>
            <w:r w:rsidR="00F42DC9">
              <w:rPr>
                <w:rFonts w:ascii="Times New Roman" w:hAnsi="Times New Roman" w:hint="eastAsia"/>
                <w:kern w:val="0"/>
                <w:sz w:val="24"/>
              </w:rPr>
              <w:t>，积极参与市场竞争，促进公司持续稳定发展。</w:t>
            </w:r>
          </w:p>
        </w:tc>
      </w:tr>
      <w:tr w:rsidR="00F80767" w:rsidRPr="00B61224" w14:paraId="40C0342E" w14:textId="77777777" w:rsidTr="0053227A">
        <w:trPr>
          <w:trHeight w:val="425"/>
        </w:trPr>
        <w:tc>
          <w:tcPr>
            <w:tcW w:w="909" w:type="pct"/>
            <w:vAlign w:val="center"/>
          </w:tcPr>
          <w:p w14:paraId="4BD56400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lastRenderedPageBreak/>
              <w:t>记录</w:t>
            </w:r>
          </w:p>
        </w:tc>
        <w:tc>
          <w:tcPr>
            <w:tcW w:w="804" w:type="pct"/>
            <w:vAlign w:val="center"/>
          </w:tcPr>
          <w:p w14:paraId="546A3C26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61224">
              <w:rPr>
                <w:rFonts w:ascii="Times New Roman" w:hAnsi="Times New Roman" w:hint="eastAsia"/>
                <w:sz w:val="24"/>
              </w:rPr>
              <w:t>张霄</w:t>
            </w:r>
            <w:proofErr w:type="gramEnd"/>
          </w:p>
        </w:tc>
        <w:tc>
          <w:tcPr>
            <w:tcW w:w="769" w:type="pct"/>
            <w:vAlign w:val="center"/>
          </w:tcPr>
          <w:p w14:paraId="0A926A14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</w:t>
            </w:r>
          </w:p>
        </w:tc>
        <w:tc>
          <w:tcPr>
            <w:tcW w:w="951" w:type="pct"/>
            <w:gridSpan w:val="2"/>
            <w:vAlign w:val="center"/>
          </w:tcPr>
          <w:p w14:paraId="2DFC46CD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  <w:tc>
          <w:tcPr>
            <w:tcW w:w="755" w:type="pct"/>
            <w:vAlign w:val="center"/>
          </w:tcPr>
          <w:p w14:paraId="4234EF87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</w:t>
            </w:r>
          </w:p>
        </w:tc>
        <w:tc>
          <w:tcPr>
            <w:tcW w:w="812" w:type="pct"/>
            <w:vAlign w:val="center"/>
          </w:tcPr>
          <w:p w14:paraId="03D5EBB5" w14:textId="77777777" w:rsidR="00F80767" w:rsidRPr="00B61224" w:rsidRDefault="00F80767" w:rsidP="00BC689F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</w:tr>
      <w:tr w:rsidR="000973A3" w:rsidRPr="00B61224" w14:paraId="294C1153" w14:textId="77777777" w:rsidTr="0053227A">
        <w:trPr>
          <w:trHeight w:val="404"/>
        </w:trPr>
        <w:tc>
          <w:tcPr>
            <w:tcW w:w="909" w:type="pct"/>
            <w:vAlign w:val="center"/>
          </w:tcPr>
          <w:p w14:paraId="289E8FBF" w14:textId="7777777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整理日期</w:t>
            </w:r>
          </w:p>
        </w:tc>
        <w:tc>
          <w:tcPr>
            <w:tcW w:w="804" w:type="pct"/>
            <w:vAlign w:val="center"/>
          </w:tcPr>
          <w:p w14:paraId="65FD4D5A" w14:textId="5AA6434F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D34DAF">
              <w:rPr>
                <w:rFonts w:ascii="Times New Roman" w:hAnsi="Times New Roman"/>
                <w:sz w:val="24"/>
              </w:rPr>
              <w:t>10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 w:rsidR="00D34D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69" w:type="pct"/>
            <w:vAlign w:val="center"/>
          </w:tcPr>
          <w:p w14:paraId="418D7406" w14:textId="7777777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审核日期</w:t>
            </w:r>
          </w:p>
        </w:tc>
        <w:tc>
          <w:tcPr>
            <w:tcW w:w="951" w:type="pct"/>
            <w:gridSpan w:val="2"/>
            <w:vAlign w:val="center"/>
          </w:tcPr>
          <w:p w14:paraId="6AA8ED75" w14:textId="22AB8291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 w:rsidR="00D34DAF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 w:rsidR="00704DBF">
              <w:rPr>
                <w:rFonts w:ascii="Times New Roman" w:hAnsi="Times New Roman" w:hint="eastAsia"/>
                <w:sz w:val="24"/>
              </w:rPr>
              <w:t>3</w:t>
            </w:r>
            <w:r w:rsidR="00704DB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55" w:type="pct"/>
            <w:vAlign w:val="center"/>
          </w:tcPr>
          <w:p w14:paraId="6DAA9531" w14:textId="7777777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批准日期</w:t>
            </w:r>
          </w:p>
        </w:tc>
        <w:tc>
          <w:tcPr>
            <w:tcW w:w="812" w:type="pct"/>
            <w:vAlign w:val="center"/>
          </w:tcPr>
          <w:p w14:paraId="442A6406" w14:textId="28BCB783" w:rsidR="000973A3" w:rsidRPr="00B61224" w:rsidRDefault="000973A3" w:rsidP="00D34DAF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 w:rsidR="00D34DAF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 w:rsidR="00704DBF">
              <w:rPr>
                <w:rFonts w:ascii="Times New Roman" w:hAnsi="Times New Roman" w:hint="eastAsia"/>
                <w:sz w:val="24"/>
              </w:rPr>
              <w:t>3</w:t>
            </w:r>
            <w:r w:rsidR="00704DBF"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66415A2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p w14:paraId="0D3CF0AE" w14:textId="77777777" w:rsidR="008944FB" w:rsidRPr="00B61224" w:rsidRDefault="008944FB">
      <w:pPr>
        <w:rPr>
          <w:rFonts w:ascii="Times New Roman" w:hAnsi="Times New Roman"/>
        </w:rPr>
      </w:pPr>
    </w:p>
    <w:sectPr w:rsidR="008944FB" w:rsidRPr="00B61224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A770" w14:textId="77777777" w:rsidR="002C3294" w:rsidRDefault="002C3294" w:rsidP="00F80767">
      <w:r>
        <w:separator/>
      </w:r>
    </w:p>
  </w:endnote>
  <w:endnote w:type="continuationSeparator" w:id="0">
    <w:p w14:paraId="5E9DD5E5" w14:textId="77777777" w:rsidR="002C3294" w:rsidRDefault="002C3294" w:rsidP="00F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C101" w14:textId="77777777" w:rsidR="00BC689F" w:rsidRDefault="00BC68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5B41" w:rsidRPr="00555B41">
      <w:rPr>
        <w:noProof/>
        <w:lang w:val="zh-CN"/>
      </w:rPr>
      <w:t>2</w:t>
    </w:r>
    <w:r>
      <w:fldChar w:fldCharType="end"/>
    </w:r>
  </w:p>
  <w:p w14:paraId="1833072D" w14:textId="77777777" w:rsidR="00BC689F" w:rsidRDefault="00BC68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877B2" w14:textId="77777777" w:rsidR="002C3294" w:rsidRDefault="002C3294" w:rsidP="00F80767">
      <w:r>
        <w:separator/>
      </w:r>
    </w:p>
  </w:footnote>
  <w:footnote w:type="continuationSeparator" w:id="0">
    <w:p w14:paraId="5FE65A4B" w14:textId="77777777" w:rsidR="002C3294" w:rsidRDefault="002C3294" w:rsidP="00F8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11BC" w14:textId="77777777" w:rsidR="00BC689F" w:rsidRDefault="00BC689F">
    <w:pPr>
      <w:pStyle w:val="a3"/>
    </w:pPr>
  </w:p>
  <w:p w14:paraId="59B14066" w14:textId="6C14B496" w:rsidR="00BC689F" w:rsidRPr="00426F81" w:rsidRDefault="00BC689F">
    <w:pPr>
      <w:pStyle w:val="a3"/>
      <w:jc w:val="both"/>
      <w:rPr>
        <w:rFonts w:ascii="Times New Roman" w:hAnsi="Times New Roman"/>
        <w:sz w:val="24"/>
        <w:szCs w:val="24"/>
      </w:rPr>
    </w:pPr>
    <w:r w:rsidRPr="00426F81">
      <w:rPr>
        <w:rFonts w:ascii="Times New Roman" w:hAnsi="Times New Roman"/>
        <w:sz w:val="24"/>
        <w:szCs w:val="24"/>
      </w:rPr>
      <w:t>000895</w:t>
    </w:r>
    <w:r>
      <w:rPr>
        <w:rFonts w:ascii="Times New Roman" w:hAnsi="Times New Roman" w:hint="eastAsia"/>
        <w:sz w:val="24"/>
        <w:szCs w:val="24"/>
      </w:rPr>
      <w:t>投资者</w:t>
    </w:r>
    <w:r w:rsidRPr="00426F81">
      <w:rPr>
        <w:rFonts w:ascii="Times New Roman" w:hAnsi="Times New Roman"/>
        <w:sz w:val="24"/>
        <w:szCs w:val="24"/>
      </w:rPr>
      <w:t>调研记录</w:t>
    </w:r>
    <w:r w:rsidRPr="00426F81">
      <w:rPr>
        <w:rFonts w:ascii="Times New Roman" w:hAnsi="Times New Roman"/>
        <w:sz w:val="24"/>
        <w:szCs w:val="24"/>
      </w:rPr>
      <w:t xml:space="preserve">                                        </w:t>
    </w:r>
    <w:r w:rsidRPr="00426F81">
      <w:rPr>
        <w:rFonts w:ascii="Times New Roman" w:hAnsi="Times New Roman"/>
        <w:sz w:val="24"/>
        <w:szCs w:val="24"/>
      </w:rPr>
      <w:t>编号：</w:t>
    </w:r>
    <w:r w:rsidRPr="00426F81">
      <w:rPr>
        <w:rFonts w:ascii="Times New Roman" w:hAnsi="Times New Roman"/>
        <w:sz w:val="24"/>
        <w:szCs w:val="24"/>
      </w:rPr>
      <w:t>2020</w:t>
    </w:r>
    <w:r>
      <w:rPr>
        <w:rFonts w:ascii="Times New Roman" w:hAnsi="Times New Roman" w:hint="eastAsia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0</w:t>
    </w:r>
    <w:r>
      <w:rPr>
        <w:rFonts w:ascii="Times New Roman" w:hAnsi="Times New Roman" w:hint="eastAsia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87D"/>
    <w:multiLevelType w:val="hybridMultilevel"/>
    <w:tmpl w:val="D392487C"/>
    <w:lvl w:ilvl="0" w:tplc="E952A3B4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604517"/>
    <w:multiLevelType w:val="hybridMultilevel"/>
    <w:tmpl w:val="AD76208E"/>
    <w:lvl w:ilvl="0" w:tplc="5596B5CA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5805CC"/>
    <w:multiLevelType w:val="hybridMultilevel"/>
    <w:tmpl w:val="E748577E"/>
    <w:lvl w:ilvl="0" w:tplc="F1DE682C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亚乐">
    <w15:presenceInfo w15:providerId="None" w15:userId="陈亚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F"/>
    <w:rsid w:val="00006A37"/>
    <w:rsid w:val="00015849"/>
    <w:rsid w:val="000318B3"/>
    <w:rsid w:val="0003573E"/>
    <w:rsid w:val="00047768"/>
    <w:rsid w:val="00070C7E"/>
    <w:rsid w:val="00081B4D"/>
    <w:rsid w:val="000824DA"/>
    <w:rsid w:val="00085BA4"/>
    <w:rsid w:val="00087471"/>
    <w:rsid w:val="000952C0"/>
    <w:rsid w:val="00096131"/>
    <w:rsid w:val="000973A3"/>
    <w:rsid w:val="000A791F"/>
    <w:rsid w:val="000B209D"/>
    <w:rsid w:val="000B4EE3"/>
    <w:rsid w:val="000C54F0"/>
    <w:rsid w:val="000C6E5E"/>
    <w:rsid w:val="000E2BDE"/>
    <w:rsid w:val="000E62B0"/>
    <w:rsid w:val="000F0C75"/>
    <w:rsid w:val="000F7436"/>
    <w:rsid w:val="00110C7F"/>
    <w:rsid w:val="00112726"/>
    <w:rsid w:val="0011425C"/>
    <w:rsid w:val="001229CB"/>
    <w:rsid w:val="001319AB"/>
    <w:rsid w:val="0013638B"/>
    <w:rsid w:val="001366EA"/>
    <w:rsid w:val="001A2090"/>
    <w:rsid w:val="001A20D4"/>
    <w:rsid w:val="001A2B6F"/>
    <w:rsid w:val="001A3659"/>
    <w:rsid w:val="001B103C"/>
    <w:rsid w:val="001C1C7F"/>
    <w:rsid w:val="001C4ABF"/>
    <w:rsid w:val="001C515C"/>
    <w:rsid w:val="001D48D2"/>
    <w:rsid w:val="001D7D5C"/>
    <w:rsid w:val="00206A11"/>
    <w:rsid w:val="0021687B"/>
    <w:rsid w:val="00231321"/>
    <w:rsid w:val="002402D8"/>
    <w:rsid w:val="00246558"/>
    <w:rsid w:val="002504DE"/>
    <w:rsid w:val="00254C77"/>
    <w:rsid w:val="0025674D"/>
    <w:rsid w:val="00264823"/>
    <w:rsid w:val="002772BA"/>
    <w:rsid w:val="002C3294"/>
    <w:rsid w:val="002D15C4"/>
    <w:rsid w:val="002D40CD"/>
    <w:rsid w:val="002E6276"/>
    <w:rsid w:val="003006B0"/>
    <w:rsid w:val="00325C2C"/>
    <w:rsid w:val="00330176"/>
    <w:rsid w:val="00356691"/>
    <w:rsid w:val="0035680C"/>
    <w:rsid w:val="00356E3C"/>
    <w:rsid w:val="00361CA0"/>
    <w:rsid w:val="00366433"/>
    <w:rsid w:val="0036757F"/>
    <w:rsid w:val="00375316"/>
    <w:rsid w:val="0037603E"/>
    <w:rsid w:val="00383E1C"/>
    <w:rsid w:val="003A05AD"/>
    <w:rsid w:val="003A11B2"/>
    <w:rsid w:val="003B30DB"/>
    <w:rsid w:val="003C770F"/>
    <w:rsid w:val="003F2896"/>
    <w:rsid w:val="00412CE9"/>
    <w:rsid w:val="004219BD"/>
    <w:rsid w:val="00422B13"/>
    <w:rsid w:val="0042471C"/>
    <w:rsid w:val="00435B0E"/>
    <w:rsid w:val="004612B3"/>
    <w:rsid w:val="004846D7"/>
    <w:rsid w:val="00485872"/>
    <w:rsid w:val="00486348"/>
    <w:rsid w:val="004A5B6B"/>
    <w:rsid w:val="004B0EA2"/>
    <w:rsid w:val="004C03F2"/>
    <w:rsid w:val="004C4C36"/>
    <w:rsid w:val="004F1AC6"/>
    <w:rsid w:val="00506C07"/>
    <w:rsid w:val="0051429E"/>
    <w:rsid w:val="0051628A"/>
    <w:rsid w:val="0052251C"/>
    <w:rsid w:val="00526E02"/>
    <w:rsid w:val="00531649"/>
    <w:rsid w:val="0053227A"/>
    <w:rsid w:val="0054045D"/>
    <w:rsid w:val="00540D7F"/>
    <w:rsid w:val="00542ADE"/>
    <w:rsid w:val="0054554F"/>
    <w:rsid w:val="00546D00"/>
    <w:rsid w:val="00554D76"/>
    <w:rsid w:val="00555B41"/>
    <w:rsid w:val="00565913"/>
    <w:rsid w:val="005818C3"/>
    <w:rsid w:val="0058543E"/>
    <w:rsid w:val="00595CA0"/>
    <w:rsid w:val="005A7A3D"/>
    <w:rsid w:val="005C3D08"/>
    <w:rsid w:val="005D49CC"/>
    <w:rsid w:val="005D67A2"/>
    <w:rsid w:val="005E01BA"/>
    <w:rsid w:val="005F18F1"/>
    <w:rsid w:val="005F5787"/>
    <w:rsid w:val="00615365"/>
    <w:rsid w:val="00622B26"/>
    <w:rsid w:val="006378D9"/>
    <w:rsid w:val="006400AC"/>
    <w:rsid w:val="00646B54"/>
    <w:rsid w:val="006561B6"/>
    <w:rsid w:val="00661AE6"/>
    <w:rsid w:val="00661D23"/>
    <w:rsid w:val="00664CFE"/>
    <w:rsid w:val="00665931"/>
    <w:rsid w:val="00672F19"/>
    <w:rsid w:val="006855F3"/>
    <w:rsid w:val="006A24D5"/>
    <w:rsid w:val="006D1A0E"/>
    <w:rsid w:val="006D7A7C"/>
    <w:rsid w:val="00704DBF"/>
    <w:rsid w:val="00711687"/>
    <w:rsid w:val="00722985"/>
    <w:rsid w:val="00730893"/>
    <w:rsid w:val="007311F8"/>
    <w:rsid w:val="00733C14"/>
    <w:rsid w:val="007429C9"/>
    <w:rsid w:val="00751D9C"/>
    <w:rsid w:val="007666F1"/>
    <w:rsid w:val="00770752"/>
    <w:rsid w:val="00774B58"/>
    <w:rsid w:val="007772A1"/>
    <w:rsid w:val="00782D4C"/>
    <w:rsid w:val="0079311E"/>
    <w:rsid w:val="007B2B0F"/>
    <w:rsid w:val="007B7730"/>
    <w:rsid w:val="007C3C29"/>
    <w:rsid w:val="007C432A"/>
    <w:rsid w:val="007D14CA"/>
    <w:rsid w:val="007D1779"/>
    <w:rsid w:val="007F3A37"/>
    <w:rsid w:val="007F40E7"/>
    <w:rsid w:val="007F5172"/>
    <w:rsid w:val="008054A6"/>
    <w:rsid w:val="00811B51"/>
    <w:rsid w:val="00812BB8"/>
    <w:rsid w:val="00813005"/>
    <w:rsid w:val="00826052"/>
    <w:rsid w:val="00826309"/>
    <w:rsid w:val="00830D63"/>
    <w:rsid w:val="008409B7"/>
    <w:rsid w:val="008608E6"/>
    <w:rsid w:val="00867AF6"/>
    <w:rsid w:val="00870E16"/>
    <w:rsid w:val="00880297"/>
    <w:rsid w:val="00880568"/>
    <w:rsid w:val="00883CBE"/>
    <w:rsid w:val="00893331"/>
    <w:rsid w:val="008944FB"/>
    <w:rsid w:val="00897CD2"/>
    <w:rsid w:val="008A62F7"/>
    <w:rsid w:val="008B4AAF"/>
    <w:rsid w:val="008D2701"/>
    <w:rsid w:val="008E7DCA"/>
    <w:rsid w:val="008F30D2"/>
    <w:rsid w:val="00903E21"/>
    <w:rsid w:val="0091359F"/>
    <w:rsid w:val="0091371D"/>
    <w:rsid w:val="00931D9E"/>
    <w:rsid w:val="00955A50"/>
    <w:rsid w:val="00961B4C"/>
    <w:rsid w:val="009718EB"/>
    <w:rsid w:val="009876BB"/>
    <w:rsid w:val="009A25DA"/>
    <w:rsid w:val="009B4F1E"/>
    <w:rsid w:val="009C3DC5"/>
    <w:rsid w:val="009D1588"/>
    <w:rsid w:val="009D36BA"/>
    <w:rsid w:val="009F5E73"/>
    <w:rsid w:val="00A1436C"/>
    <w:rsid w:val="00A23960"/>
    <w:rsid w:val="00A3042F"/>
    <w:rsid w:val="00A563FE"/>
    <w:rsid w:val="00A80F2F"/>
    <w:rsid w:val="00A82D06"/>
    <w:rsid w:val="00A87F0F"/>
    <w:rsid w:val="00A90127"/>
    <w:rsid w:val="00A96E52"/>
    <w:rsid w:val="00AA1BEB"/>
    <w:rsid w:val="00AA3837"/>
    <w:rsid w:val="00AA526C"/>
    <w:rsid w:val="00AB0001"/>
    <w:rsid w:val="00AC3363"/>
    <w:rsid w:val="00AC6968"/>
    <w:rsid w:val="00AD1005"/>
    <w:rsid w:val="00AD26A7"/>
    <w:rsid w:val="00AD560F"/>
    <w:rsid w:val="00AF0AB8"/>
    <w:rsid w:val="00B060DB"/>
    <w:rsid w:val="00B15AE2"/>
    <w:rsid w:val="00B61224"/>
    <w:rsid w:val="00B6178E"/>
    <w:rsid w:val="00B62A00"/>
    <w:rsid w:val="00B64833"/>
    <w:rsid w:val="00B75E36"/>
    <w:rsid w:val="00B816BD"/>
    <w:rsid w:val="00B8757E"/>
    <w:rsid w:val="00B918B6"/>
    <w:rsid w:val="00B920A3"/>
    <w:rsid w:val="00B92E27"/>
    <w:rsid w:val="00BA0704"/>
    <w:rsid w:val="00BA1B5F"/>
    <w:rsid w:val="00BA42A7"/>
    <w:rsid w:val="00BB0036"/>
    <w:rsid w:val="00BB00E4"/>
    <w:rsid w:val="00BB7E44"/>
    <w:rsid w:val="00BC39BC"/>
    <w:rsid w:val="00BC689F"/>
    <w:rsid w:val="00BC7002"/>
    <w:rsid w:val="00BC754D"/>
    <w:rsid w:val="00BD4F3A"/>
    <w:rsid w:val="00BF2077"/>
    <w:rsid w:val="00C00D0A"/>
    <w:rsid w:val="00C0181B"/>
    <w:rsid w:val="00C071B3"/>
    <w:rsid w:val="00C154ED"/>
    <w:rsid w:val="00C348E2"/>
    <w:rsid w:val="00C35EEA"/>
    <w:rsid w:val="00C37236"/>
    <w:rsid w:val="00C47057"/>
    <w:rsid w:val="00C56D92"/>
    <w:rsid w:val="00C64428"/>
    <w:rsid w:val="00C728E8"/>
    <w:rsid w:val="00C835F4"/>
    <w:rsid w:val="00CA2361"/>
    <w:rsid w:val="00CB7544"/>
    <w:rsid w:val="00CB75BD"/>
    <w:rsid w:val="00CC77F6"/>
    <w:rsid w:val="00CE07DD"/>
    <w:rsid w:val="00D05BFD"/>
    <w:rsid w:val="00D062E7"/>
    <w:rsid w:val="00D34DAF"/>
    <w:rsid w:val="00D4796F"/>
    <w:rsid w:val="00D56ED5"/>
    <w:rsid w:val="00D6256C"/>
    <w:rsid w:val="00D73817"/>
    <w:rsid w:val="00D7793E"/>
    <w:rsid w:val="00D86BD4"/>
    <w:rsid w:val="00D930F8"/>
    <w:rsid w:val="00D931FA"/>
    <w:rsid w:val="00DA28D7"/>
    <w:rsid w:val="00DC2119"/>
    <w:rsid w:val="00DC6BF0"/>
    <w:rsid w:val="00DC7DC8"/>
    <w:rsid w:val="00DD6BA5"/>
    <w:rsid w:val="00DE00DE"/>
    <w:rsid w:val="00DF4D3E"/>
    <w:rsid w:val="00E035A2"/>
    <w:rsid w:val="00E1139B"/>
    <w:rsid w:val="00E2075B"/>
    <w:rsid w:val="00E36276"/>
    <w:rsid w:val="00E3769E"/>
    <w:rsid w:val="00E44578"/>
    <w:rsid w:val="00E45B47"/>
    <w:rsid w:val="00E63957"/>
    <w:rsid w:val="00E653DC"/>
    <w:rsid w:val="00E66ED2"/>
    <w:rsid w:val="00E76BB2"/>
    <w:rsid w:val="00E87375"/>
    <w:rsid w:val="00E92C8F"/>
    <w:rsid w:val="00EA441F"/>
    <w:rsid w:val="00EA5CDC"/>
    <w:rsid w:val="00EB75FF"/>
    <w:rsid w:val="00EE06A0"/>
    <w:rsid w:val="00EE2127"/>
    <w:rsid w:val="00EE35CF"/>
    <w:rsid w:val="00EE3C2A"/>
    <w:rsid w:val="00F058D4"/>
    <w:rsid w:val="00F23288"/>
    <w:rsid w:val="00F23A60"/>
    <w:rsid w:val="00F312F1"/>
    <w:rsid w:val="00F32032"/>
    <w:rsid w:val="00F42DC9"/>
    <w:rsid w:val="00F51EEF"/>
    <w:rsid w:val="00F53A57"/>
    <w:rsid w:val="00F7617D"/>
    <w:rsid w:val="00F774A8"/>
    <w:rsid w:val="00F80767"/>
    <w:rsid w:val="00F83A3A"/>
    <w:rsid w:val="00F92E90"/>
    <w:rsid w:val="00FB388D"/>
    <w:rsid w:val="00FC7359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6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8076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67AF6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67AF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6E5E"/>
    <w:pPr>
      <w:ind w:firstLineChars="200" w:firstLine="420"/>
    </w:pPr>
  </w:style>
  <w:style w:type="paragraph" w:styleId="a7">
    <w:name w:val="Revision"/>
    <w:hidden/>
    <w:uiPriority w:val="99"/>
    <w:semiHidden/>
    <w:rsid w:val="00931D9E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8076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67AF6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67AF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6E5E"/>
    <w:pPr>
      <w:ind w:firstLineChars="200" w:firstLine="420"/>
    </w:pPr>
  </w:style>
  <w:style w:type="paragraph" w:styleId="a7">
    <w:name w:val="Revision"/>
    <w:hidden/>
    <w:uiPriority w:val="99"/>
    <w:semiHidden/>
    <w:rsid w:val="00931D9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D8DB-C509-40DF-8853-1517EB68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</dc:creator>
  <cp:keywords/>
  <dc:description/>
  <cp:lastModifiedBy>zhang</cp:lastModifiedBy>
  <cp:revision>176</cp:revision>
  <dcterms:created xsi:type="dcterms:W3CDTF">2020-05-18T10:26:00Z</dcterms:created>
  <dcterms:modified xsi:type="dcterms:W3CDTF">2020-10-30T11:01:00Z</dcterms:modified>
</cp:coreProperties>
</file>