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10" w:rsidRPr="00565394" w:rsidRDefault="00EE1C10" w:rsidP="00E055AC">
      <w:pPr>
        <w:spacing w:beforeLines="50" w:before="156" w:afterLines="50" w:after="156" w:line="400" w:lineRule="exact"/>
        <w:rPr>
          <w:rFonts w:eastAsia="华文楷体"/>
          <w:bCs/>
          <w:iCs/>
          <w:color w:val="000000"/>
          <w:szCs w:val="21"/>
        </w:rPr>
      </w:pPr>
      <w:bookmarkStart w:id="0" w:name="_GoBack"/>
      <w:bookmarkEnd w:id="0"/>
      <w:r w:rsidRPr="00565394">
        <w:rPr>
          <w:rFonts w:eastAsia="华文楷体"/>
          <w:bCs/>
          <w:iCs/>
          <w:color w:val="000000"/>
          <w:szCs w:val="21"/>
        </w:rPr>
        <w:t>证券代码：</w:t>
      </w:r>
      <w:r w:rsidR="00A63FE4" w:rsidRPr="00565394">
        <w:rPr>
          <w:rFonts w:eastAsia="华文楷体"/>
          <w:bCs/>
          <w:iCs/>
          <w:color w:val="000000"/>
          <w:szCs w:val="21"/>
        </w:rPr>
        <w:t>000553</w:t>
      </w:r>
      <w:r w:rsidR="00A63FE4" w:rsidRPr="00565394">
        <w:rPr>
          <w:rFonts w:eastAsia="华文楷体"/>
          <w:bCs/>
          <w:iCs/>
          <w:color w:val="000000"/>
          <w:szCs w:val="21"/>
        </w:rPr>
        <w:t>（</w:t>
      </w:r>
      <w:r w:rsidR="00A63FE4" w:rsidRPr="00565394">
        <w:rPr>
          <w:rFonts w:eastAsia="华文楷体"/>
          <w:bCs/>
          <w:iCs/>
          <w:color w:val="000000"/>
          <w:szCs w:val="21"/>
        </w:rPr>
        <w:t>200553</w:t>
      </w:r>
      <w:r w:rsidR="00A63FE4" w:rsidRPr="00565394">
        <w:rPr>
          <w:rFonts w:eastAsia="华文楷体"/>
          <w:bCs/>
          <w:iCs/>
          <w:color w:val="000000"/>
          <w:szCs w:val="21"/>
        </w:rPr>
        <w:t>）</w:t>
      </w:r>
      <w:r w:rsidRPr="00565394">
        <w:rPr>
          <w:rFonts w:eastAsia="华文楷体"/>
          <w:bCs/>
          <w:iCs/>
          <w:color w:val="000000"/>
          <w:szCs w:val="21"/>
        </w:rPr>
        <w:t xml:space="preserve">                         </w:t>
      </w:r>
      <w:r w:rsidRPr="00565394">
        <w:rPr>
          <w:rFonts w:eastAsia="华文楷体"/>
          <w:bCs/>
          <w:iCs/>
          <w:color w:val="000000"/>
          <w:szCs w:val="21"/>
        </w:rPr>
        <w:t>证券简称：</w:t>
      </w:r>
      <w:r w:rsidR="00A63FE4" w:rsidRPr="00565394">
        <w:rPr>
          <w:rFonts w:eastAsia="华文楷体"/>
          <w:bCs/>
          <w:iCs/>
          <w:color w:val="000000"/>
          <w:szCs w:val="21"/>
        </w:rPr>
        <w:t>安道麦</w:t>
      </w:r>
      <w:r w:rsidR="00A63FE4" w:rsidRPr="00565394">
        <w:rPr>
          <w:rFonts w:eastAsia="华文楷体"/>
          <w:bCs/>
          <w:iCs/>
          <w:color w:val="000000"/>
          <w:szCs w:val="21"/>
        </w:rPr>
        <w:t>A/</w:t>
      </w:r>
      <w:r w:rsidR="00A63FE4" w:rsidRPr="00565394">
        <w:rPr>
          <w:rFonts w:eastAsia="华文楷体"/>
          <w:bCs/>
          <w:iCs/>
          <w:color w:val="000000"/>
          <w:szCs w:val="21"/>
        </w:rPr>
        <w:t>安道麦</w:t>
      </w:r>
      <w:r w:rsidR="00A63FE4" w:rsidRPr="00565394">
        <w:rPr>
          <w:rFonts w:eastAsia="华文楷体"/>
          <w:bCs/>
          <w:iCs/>
          <w:color w:val="000000"/>
          <w:szCs w:val="21"/>
        </w:rPr>
        <w:t>B</w:t>
      </w:r>
    </w:p>
    <w:p w:rsidR="00EE1C10" w:rsidRPr="00565394" w:rsidRDefault="00A63FE4" w:rsidP="00E055AC">
      <w:pPr>
        <w:spacing w:beforeLines="50" w:before="156" w:afterLines="50" w:after="156" w:line="400" w:lineRule="exact"/>
        <w:jc w:val="center"/>
        <w:rPr>
          <w:rFonts w:eastAsia="华文楷体"/>
          <w:b/>
          <w:bCs/>
          <w:iCs/>
          <w:color w:val="000000"/>
          <w:sz w:val="24"/>
          <w:szCs w:val="21"/>
        </w:rPr>
      </w:pPr>
      <w:r w:rsidRPr="00565394">
        <w:rPr>
          <w:rFonts w:eastAsia="华文楷体"/>
          <w:b/>
          <w:bCs/>
          <w:iCs/>
          <w:color w:val="000000"/>
          <w:sz w:val="32"/>
        </w:rPr>
        <w:t>安道麦</w:t>
      </w:r>
      <w:r w:rsidR="00EE1C10" w:rsidRPr="00565394">
        <w:rPr>
          <w:rFonts w:eastAsia="华文楷体"/>
          <w:b/>
          <w:bCs/>
          <w:iCs/>
          <w:color w:val="000000"/>
          <w:sz w:val="32"/>
        </w:rPr>
        <w:t>股份有限公司投资者关系活动记录表</w:t>
      </w:r>
    </w:p>
    <w:p w:rsidR="00EE1C10" w:rsidRPr="00565394" w:rsidRDefault="00EE1C10" w:rsidP="00EE1C10">
      <w:pPr>
        <w:spacing w:line="400" w:lineRule="exact"/>
        <w:rPr>
          <w:rFonts w:eastAsia="华文楷体"/>
          <w:bCs/>
          <w:iCs/>
          <w:color w:val="000000"/>
          <w:szCs w:val="21"/>
        </w:rPr>
      </w:pPr>
      <w:r w:rsidRPr="00565394">
        <w:rPr>
          <w:rFonts w:eastAsia="华文楷体"/>
          <w:bCs/>
          <w:iCs/>
          <w:color w:val="000000"/>
          <w:szCs w:val="21"/>
        </w:rPr>
        <w:t xml:space="preserve">                                                         </w:t>
      </w:r>
      <w:r w:rsidRPr="00565394">
        <w:rPr>
          <w:rFonts w:eastAsia="华文楷体"/>
          <w:bCs/>
          <w:iCs/>
          <w:color w:val="000000"/>
          <w:szCs w:val="21"/>
        </w:rPr>
        <w:t>编号：</w:t>
      </w:r>
      <w:r w:rsidR="00A31FAF">
        <w:rPr>
          <w:rFonts w:eastAsia="华文楷体" w:hint="eastAsia"/>
          <w:bCs/>
          <w:iCs/>
          <w:color w:val="000000"/>
          <w:szCs w:val="21"/>
        </w:rPr>
        <w:t>2</w:t>
      </w:r>
      <w:r w:rsidR="00A31FAF">
        <w:rPr>
          <w:rFonts w:eastAsia="华文楷体"/>
          <w:bCs/>
          <w:iCs/>
          <w:color w:val="000000"/>
          <w:szCs w:val="21"/>
        </w:rPr>
        <w:t>020</w:t>
      </w:r>
      <w:r w:rsidR="00A31FAF">
        <w:rPr>
          <w:rFonts w:eastAsia="华文楷体" w:hint="eastAsia"/>
          <w:bCs/>
          <w:iCs/>
          <w:color w:val="000000"/>
          <w:szCs w:val="21"/>
        </w:rPr>
        <w:t>-</w:t>
      </w:r>
      <w:r w:rsidR="00A31FAF">
        <w:rPr>
          <w:rFonts w:eastAsia="华文楷体"/>
          <w:bCs/>
          <w:iCs/>
          <w:color w:val="000000"/>
          <w:szCs w:val="21"/>
        </w:rPr>
        <w:t>0</w:t>
      </w:r>
      <w:r w:rsidR="00267966">
        <w:rPr>
          <w:rFonts w:eastAsia="华文楷体"/>
          <w:bCs/>
          <w:iCs/>
          <w:color w:val="000000"/>
          <w:szCs w:val="21"/>
        </w:rPr>
        <w:t>5</w:t>
      </w:r>
    </w:p>
    <w:tbl>
      <w:tblPr>
        <w:tblStyle w:val="a3"/>
        <w:tblW w:w="8931" w:type="dxa"/>
        <w:tblInd w:w="-176" w:type="dxa"/>
        <w:tblLook w:val="01E0" w:firstRow="1" w:lastRow="1" w:firstColumn="1" w:lastColumn="1" w:noHBand="0" w:noVBand="0"/>
      </w:tblPr>
      <w:tblGrid>
        <w:gridCol w:w="1702"/>
        <w:gridCol w:w="7229"/>
      </w:tblGrid>
      <w:tr w:rsidR="00EE1C10" w:rsidRPr="00565394" w:rsidTr="00431428">
        <w:tc>
          <w:tcPr>
            <w:tcW w:w="1702" w:type="dxa"/>
            <w:tcBorders>
              <w:top w:val="single" w:sz="4" w:space="0" w:color="auto"/>
              <w:left w:val="single" w:sz="4" w:space="0" w:color="auto"/>
              <w:bottom w:val="single" w:sz="4" w:space="0" w:color="auto"/>
              <w:right w:val="single" w:sz="4" w:space="0" w:color="auto"/>
            </w:tcBorders>
            <w:vAlign w:val="center"/>
          </w:tcPr>
          <w:p w:rsidR="00773EFD" w:rsidRDefault="00EE1C10" w:rsidP="005B3BAE">
            <w:pPr>
              <w:spacing w:line="480" w:lineRule="atLeast"/>
              <w:jc w:val="center"/>
              <w:rPr>
                <w:rFonts w:eastAsia="华文楷体"/>
                <w:bCs/>
                <w:iCs/>
                <w:color w:val="000000"/>
                <w:sz w:val="21"/>
                <w:szCs w:val="21"/>
              </w:rPr>
            </w:pPr>
            <w:r w:rsidRPr="00565394">
              <w:rPr>
                <w:rFonts w:eastAsia="华文楷体"/>
                <w:bCs/>
                <w:iCs/>
                <w:color w:val="000000"/>
                <w:sz w:val="21"/>
                <w:szCs w:val="21"/>
              </w:rPr>
              <w:t>投资者关系</w:t>
            </w:r>
          </w:p>
          <w:p w:rsidR="00EE1C10" w:rsidRPr="00565394" w:rsidRDefault="00EE1C10" w:rsidP="005B3BAE">
            <w:pPr>
              <w:spacing w:line="480" w:lineRule="atLeast"/>
              <w:jc w:val="center"/>
              <w:rPr>
                <w:rFonts w:eastAsia="华文楷体"/>
                <w:bCs/>
                <w:iCs/>
                <w:color w:val="000000"/>
                <w:sz w:val="21"/>
                <w:szCs w:val="21"/>
              </w:rPr>
            </w:pPr>
            <w:r w:rsidRPr="00565394">
              <w:rPr>
                <w:rFonts w:eastAsia="华文楷体"/>
                <w:bCs/>
                <w:iCs/>
                <w:color w:val="000000"/>
                <w:sz w:val="21"/>
                <w:szCs w:val="21"/>
              </w:rPr>
              <w:t>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9636A5" w:rsidP="005B3BAE">
            <w:pPr>
              <w:rPr>
                <w:rFonts w:eastAsia="华文楷体"/>
                <w:bCs/>
                <w:iCs/>
                <w:color w:val="000000"/>
                <w:sz w:val="21"/>
                <w:szCs w:val="21"/>
              </w:rPr>
            </w:pPr>
            <w:r w:rsidRPr="00565394">
              <w:rPr>
                <w:rFonts w:eastAsia="华文楷体"/>
                <w:bCs/>
                <w:iCs/>
                <w:color w:val="000000"/>
                <w:sz w:val="21"/>
                <w:szCs w:val="21"/>
              </w:rPr>
              <w:t>□</w:t>
            </w:r>
            <w:r w:rsidR="00EE1C10" w:rsidRPr="00565394">
              <w:rPr>
                <w:rFonts w:eastAsia="华文楷体"/>
                <w:sz w:val="21"/>
                <w:szCs w:val="21"/>
              </w:rPr>
              <w:t>特定对象调研</w:t>
            </w:r>
            <w:r w:rsidR="00EE1C10" w:rsidRPr="00565394">
              <w:rPr>
                <w:rFonts w:eastAsia="华文楷体"/>
                <w:sz w:val="21"/>
                <w:szCs w:val="21"/>
              </w:rPr>
              <w:t xml:space="preserve">       </w:t>
            </w:r>
            <w:r w:rsidR="00565394">
              <w:rPr>
                <w:rFonts w:eastAsia="华文楷体"/>
                <w:sz w:val="21"/>
                <w:szCs w:val="21"/>
              </w:rPr>
              <w:t xml:space="preserve">   </w:t>
            </w:r>
            <w:r w:rsidR="00EE1C10" w:rsidRPr="00565394">
              <w:rPr>
                <w:rFonts w:eastAsia="华文楷体"/>
                <w:sz w:val="21"/>
                <w:szCs w:val="21"/>
              </w:rPr>
              <w:t xml:space="preserve"> </w:t>
            </w:r>
            <w:r w:rsidR="008B4B8B" w:rsidRPr="00565394">
              <w:rPr>
                <w:rFonts w:eastAsia="华文楷体"/>
                <w:bCs/>
                <w:iCs/>
                <w:color w:val="000000"/>
                <w:sz w:val="21"/>
                <w:szCs w:val="21"/>
              </w:rPr>
              <w:t>□</w:t>
            </w:r>
            <w:r w:rsidR="00EE1C10" w:rsidRPr="00565394">
              <w:rPr>
                <w:rFonts w:eastAsia="华文楷体"/>
                <w:sz w:val="21"/>
                <w:szCs w:val="21"/>
              </w:rPr>
              <w:t>分析师会议</w:t>
            </w:r>
          </w:p>
          <w:p w:rsidR="00EE1C10" w:rsidRPr="00565394" w:rsidRDefault="00EE1C10" w:rsidP="005B3BAE">
            <w:pPr>
              <w:rPr>
                <w:rFonts w:eastAsia="华文楷体"/>
                <w:bCs/>
                <w:iCs/>
                <w:color w:val="000000"/>
                <w:sz w:val="21"/>
                <w:szCs w:val="21"/>
              </w:rPr>
            </w:pPr>
            <w:r w:rsidRPr="00565394">
              <w:rPr>
                <w:rFonts w:eastAsia="华文楷体"/>
                <w:bCs/>
                <w:iCs/>
                <w:color w:val="000000"/>
                <w:sz w:val="21"/>
                <w:szCs w:val="21"/>
              </w:rPr>
              <w:t>□</w:t>
            </w:r>
            <w:r w:rsidRPr="00565394">
              <w:rPr>
                <w:rFonts w:eastAsia="华文楷体"/>
                <w:sz w:val="21"/>
                <w:szCs w:val="21"/>
              </w:rPr>
              <w:t>媒体采访</w:t>
            </w:r>
            <w:r w:rsidRPr="00565394">
              <w:rPr>
                <w:rFonts w:eastAsia="华文楷体"/>
                <w:sz w:val="21"/>
                <w:szCs w:val="21"/>
              </w:rPr>
              <w:t xml:space="preserve">        </w:t>
            </w:r>
            <w:r w:rsidR="00565394">
              <w:rPr>
                <w:rFonts w:eastAsia="华文楷体"/>
                <w:sz w:val="21"/>
                <w:szCs w:val="21"/>
              </w:rPr>
              <w:t xml:space="preserve">   </w:t>
            </w:r>
            <w:r w:rsidRPr="00565394">
              <w:rPr>
                <w:rFonts w:eastAsia="华文楷体"/>
                <w:sz w:val="21"/>
                <w:szCs w:val="21"/>
              </w:rPr>
              <w:t xml:space="preserve">    </w:t>
            </w:r>
            <w:r w:rsidR="008B4B8B" w:rsidRPr="00565394">
              <w:rPr>
                <w:rFonts w:eastAsia="华文楷体"/>
                <w:bCs/>
                <w:iCs/>
                <w:color w:val="000000"/>
                <w:sz w:val="21"/>
                <w:szCs w:val="21"/>
              </w:rPr>
              <w:sym w:font="Wingdings" w:char="F0FE"/>
            </w:r>
            <w:r w:rsidRPr="00565394">
              <w:rPr>
                <w:rFonts w:eastAsia="华文楷体"/>
                <w:sz w:val="21"/>
                <w:szCs w:val="21"/>
              </w:rPr>
              <w:t>业绩说明会</w:t>
            </w:r>
          </w:p>
          <w:p w:rsidR="00EE1C10" w:rsidRPr="00565394" w:rsidRDefault="00EE1C10" w:rsidP="005B3BAE">
            <w:pPr>
              <w:rPr>
                <w:rFonts w:eastAsia="华文楷体"/>
                <w:bCs/>
                <w:iCs/>
                <w:color w:val="000000"/>
                <w:sz w:val="21"/>
                <w:szCs w:val="21"/>
              </w:rPr>
            </w:pPr>
            <w:r w:rsidRPr="00565394">
              <w:rPr>
                <w:rFonts w:eastAsia="华文楷体"/>
                <w:bCs/>
                <w:iCs/>
                <w:color w:val="000000"/>
                <w:sz w:val="21"/>
                <w:szCs w:val="21"/>
              </w:rPr>
              <w:t>□</w:t>
            </w:r>
            <w:r w:rsidRPr="00565394">
              <w:rPr>
                <w:rFonts w:eastAsia="华文楷体"/>
                <w:sz w:val="21"/>
                <w:szCs w:val="21"/>
              </w:rPr>
              <w:t>新闻发布会</w:t>
            </w:r>
            <w:r w:rsidRPr="00565394">
              <w:rPr>
                <w:rFonts w:eastAsia="华文楷体"/>
                <w:sz w:val="21"/>
                <w:szCs w:val="21"/>
              </w:rPr>
              <w:t xml:space="preserve">       </w:t>
            </w:r>
            <w:r w:rsidR="00565394">
              <w:rPr>
                <w:rFonts w:eastAsia="华文楷体"/>
                <w:sz w:val="21"/>
                <w:szCs w:val="21"/>
              </w:rPr>
              <w:t xml:space="preserve">   </w:t>
            </w:r>
            <w:r w:rsidRPr="00565394">
              <w:rPr>
                <w:rFonts w:eastAsia="华文楷体"/>
                <w:sz w:val="21"/>
                <w:szCs w:val="21"/>
              </w:rPr>
              <w:t xml:space="preserve">   </w:t>
            </w:r>
            <w:r w:rsidR="00A63FE4" w:rsidRPr="00565394">
              <w:rPr>
                <w:rFonts w:eastAsia="华文楷体"/>
                <w:bCs/>
                <w:iCs/>
                <w:color w:val="000000"/>
                <w:sz w:val="21"/>
                <w:szCs w:val="21"/>
              </w:rPr>
              <w:t>□</w:t>
            </w:r>
            <w:r w:rsidRPr="00565394">
              <w:rPr>
                <w:rFonts w:eastAsia="华文楷体"/>
                <w:sz w:val="21"/>
                <w:szCs w:val="21"/>
              </w:rPr>
              <w:t>路演活动</w:t>
            </w:r>
          </w:p>
          <w:p w:rsidR="00EE1C10" w:rsidRPr="00565394" w:rsidRDefault="00EE1C10" w:rsidP="005B3BAE">
            <w:pPr>
              <w:tabs>
                <w:tab w:val="left" w:pos="3045"/>
                <w:tab w:val="center" w:pos="3199"/>
              </w:tabs>
              <w:rPr>
                <w:rFonts w:eastAsia="华文楷体"/>
                <w:bCs/>
                <w:iCs/>
                <w:color w:val="000000"/>
                <w:sz w:val="21"/>
                <w:szCs w:val="21"/>
              </w:rPr>
            </w:pPr>
            <w:r w:rsidRPr="00565394">
              <w:rPr>
                <w:rFonts w:eastAsia="华文楷体"/>
                <w:bCs/>
                <w:iCs/>
                <w:color w:val="000000"/>
                <w:sz w:val="21"/>
                <w:szCs w:val="21"/>
              </w:rPr>
              <w:t>□</w:t>
            </w:r>
            <w:r w:rsidRPr="00565394">
              <w:rPr>
                <w:rFonts w:eastAsia="华文楷体"/>
                <w:sz w:val="21"/>
                <w:szCs w:val="21"/>
              </w:rPr>
              <w:t>现场参观</w:t>
            </w:r>
          </w:p>
          <w:p w:rsidR="00EE1C10" w:rsidRPr="00565394" w:rsidRDefault="00C87159" w:rsidP="005B3BAE">
            <w:pPr>
              <w:tabs>
                <w:tab w:val="center" w:pos="3199"/>
              </w:tabs>
              <w:rPr>
                <w:rFonts w:eastAsia="华文楷体"/>
                <w:bCs/>
                <w:iCs/>
                <w:color w:val="000000"/>
                <w:sz w:val="21"/>
                <w:szCs w:val="21"/>
              </w:rPr>
            </w:pPr>
            <w:r w:rsidRPr="00565394">
              <w:rPr>
                <w:rFonts w:eastAsia="华文楷体"/>
                <w:bCs/>
                <w:iCs/>
                <w:color w:val="000000"/>
                <w:sz w:val="21"/>
                <w:szCs w:val="21"/>
              </w:rPr>
              <w:t>□</w:t>
            </w:r>
            <w:r w:rsidR="00EE1C10" w:rsidRPr="00565394">
              <w:rPr>
                <w:rFonts w:eastAsia="华文楷体"/>
                <w:sz w:val="21"/>
                <w:szCs w:val="21"/>
              </w:rPr>
              <w:t>其他</w:t>
            </w:r>
            <w:r w:rsidR="002515C0" w:rsidRPr="00565394">
              <w:rPr>
                <w:rFonts w:eastAsia="华文楷体"/>
                <w:sz w:val="21"/>
                <w:szCs w:val="21"/>
              </w:rPr>
              <w:t xml:space="preserve"> </w:t>
            </w:r>
            <w:r w:rsidR="002515C0" w:rsidRPr="00565394">
              <w:rPr>
                <w:rFonts w:eastAsia="华文楷体"/>
                <w:sz w:val="21"/>
                <w:szCs w:val="21"/>
              </w:rPr>
              <w:t>（投行会议）</w:t>
            </w:r>
          </w:p>
        </w:tc>
      </w:tr>
      <w:tr w:rsidR="00EE1C10" w:rsidRPr="00565394" w:rsidTr="00431428">
        <w:trPr>
          <w:trHeight w:val="447"/>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8B4B8B" w:rsidP="00853994">
            <w:pPr>
              <w:rPr>
                <w:rFonts w:eastAsia="华文楷体"/>
                <w:bCs/>
                <w:iCs/>
                <w:color w:val="000000"/>
                <w:sz w:val="21"/>
                <w:szCs w:val="21"/>
              </w:rPr>
            </w:pPr>
            <w:r>
              <w:rPr>
                <w:rFonts w:eastAsia="华文楷体" w:hint="eastAsia"/>
                <w:bCs/>
                <w:iCs/>
                <w:color w:val="000000"/>
                <w:sz w:val="21"/>
                <w:szCs w:val="21"/>
              </w:rPr>
              <w:t>本次业绩说明会为面向所有投资者的网上公开直播</w:t>
            </w:r>
          </w:p>
        </w:tc>
      </w:tr>
      <w:tr w:rsidR="00EE1C10" w:rsidRPr="00565394" w:rsidTr="00431428">
        <w:trPr>
          <w:trHeight w:val="410"/>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43629D" w:rsidP="009636A5">
            <w:pPr>
              <w:rPr>
                <w:rFonts w:eastAsia="华文楷体"/>
                <w:bCs/>
                <w:iCs/>
                <w:color w:val="000000"/>
                <w:sz w:val="21"/>
                <w:szCs w:val="21"/>
              </w:rPr>
            </w:pPr>
            <w:r w:rsidRPr="00565394">
              <w:rPr>
                <w:rFonts w:eastAsia="华文楷体"/>
                <w:bCs/>
                <w:iCs/>
                <w:color w:val="000000"/>
                <w:sz w:val="21"/>
                <w:szCs w:val="21"/>
              </w:rPr>
              <w:t>20</w:t>
            </w:r>
            <w:r w:rsidR="002F3F16" w:rsidRPr="00565394">
              <w:rPr>
                <w:rFonts w:eastAsia="华文楷体"/>
                <w:bCs/>
                <w:iCs/>
                <w:color w:val="000000"/>
                <w:sz w:val="21"/>
                <w:szCs w:val="21"/>
              </w:rPr>
              <w:t>20</w:t>
            </w:r>
            <w:r w:rsidRPr="00565394">
              <w:rPr>
                <w:rFonts w:eastAsia="华文楷体"/>
                <w:bCs/>
                <w:iCs/>
                <w:color w:val="000000"/>
                <w:sz w:val="21"/>
                <w:szCs w:val="21"/>
              </w:rPr>
              <w:t>年</w:t>
            </w:r>
            <w:r w:rsidR="00267966">
              <w:rPr>
                <w:rFonts w:eastAsia="华文楷体"/>
                <w:bCs/>
                <w:iCs/>
                <w:color w:val="000000"/>
                <w:sz w:val="21"/>
                <w:szCs w:val="21"/>
              </w:rPr>
              <w:t>10</w:t>
            </w:r>
            <w:r w:rsidR="00A63FE4" w:rsidRPr="00565394">
              <w:rPr>
                <w:rFonts w:eastAsia="华文楷体"/>
                <w:bCs/>
                <w:iCs/>
                <w:color w:val="000000"/>
                <w:sz w:val="21"/>
                <w:szCs w:val="21"/>
              </w:rPr>
              <w:t>月</w:t>
            </w:r>
            <w:r w:rsidR="00267966">
              <w:rPr>
                <w:rFonts w:eastAsia="华文楷体"/>
                <w:bCs/>
                <w:iCs/>
                <w:color w:val="000000"/>
                <w:sz w:val="21"/>
                <w:szCs w:val="21"/>
              </w:rPr>
              <w:t>30</w:t>
            </w:r>
            <w:r w:rsidR="00A63FE4" w:rsidRPr="00565394">
              <w:rPr>
                <w:rFonts w:eastAsia="华文楷体"/>
                <w:bCs/>
                <w:iCs/>
                <w:color w:val="000000"/>
                <w:sz w:val="21"/>
                <w:szCs w:val="21"/>
              </w:rPr>
              <w:t>日</w:t>
            </w:r>
            <w:r w:rsidR="001A05EA">
              <w:rPr>
                <w:rFonts w:eastAsia="华文楷体" w:hint="eastAsia"/>
                <w:bCs/>
                <w:iCs/>
                <w:color w:val="000000"/>
                <w:sz w:val="21"/>
                <w:szCs w:val="21"/>
              </w:rPr>
              <w:t>下午</w:t>
            </w:r>
          </w:p>
        </w:tc>
      </w:tr>
      <w:tr w:rsidR="00EE1C10" w:rsidRPr="00565394" w:rsidTr="00431428">
        <w:trPr>
          <w:trHeight w:val="359"/>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A63FE4" w:rsidP="005B3BAE">
            <w:pPr>
              <w:rPr>
                <w:rFonts w:eastAsia="华文楷体"/>
                <w:bCs/>
                <w:iCs/>
                <w:color w:val="000000"/>
                <w:sz w:val="21"/>
                <w:szCs w:val="21"/>
              </w:rPr>
            </w:pPr>
            <w:r w:rsidRPr="00565394">
              <w:rPr>
                <w:rFonts w:eastAsia="华文楷体"/>
                <w:bCs/>
                <w:iCs/>
                <w:color w:val="000000"/>
                <w:sz w:val="21"/>
                <w:szCs w:val="21"/>
              </w:rPr>
              <w:t>北京</w:t>
            </w:r>
          </w:p>
        </w:tc>
      </w:tr>
      <w:tr w:rsidR="00EE1C10" w:rsidRPr="00565394" w:rsidTr="00431428">
        <w:trPr>
          <w:trHeight w:val="421"/>
        </w:trPr>
        <w:tc>
          <w:tcPr>
            <w:tcW w:w="1702" w:type="dxa"/>
            <w:tcBorders>
              <w:top w:val="single" w:sz="4" w:space="0" w:color="auto"/>
              <w:left w:val="single" w:sz="4" w:space="0" w:color="auto"/>
              <w:bottom w:val="single" w:sz="4" w:space="0" w:color="auto"/>
              <w:right w:val="single" w:sz="4" w:space="0" w:color="auto"/>
            </w:tcBorders>
            <w:vAlign w:val="center"/>
          </w:tcPr>
          <w:p w:rsidR="00431428" w:rsidRDefault="00EE1C10" w:rsidP="005B3BAE">
            <w:pPr>
              <w:jc w:val="center"/>
              <w:rPr>
                <w:rFonts w:eastAsia="华文楷体"/>
                <w:bCs/>
                <w:iCs/>
                <w:color w:val="000000"/>
                <w:sz w:val="21"/>
                <w:szCs w:val="21"/>
              </w:rPr>
            </w:pPr>
            <w:r w:rsidRPr="00565394">
              <w:rPr>
                <w:rFonts w:eastAsia="华文楷体"/>
                <w:bCs/>
                <w:iCs/>
                <w:color w:val="000000"/>
                <w:sz w:val="21"/>
                <w:szCs w:val="21"/>
              </w:rPr>
              <w:t>上市公司</w:t>
            </w:r>
          </w:p>
          <w:p w:rsidR="00EE1C10" w:rsidRPr="00565394" w:rsidRDefault="00EE1C10" w:rsidP="005B3BAE">
            <w:pPr>
              <w:jc w:val="center"/>
              <w:rPr>
                <w:rFonts w:eastAsia="华文楷体"/>
                <w:bCs/>
                <w:iCs/>
                <w:color w:val="000000"/>
                <w:sz w:val="21"/>
                <w:szCs w:val="21"/>
              </w:rPr>
            </w:pPr>
            <w:r w:rsidRPr="00565394">
              <w:rPr>
                <w:rFonts w:eastAsia="华文楷体"/>
                <w:bCs/>
                <w:iCs/>
                <w:color w:val="000000"/>
                <w:sz w:val="21"/>
                <w:szCs w:val="21"/>
              </w:rPr>
              <w:t>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565394" w:rsidRDefault="00A63FE4" w:rsidP="00731E3E">
            <w:pPr>
              <w:jc w:val="left"/>
              <w:rPr>
                <w:rFonts w:eastAsia="华文楷体"/>
                <w:bCs/>
                <w:iCs/>
                <w:color w:val="000000"/>
                <w:sz w:val="21"/>
                <w:szCs w:val="21"/>
              </w:rPr>
            </w:pPr>
            <w:r w:rsidRPr="00565394">
              <w:rPr>
                <w:rFonts w:eastAsia="华文楷体"/>
                <w:bCs/>
                <w:iCs/>
                <w:color w:val="000000"/>
                <w:sz w:val="21"/>
                <w:szCs w:val="21"/>
              </w:rPr>
              <w:t>总裁兼首席执行官</w:t>
            </w:r>
            <w:r w:rsidRPr="00565394">
              <w:rPr>
                <w:rFonts w:eastAsia="华文楷体"/>
                <w:bCs/>
                <w:iCs/>
                <w:color w:val="000000"/>
                <w:sz w:val="21"/>
                <w:szCs w:val="21"/>
              </w:rPr>
              <w:t>Ignacio Dominguez</w:t>
            </w:r>
            <w:r w:rsidRPr="00565394">
              <w:rPr>
                <w:rFonts w:eastAsia="华文楷体"/>
                <w:bCs/>
                <w:iCs/>
                <w:color w:val="000000"/>
                <w:sz w:val="21"/>
                <w:szCs w:val="21"/>
              </w:rPr>
              <w:t>，副首席执行官兼首席财务官</w:t>
            </w:r>
            <w:r w:rsidRPr="00565394">
              <w:rPr>
                <w:rFonts w:eastAsia="华文楷体"/>
                <w:bCs/>
                <w:iCs/>
                <w:color w:val="000000"/>
                <w:sz w:val="21"/>
                <w:szCs w:val="21"/>
              </w:rPr>
              <w:t xml:space="preserve"> Aviram Lahav</w:t>
            </w:r>
            <w:r w:rsidRPr="00565394">
              <w:rPr>
                <w:rFonts w:eastAsia="华文楷体"/>
                <w:bCs/>
                <w:iCs/>
                <w:color w:val="000000"/>
                <w:sz w:val="21"/>
                <w:szCs w:val="21"/>
              </w:rPr>
              <w:t>，</w:t>
            </w:r>
            <w:r w:rsidR="00773EFD">
              <w:rPr>
                <w:rFonts w:eastAsia="华文楷体" w:hint="eastAsia"/>
                <w:bCs/>
                <w:iCs/>
                <w:color w:val="000000"/>
                <w:sz w:val="21"/>
                <w:szCs w:val="21"/>
              </w:rPr>
              <w:t>公司发展及</w:t>
            </w:r>
            <w:r w:rsidR="001B37F9">
              <w:rPr>
                <w:rFonts w:eastAsia="华文楷体" w:hint="eastAsia"/>
                <w:bCs/>
                <w:iCs/>
                <w:color w:val="000000"/>
                <w:sz w:val="21"/>
                <w:szCs w:val="21"/>
              </w:rPr>
              <w:t>并购</w:t>
            </w:r>
            <w:r w:rsidRPr="00565394">
              <w:rPr>
                <w:rFonts w:eastAsia="华文楷体"/>
                <w:bCs/>
                <w:iCs/>
                <w:color w:val="000000"/>
                <w:sz w:val="21"/>
                <w:szCs w:val="21"/>
              </w:rPr>
              <w:t>执行总监</w:t>
            </w:r>
            <w:r w:rsidRPr="00565394">
              <w:rPr>
                <w:rFonts w:eastAsia="华文楷体"/>
                <w:bCs/>
                <w:iCs/>
                <w:color w:val="000000"/>
                <w:sz w:val="21"/>
                <w:szCs w:val="21"/>
              </w:rPr>
              <w:t>Wayne Rudolph</w:t>
            </w:r>
            <w:r w:rsidRPr="00565394">
              <w:rPr>
                <w:rFonts w:eastAsia="华文楷体"/>
                <w:bCs/>
                <w:iCs/>
                <w:color w:val="000000"/>
                <w:sz w:val="21"/>
                <w:szCs w:val="21"/>
              </w:rPr>
              <w:t>，首席公司事务运营官</w:t>
            </w:r>
            <w:r w:rsidRPr="00565394">
              <w:rPr>
                <w:rFonts w:eastAsia="华文楷体"/>
                <w:bCs/>
                <w:iCs/>
                <w:color w:val="000000"/>
                <w:sz w:val="21"/>
                <w:szCs w:val="21"/>
              </w:rPr>
              <w:t xml:space="preserve"> </w:t>
            </w:r>
            <w:r w:rsidRPr="00565394">
              <w:rPr>
                <w:rFonts w:eastAsia="华文楷体"/>
                <w:bCs/>
                <w:iCs/>
                <w:color w:val="000000"/>
                <w:sz w:val="21"/>
                <w:szCs w:val="21"/>
              </w:rPr>
              <w:t>康鑫</w:t>
            </w:r>
          </w:p>
        </w:tc>
      </w:tr>
      <w:tr w:rsidR="00EE1C10" w:rsidRPr="00565394" w:rsidTr="00431428">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431428">
            <w:pPr>
              <w:jc w:val="center"/>
              <w:rPr>
                <w:rFonts w:eastAsia="华文楷体"/>
                <w:bCs/>
                <w:iCs/>
                <w:color w:val="000000"/>
                <w:sz w:val="21"/>
                <w:szCs w:val="21"/>
              </w:rPr>
            </w:pPr>
            <w:r w:rsidRPr="00565394">
              <w:rPr>
                <w:rFonts w:eastAsia="华文楷体"/>
                <w:bCs/>
                <w:iCs/>
                <w:color w:val="000000"/>
                <w:sz w:val="21"/>
                <w:szCs w:val="21"/>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E446EE" w:rsidRPr="007B1147" w:rsidRDefault="003F5C08" w:rsidP="00E446EE">
            <w:pPr>
              <w:snapToGrid w:val="0"/>
              <w:spacing w:beforeLines="100" w:before="312" w:afterLines="100" w:after="312"/>
              <w:ind w:firstLineChars="200" w:firstLine="420"/>
              <w:rPr>
                <w:rFonts w:eastAsia="华文楷体"/>
                <w:bCs/>
                <w:iCs/>
                <w:color w:val="000000"/>
                <w:sz w:val="21"/>
                <w:szCs w:val="21"/>
              </w:rPr>
            </w:pPr>
            <w:r w:rsidRPr="007B1147">
              <w:rPr>
                <w:rFonts w:eastAsia="华文楷体"/>
                <w:bCs/>
                <w:iCs/>
                <w:color w:val="000000"/>
                <w:sz w:val="21"/>
                <w:szCs w:val="21"/>
              </w:rPr>
              <w:t>本次</w:t>
            </w:r>
            <w:r w:rsidR="008B4B8B" w:rsidRPr="007B1147">
              <w:rPr>
                <w:rFonts w:eastAsia="华文楷体" w:hint="eastAsia"/>
                <w:bCs/>
                <w:iCs/>
                <w:color w:val="000000"/>
                <w:sz w:val="21"/>
                <w:szCs w:val="21"/>
              </w:rPr>
              <w:t>业绩</w:t>
            </w:r>
            <w:r w:rsidRPr="007B1147">
              <w:rPr>
                <w:rFonts w:eastAsia="华文楷体"/>
                <w:bCs/>
                <w:iCs/>
                <w:color w:val="000000"/>
                <w:sz w:val="21"/>
                <w:szCs w:val="21"/>
              </w:rPr>
              <w:t>说明会采用</w:t>
            </w:r>
            <w:r w:rsidR="008B4B8B" w:rsidRPr="007B1147">
              <w:rPr>
                <w:rFonts w:eastAsia="华文楷体" w:hint="eastAsia"/>
                <w:bCs/>
                <w:iCs/>
                <w:color w:val="000000"/>
                <w:sz w:val="21"/>
                <w:szCs w:val="21"/>
              </w:rPr>
              <w:t>网上直播</w:t>
            </w:r>
            <w:r w:rsidRPr="007B1147">
              <w:rPr>
                <w:rFonts w:eastAsia="华文楷体"/>
                <w:bCs/>
                <w:iCs/>
                <w:color w:val="000000"/>
                <w:sz w:val="21"/>
                <w:szCs w:val="21"/>
              </w:rPr>
              <w:t>的形式。</w:t>
            </w:r>
          </w:p>
          <w:p w:rsidR="00CC12EA" w:rsidRPr="007B1147" w:rsidRDefault="003F5C08" w:rsidP="00E446EE">
            <w:pPr>
              <w:snapToGrid w:val="0"/>
              <w:spacing w:afterLines="100" w:after="312"/>
              <w:ind w:firstLineChars="200" w:firstLine="420"/>
              <w:rPr>
                <w:rFonts w:eastAsia="华文楷体"/>
                <w:bCs/>
                <w:iCs/>
                <w:color w:val="000000"/>
                <w:sz w:val="21"/>
                <w:szCs w:val="21"/>
              </w:rPr>
            </w:pPr>
            <w:r w:rsidRPr="007B1147">
              <w:rPr>
                <w:rFonts w:eastAsia="华文楷体"/>
                <w:bCs/>
                <w:iCs/>
                <w:color w:val="000000"/>
                <w:sz w:val="21"/>
                <w:szCs w:val="21"/>
              </w:rPr>
              <w:t>公司总裁兼首席执行官多明阁（</w:t>
            </w:r>
            <w:r w:rsidRPr="007B1147">
              <w:rPr>
                <w:rFonts w:eastAsia="华文楷体"/>
                <w:bCs/>
                <w:iCs/>
                <w:color w:val="000000"/>
                <w:sz w:val="21"/>
                <w:szCs w:val="21"/>
              </w:rPr>
              <w:t>Ignacio Dominguez</w:t>
            </w:r>
            <w:r w:rsidRPr="007B1147">
              <w:rPr>
                <w:rFonts w:eastAsia="华文楷体"/>
                <w:bCs/>
                <w:iCs/>
                <w:color w:val="000000"/>
                <w:sz w:val="21"/>
                <w:szCs w:val="21"/>
              </w:rPr>
              <w:t>）</w:t>
            </w:r>
            <w:r w:rsidR="008B4B8B" w:rsidRPr="007B1147">
              <w:rPr>
                <w:rFonts w:eastAsia="华文楷体" w:hint="eastAsia"/>
                <w:bCs/>
                <w:iCs/>
                <w:color w:val="000000"/>
                <w:sz w:val="21"/>
                <w:szCs w:val="21"/>
              </w:rPr>
              <w:t>及</w:t>
            </w:r>
            <w:r w:rsidR="00267966">
              <w:rPr>
                <w:rFonts w:eastAsia="华文楷体" w:hint="eastAsia"/>
                <w:bCs/>
                <w:iCs/>
                <w:color w:val="000000"/>
                <w:sz w:val="21"/>
                <w:szCs w:val="21"/>
              </w:rPr>
              <w:t>公司发展及并购</w:t>
            </w:r>
            <w:r w:rsidR="00267966" w:rsidRPr="00565394">
              <w:rPr>
                <w:rFonts w:eastAsia="华文楷体"/>
                <w:bCs/>
                <w:iCs/>
                <w:color w:val="000000"/>
                <w:sz w:val="21"/>
                <w:szCs w:val="21"/>
              </w:rPr>
              <w:t>执行总监</w:t>
            </w:r>
            <w:r w:rsidR="00267966" w:rsidRPr="00565394">
              <w:rPr>
                <w:rFonts w:eastAsia="华文楷体"/>
                <w:bCs/>
                <w:iCs/>
                <w:color w:val="000000"/>
                <w:sz w:val="21"/>
                <w:szCs w:val="21"/>
              </w:rPr>
              <w:t>Wayne Rudolph</w:t>
            </w:r>
            <w:r w:rsidRPr="007B1147">
              <w:rPr>
                <w:rFonts w:eastAsia="华文楷体"/>
                <w:bCs/>
                <w:iCs/>
                <w:color w:val="000000"/>
                <w:sz w:val="21"/>
                <w:szCs w:val="21"/>
              </w:rPr>
              <w:t>首先</w:t>
            </w:r>
            <w:r w:rsidR="00493E59" w:rsidRPr="007B1147">
              <w:rPr>
                <w:rFonts w:eastAsia="华文楷体"/>
                <w:bCs/>
                <w:iCs/>
                <w:color w:val="000000"/>
                <w:sz w:val="21"/>
                <w:szCs w:val="21"/>
              </w:rPr>
              <w:t>介绍了</w:t>
            </w:r>
            <w:r w:rsidRPr="007B1147">
              <w:rPr>
                <w:rFonts w:eastAsia="华文楷体"/>
                <w:bCs/>
                <w:iCs/>
                <w:color w:val="000000"/>
                <w:sz w:val="21"/>
                <w:szCs w:val="21"/>
              </w:rPr>
              <w:t>公司</w:t>
            </w:r>
            <w:r w:rsidRPr="007B1147">
              <w:rPr>
                <w:rFonts w:eastAsia="华文楷体"/>
                <w:bCs/>
                <w:iCs/>
                <w:color w:val="000000"/>
                <w:sz w:val="21"/>
                <w:szCs w:val="21"/>
              </w:rPr>
              <w:t>2020</w:t>
            </w:r>
            <w:r w:rsidRPr="007B1147">
              <w:rPr>
                <w:rFonts w:eastAsia="华文楷体"/>
                <w:bCs/>
                <w:iCs/>
                <w:color w:val="000000"/>
                <w:sz w:val="21"/>
                <w:szCs w:val="21"/>
              </w:rPr>
              <w:t>年</w:t>
            </w:r>
            <w:r w:rsidR="00267966" w:rsidRPr="007B1147">
              <w:rPr>
                <w:rFonts w:eastAsia="华文楷体" w:hint="eastAsia"/>
                <w:bCs/>
                <w:iCs/>
                <w:color w:val="000000"/>
                <w:sz w:val="21"/>
                <w:szCs w:val="21"/>
              </w:rPr>
              <w:t>三季度</w:t>
            </w:r>
            <w:r w:rsidRPr="007B1147">
              <w:rPr>
                <w:rFonts w:eastAsia="华文楷体"/>
                <w:bCs/>
                <w:iCs/>
                <w:color w:val="000000"/>
                <w:sz w:val="21"/>
                <w:szCs w:val="21"/>
              </w:rPr>
              <w:t>业绩情况</w:t>
            </w:r>
            <w:r w:rsidR="00493E59" w:rsidRPr="007B1147">
              <w:rPr>
                <w:rFonts w:eastAsia="华文楷体"/>
                <w:bCs/>
                <w:iCs/>
                <w:color w:val="000000"/>
                <w:sz w:val="21"/>
                <w:szCs w:val="21"/>
              </w:rPr>
              <w:t>，随后</w:t>
            </w:r>
            <w:r w:rsidR="00C13626" w:rsidRPr="007B1147">
              <w:rPr>
                <w:rFonts w:eastAsia="华文楷体" w:hint="eastAsia"/>
                <w:bCs/>
                <w:iCs/>
                <w:color w:val="000000"/>
                <w:sz w:val="21"/>
                <w:szCs w:val="21"/>
              </w:rPr>
              <w:t>多明阁与</w:t>
            </w:r>
            <w:r w:rsidR="00267966" w:rsidRPr="007B1147">
              <w:rPr>
                <w:rFonts w:eastAsia="华文楷体" w:hint="eastAsia"/>
                <w:bCs/>
                <w:iCs/>
                <w:color w:val="000000"/>
                <w:sz w:val="21"/>
                <w:szCs w:val="21"/>
              </w:rPr>
              <w:t>副首席执行官兼首席财务官</w:t>
            </w:r>
            <w:r w:rsidR="00267966" w:rsidRPr="007B1147">
              <w:rPr>
                <w:rFonts w:eastAsia="华文楷体" w:hint="eastAsia"/>
                <w:bCs/>
                <w:iCs/>
                <w:color w:val="000000"/>
                <w:sz w:val="21"/>
                <w:szCs w:val="21"/>
              </w:rPr>
              <w:t xml:space="preserve"> Aviram Lahav</w:t>
            </w:r>
            <w:r w:rsidRPr="007B1147">
              <w:rPr>
                <w:rFonts w:eastAsia="华文楷体"/>
                <w:bCs/>
                <w:iCs/>
                <w:color w:val="000000"/>
                <w:sz w:val="21"/>
                <w:szCs w:val="21"/>
              </w:rPr>
              <w:t>回答</w:t>
            </w:r>
            <w:r w:rsidR="00C13626" w:rsidRPr="007B1147">
              <w:rPr>
                <w:rFonts w:eastAsia="华文楷体" w:hint="eastAsia"/>
                <w:bCs/>
                <w:iCs/>
                <w:color w:val="000000"/>
                <w:sz w:val="21"/>
                <w:szCs w:val="21"/>
              </w:rPr>
              <w:t>了</w:t>
            </w:r>
            <w:r w:rsidR="00267966" w:rsidRPr="007B1147">
              <w:rPr>
                <w:rFonts w:eastAsia="华文楷体" w:hint="eastAsia"/>
                <w:bCs/>
                <w:iCs/>
                <w:color w:val="000000"/>
                <w:sz w:val="21"/>
                <w:szCs w:val="21"/>
              </w:rPr>
              <w:t>投资者</w:t>
            </w:r>
            <w:r w:rsidRPr="007B1147">
              <w:rPr>
                <w:rFonts w:eastAsia="华文楷体"/>
                <w:bCs/>
                <w:iCs/>
                <w:color w:val="000000"/>
                <w:sz w:val="21"/>
                <w:szCs w:val="21"/>
              </w:rPr>
              <w:t>关心的问题。</w:t>
            </w:r>
          </w:p>
          <w:p w:rsidR="00CB22B4" w:rsidRDefault="00CB22B4"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CB22B4">
              <w:rPr>
                <w:rFonts w:eastAsia="华文楷体" w:hint="eastAsia"/>
                <w:bCs/>
                <w:iCs/>
                <w:color w:val="000000"/>
                <w:sz w:val="21"/>
                <w:szCs w:val="21"/>
              </w:rPr>
              <w:t>公司曾经提过，第三季度开始业绩受益于采购成本的降低，通常原材料成本在生产成本中占很大比例。然而公司的生产成本目前依然持续大幅上升。可否请管理</w:t>
            </w:r>
            <w:proofErr w:type="gramStart"/>
            <w:r w:rsidRPr="00CB22B4">
              <w:rPr>
                <w:rFonts w:eastAsia="华文楷体" w:hint="eastAsia"/>
                <w:bCs/>
                <w:iCs/>
                <w:color w:val="000000"/>
                <w:sz w:val="21"/>
                <w:szCs w:val="21"/>
              </w:rPr>
              <w:t>层解释</w:t>
            </w:r>
            <w:proofErr w:type="gramEnd"/>
            <w:r w:rsidRPr="00CB22B4">
              <w:rPr>
                <w:rFonts w:eastAsia="华文楷体" w:hint="eastAsia"/>
                <w:bCs/>
                <w:iCs/>
                <w:color w:val="000000"/>
                <w:sz w:val="21"/>
                <w:szCs w:val="21"/>
              </w:rPr>
              <w:t>一下？</w:t>
            </w:r>
          </w:p>
          <w:p w:rsidR="00CB22B4" w:rsidRDefault="00CB22B4" w:rsidP="00CB22B4">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回答：从</w:t>
            </w:r>
            <w:r w:rsidR="00020CD9">
              <w:rPr>
                <w:rFonts w:eastAsia="华文楷体" w:hint="eastAsia"/>
                <w:bCs/>
                <w:iCs/>
                <w:color w:val="000000"/>
                <w:szCs w:val="21"/>
              </w:rPr>
              <w:t>三季度</w:t>
            </w:r>
            <w:r>
              <w:rPr>
                <w:rFonts w:eastAsia="华文楷体" w:hint="eastAsia"/>
                <w:bCs/>
                <w:iCs/>
                <w:color w:val="000000"/>
                <w:szCs w:val="21"/>
              </w:rPr>
              <w:t>业绩介绍幻灯片的</w:t>
            </w:r>
            <w:proofErr w:type="gramStart"/>
            <w:r w:rsidR="00020CD9">
              <w:rPr>
                <w:rFonts w:eastAsia="华文楷体" w:hint="eastAsia"/>
                <w:bCs/>
                <w:iCs/>
                <w:color w:val="000000"/>
                <w:szCs w:val="21"/>
              </w:rPr>
              <w:t>毛利</w:t>
            </w:r>
            <w:r>
              <w:rPr>
                <w:rFonts w:eastAsia="华文楷体" w:hint="eastAsia"/>
                <w:bCs/>
                <w:iCs/>
                <w:color w:val="000000"/>
                <w:szCs w:val="21"/>
              </w:rPr>
              <w:t>桥图可以</w:t>
            </w:r>
            <w:proofErr w:type="gramEnd"/>
            <w:r>
              <w:rPr>
                <w:rFonts w:eastAsia="华文楷体" w:hint="eastAsia"/>
                <w:bCs/>
                <w:iCs/>
                <w:color w:val="000000"/>
                <w:szCs w:val="21"/>
              </w:rPr>
              <w:t>看出，成本</w:t>
            </w:r>
            <w:r w:rsidR="00225379">
              <w:rPr>
                <w:rFonts w:eastAsia="华文楷体" w:hint="eastAsia"/>
                <w:bCs/>
                <w:iCs/>
                <w:color w:val="000000"/>
                <w:szCs w:val="21"/>
              </w:rPr>
              <w:t>变化因子出现改善</w:t>
            </w:r>
            <w:r>
              <w:rPr>
                <w:rFonts w:eastAsia="华文楷体" w:hint="eastAsia"/>
                <w:bCs/>
                <w:iCs/>
                <w:color w:val="000000"/>
                <w:szCs w:val="21"/>
              </w:rPr>
              <w:t>，但毛利率仍面临压力</w:t>
            </w:r>
            <w:r w:rsidR="00225379">
              <w:rPr>
                <w:rFonts w:eastAsia="华文楷体" w:hint="eastAsia"/>
                <w:bCs/>
                <w:iCs/>
                <w:color w:val="000000"/>
                <w:szCs w:val="21"/>
              </w:rPr>
              <w:t>，</w:t>
            </w:r>
            <w:r>
              <w:rPr>
                <w:rFonts w:eastAsia="华文楷体" w:hint="eastAsia"/>
                <w:bCs/>
                <w:iCs/>
                <w:color w:val="000000"/>
                <w:szCs w:val="21"/>
              </w:rPr>
              <w:t>主要原因</w:t>
            </w:r>
            <w:r w:rsidR="00020CD9">
              <w:rPr>
                <w:rFonts w:eastAsia="华文楷体" w:hint="eastAsia"/>
                <w:bCs/>
                <w:iCs/>
                <w:color w:val="000000"/>
                <w:szCs w:val="21"/>
              </w:rPr>
              <w:t>来自于</w:t>
            </w:r>
            <w:r>
              <w:rPr>
                <w:rFonts w:eastAsia="华文楷体" w:hint="eastAsia"/>
                <w:bCs/>
                <w:iCs/>
                <w:color w:val="000000"/>
                <w:szCs w:val="21"/>
              </w:rPr>
              <w:t>汇率影响。</w:t>
            </w:r>
            <w:r w:rsidR="00020CD9">
              <w:rPr>
                <w:rFonts w:eastAsia="华文楷体" w:hint="eastAsia"/>
                <w:bCs/>
                <w:iCs/>
                <w:color w:val="000000"/>
                <w:szCs w:val="21"/>
              </w:rPr>
              <w:t>随着</w:t>
            </w:r>
            <w:r>
              <w:rPr>
                <w:rFonts w:eastAsia="华文楷体" w:hint="eastAsia"/>
                <w:bCs/>
                <w:iCs/>
                <w:color w:val="000000"/>
                <w:szCs w:val="21"/>
              </w:rPr>
              <w:t>销售额增长，</w:t>
            </w:r>
            <w:r w:rsidR="00020CD9">
              <w:rPr>
                <w:rFonts w:eastAsia="华文楷体" w:hint="eastAsia"/>
                <w:bCs/>
                <w:iCs/>
                <w:color w:val="000000"/>
                <w:szCs w:val="21"/>
              </w:rPr>
              <w:t>当我们把汇率</w:t>
            </w:r>
            <w:r w:rsidR="00225379">
              <w:rPr>
                <w:rFonts w:eastAsia="华文楷体" w:hint="eastAsia"/>
                <w:bCs/>
                <w:iCs/>
                <w:color w:val="000000"/>
                <w:szCs w:val="21"/>
              </w:rPr>
              <w:t>影响</w:t>
            </w:r>
            <w:r w:rsidR="00020CD9">
              <w:rPr>
                <w:rFonts w:eastAsia="华文楷体" w:hint="eastAsia"/>
                <w:bCs/>
                <w:iCs/>
                <w:color w:val="000000"/>
                <w:szCs w:val="21"/>
              </w:rPr>
              <w:t>因子和成本变</w:t>
            </w:r>
            <w:r w:rsidR="00225379">
              <w:rPr>
                <w:rFonts w:eastAsia="华文楷体" w:hint="eastAsia"/>
                <w:bCs/>
                <w:iCs/>
                <w:color w:val="000000"/>
                <w:szCs w:val="21"/>
              </w:rPr>
              <w:t>化</w:t>
            </w:r>
            <w:r w:rsidR="00020CD9">
              <w:rPr>
                <w:rFonts w:eastAsia="华文楷体" w:hint="eastAsia"/>
                <w:bCs/>
                <w:iCs/>
                <w:color w:val="000000"/>
                <w:szCs w:val="21"/>
              </w:rPr>
              <w:t>因子相加后，</w:t>
            </w:r>
            <w:r>
              <w:rPr>
                <w:rFonts w:eastAsia="华文楷体" w:hint="eastAsia"/>
                <w:bCs/>
                <w:iCs/>
                <w:color w:val="000000"/>
                <w:szCs w:val="21"/>
              </w:rPr>
              <w:t>以美元计价的成本</w:t>
            </w:r>
            <w:r w:rsidR="00225379">
              <w:rPr>
                <w:rFonts w:eastAsia="华文楷体" w:hint="eastAsia"/>
                <w:bCs/>
                <w:iCs/>
                <w:color w:val="000000"/>
                <w:szCs w:val="21"/>
              </w:rPr>
              <w:t>同比仍然</w:t>
            </w:r>
            <w:r>
              <w:rPr>
                <w:rFonts w:eastAsia="华文楷体" w:hint="eastAsia"/>
                <w:bCs/>
                <w:iCs/>
                <w:color w:val="000000"/>
                <w:szCs w:val="21"/>
              </w:rPr>
              <w:t>增加</w:t>
            </w:r>
            <w:r w:rsidR="00225379">
              <w:rPr>
                <w:rFonts w:eastAsia="华文楷体" w:hint="eastAsia"/>
                <w:bCs/>
                <w:iCs/>
                <w:color w:val="000000"/>
                <w:szCs w:val="21"/>
              </w:rPr>
              <w:t>了；</w:t>
            </w:r>
            <w:r w:rsidR="00020CD9">
              <w:rPr>
                <w:rFonts w:eastAsia="华文楷体" w:hint="eastAsia"/>
                <w:bCs/>
                <w:iCs/>
                <w:color w:val="000000"/>
                <w:szCs w:val="21"/>
              </w:rPr>
              <w:t>但</w:t>
            </w:r>
            <w:r w:rsidR="00225379">
              <w:rPr>
                <w:rFonts w:eastAsia="华文楷体" w:hint="eastAsia"/>
                <w:bCs/>
                <w:iCs/>
                <w:color w:val="000000"/>
                <w:szCs w:val="21"/>
              </w:rPr>
              <w:t>增加</w:t>
            </w:r>
            <w:r w:rsidR="00020CD9">
              <w:rPr>
                <w:rFonts w:eastAsia="华文楷体" w:hint="eastAsia"/>
                <w:bCs/>
                <w:iCs/>
                <w:color w:val="000000"/>
                <w:szCs w:val="21"/>
              </w:rPr>
              <w:t>速度放缓，</w:t>
            </w:r>
            <w:r w:rsidR="00225379">
              <w:rPr>
                <w:rFonts w:eastAsia="华文楷体" w:hint="eastAsia"/>
                <w:bCs/>
                <w:iCs/>
                <w:color w:val="000000"/>
                <w:szCs w:val="21"/>
              </w:rPr>
              <w:t>且随着新库存的计入，</w:t>
            </w:r>
            <w:r w:rsidR="00020CD9">
              <w:rPr>
                <w:rFonts w:eastAsia="华文楷体" w:hint="eastAsia"/>
                <w:bCs/>
                <w:iCs/>
                <w:color w:val="000000"/>
                <w:szCs w:val="21"/>
              </w:rPr>
              <w:t>公司</w:t>
            </w:r>
            <w:r w:rsidR="00225379">
              <w:rPr>
                <w:rFonts w:eastAsia="华文楷体" w:hint="eastAsia"/>
                <w:bCs/>
                <w:iCs/>
                <w:color w:val="000000"/>
                <w:szCs w:val="21"/>
              </w:rPr>
              <w:t>将</w:t>
            </w:r>
            <w:r w:rsidR="00020CD9">
              <w:rPr>
                <w:rFonts w:eastAsia="华文楷体" w:hint="eastAsia"/>
                <w:bCs/>
                <w:iCs/>
                <w:color w:val="000000"/>
                <w:szCs w:val="21"/>
              </w:rPr>
              <w:t>开始受益于成本端的改善。但这一改善需要时间</w:t>
            </w:r>
            <w:r w:rsidR="00225379">
              <w:rPr>
                <w:rFonts w:eastAsia="华文楷体" w:hint="eastAsia"/>
                <w:bCs/>
                <w:iCs/>
                <w:color w:val="000000"/>
                <w:szCs w:val="21"/>
              </w:rPr>
              <w:t>，因为</w:t>
            </w:r>
            <w:r w:rsidR="00020CD9">
              <w:rPr>
                <w:rFonts w:eastAsia="华文楷体" w:hint="eastAsia"/>
                <w:bCs/>
                <w:iCs/>
                <w:color w:val="000000"/>
                <w:szCs w:val="21"/>
              </w:rPr>
              <w:t>公司的库存天数大概在</w:t>
            </w:r>
            <w:r w:rsidR="00020CD9">
              <w:rPr>
                <w:rFonts w:eastAsia="华文楷体" w:hint="eastAsia"/>
                <w:bCs/>
                <w:iCs/>
                <w:color w:val="000000"/>
                <w:szCs w:val="21"/>
              </w:rPr>
              <w:t>6</w:t>
            </w:r>
            <w:r w:rsidR="00225379">
              <w:rPr>
                <w:rFonts w:eastAsia="华文楷体" w:hint="eastAsia"/>
                <w:bCs/>
                <w:iCs/>
                <w:color w:val="000000"/>
                <w:szCs w:val="21"/>
              </w:rPr>
              <w:t>个月</w:t>
            </w:r>
            <w:r w:rsidR="00020CD9">
              <w:rPr>
                <w:rFonts w:eastAsia="华文楷体" w:hint="eastAsia"/>
                <w:bCs/>
                <w:iCs/>
                <w:color w:val="000000"/>
                <w:szCs w:val="21"/>
              </w:rPr>
              <w:t>左右。</w:t>
            </w:r>
            <w:r w:rsidR="00225379">
              <w:rPr>
                <w:rFonts w:eastAsia="华文楷体" w:hint="eastAsia"/>
                <w:bCs/>
                <w:iCs/>
                <w:color w:val="000000"/>
                <w:szCs w:val="21"/>
              </w:rPr>
              <w:t>1</w:t>
            </w:r>
            <w:r w:rsidR="00225379">
              <w:rPr>
                <w:rFonts w:eastAsia="华文楷体"/>
                <w:bCs/>
                <w:iCs/>
                <w:color w:val="000000"/>
                <w:szCs w:val="21"/>
              </w:rPr>
              <w:t>2</w:t>
            </w:r>
            <w:r w:rsidR="00225379">
              <w:rPr>
                <w:rFonts w:eastAsia="华文楷体" w:hint="eastAsia"/>
                <w:bCs/>
                <w:iCs/>
                <w:color w:val="000000"/>
                <w:szCs w:val="21"/>
              </w:rPr>
              <w:t>个月之前，采购成本仍在上升；</w:t>
            </w:r>
            <w:r w:rsidR="00020CD9">
              <w:rPr>
                <w:rFonts w:eastAsia="华文楷体" w:hint="eastAsia"/>
                <w:bCs/>
                <w:iCs/>
                <w:color w:val="000000"/>
                <w:szCs w:val="21"/>
              </w:rPr>
              <w:t>2</w:t>
            </w:r>
            <w:r w:rsidR="00020CD9">
              <w:rPr>
                <w:rFonts w:eastAsia="华文楷体"/>
                <w:bCs/>
                <w:iCs/>
                <w:color w:val="000000"/>
                <w:szCs w:val="21"/>
              </w:rPr>
              <w:t>020</w:t>
            </w:r>
            <w:r w:rsidR="00020CD9">
              <w:rPr>
                <w:rFonts w:eastAsia="华文楷体" w:hint="eastAsia"/>
                <w:bCs/>
                <w:iCs/>
                <w:color w:val="000000"/>
                <w:szCs w:val="21"/>
              </w:rPr>
              <w:t>年采购情况开始好转。由于中国对新冠疫情的</w:t>
            </w:r>
            <w:r w:rsidR="00225379">
              <w:rPr>
                <w:rFonts w:eastAsia="华文楷体" w:hint="eastAsia"/>
                <w:bCs/>
                <w:iCs/>
                <w:color w:val="000000"/>
                <w:szCs w:val="21"/>
              </w:rPr>
              <w:t>有力</w:t>
            </w:r>
            <w:r w:rsidR="00020CD9">
              <w:rPr>
                <w:rFonts w:eastAsia="华文楷体" w:hint="eastAsia"/>
                <w:bCs/>
                <w:iCs/>
                <w:color w:val="000000"/>
                <w:szCs w:val="21"/>
              </w:rPr>
              <w:t>控制，人民币近期开始升值。但由于需求受限，所以中国生产商无法大规模提价。因此以美元计价采购成本呈现下降趋势。我们开始看到这一改善趋势，并且知道成本不会继续上涨，但体现在损益表上尚需时间。</w:t>
            </w:r>
          </w:p>
          <w:p w:rsidR="00CB22B4" w:rsidRPr="00CB22B4" w:rsidRDefault="00CB22B4" w:rsidP="00CB22B4">
            <w:pPr>
              <w:tabs>
                <w:tab w:val="left" w:pos="314"/>
              </w:tabs>
              <w:snapToGrid w:val="0"/>
              <w:spacing w:afterLines="30" w:after="93"/>
              <w:rPr>
                <w:rFonts w:eastAsia="华文楷体"/>
                <w:bCs/>
                <w:iCs/>
                <w:color w:val="000000"/>
                <w:szCs w:val="21"/>
              </w:rPr>
            </w:pPr>
          </w:p>
          <w:p w:rsidR="004A3BF8" w:rsidRDefault="004A3BF8"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4A3BF8">
              <w:rPr>
                <w:rFonts w:eastAsia="华文楷体" w:hint="eastAsia"/>
                <w:bCs/>
                <w:iCs/>
                <w:color w:val="000000"/>
                <w:sz w:val="21"/>
                <w:szCs w:val="21"/>
              </w:rPr>
              <w:t>公司刚刚公告了和</w:t>
            </w:r>
            <w:proofErr w:type="gramStart"/>
            <w:r w:rsidRPr="004A3BF8">
              <w:rPr>
                <w:rFonts w:eastAsia="华文楷体" w:hint="eastAsia"/>
                <w:bCs/>
                <w:iCs/>
                <w:color w:val="000000"/>
                <w:sz w:val="21"/>
                <w:szCs w:val="21"/>
              </w:rPr>
              <w:t>辉丰</w:t>
            </w:r>
            <w:proofErr w:type="gramEnd"/>
            <w:r w:rsidRPr="004A3BF8">
              <w:rPr>
                <w:rFonts w:eastAsia="华文楷体" w:hint="eastAsia"/>
                <w:bCs/>
                <w:iCs/>
                <w:color w:val="000000"/>
                <w:sz w:val="21"/>
                <w:szCs w:val="21"/>
              </w:rPr>
              <w:t>的交易，辉</w:t>
            </w:r>
            <w:proofErr w:type="gramStart"/>
            <w:r w:rsidRPr="004A3BF8">
              <w:rPr>
                <w:rFonts w:eastAsia="华文楷体" w:hint="eastAsia"/>
                <w:bCs/>
                <w:iCs/>
                <w:color w:val="000000"/>
                <w:sz w:val="21"/>
                <w:szCs w:val="21"/>
              </w:rPr>
              <w:t>丰可以</w:t>
            </w:r>
            <w:proofErr w:type="gramEnd"/>
            <w:r w:rsidRPr="004A3BF8">
              <w:rPr>
                <w:rFonts w:eastAsia="华文楷体" w:hint="eastAsia"/>
                <w:bCs/>
                <w:iCs/>
                <w:color w:val="000000"/>
                <w:sz w:val="21"/>
                <w:szCs w:val="21"/>
              </w:rPr>
              <w:t>给安</w:t>
            </w:r>
            <w:proofErr w:type="gramStart"/>
            <w:r w:rsidRPr="004A3BF8">
              <w:rPr>
                <w:rFonts w:eastAsia="华文楷体" w:hint="eastAsia"/>
                <w:bCs/>
                <w:iCs/>
                <w:color w:val="000000"/>
                <w:sz w:val="21"/>
                <w:szCs w:val="21"/>
              </w:rPr>
              <w:t>道麦带来</w:t>
            </w:r>
            <w:proofErr w:type="gramEnd"/>
            <w:r w:rsidRPr="004A3BF8">
              <w:rPr>
                <w:rFonts w:eastAsia="华文楷体" w:hint="eastAsia"/>
                <w:bCs/>
                <w:iCs/>
                <w:color w:val="000000"/>
                <w:sz w:val="21"/>
                <w:szCs w:val="21"/>
              </w:rPr>
              <w:t>怎样的协同效应？大概何时和显现？</w:t>
            </w:r>
          </w:p>
          <w:p w:rsidR="004A3BF8" w:rsidRDefault="004A3BF8" w:rsidP="004A3BF8">
            <w:pPr>
              <w:tabs>
                <w:tab w:val="left" w:pos="198"/>
              </w:tabs>
              <w:snapToGrid w:val="0"/>
              <w:spacing w:afterLines="30" w:after="93"/>
              <w:rPr>
                <w:rFonts w:eastAsia="华文楷体"/>
                <w:bCs/>
                <w:iCs/>
                <w:color w:val="000000"/>
                <w:szCs w:val="21"/>
              </w:rPr>
            </w:pPr>
            <w:r>
              <w:rPr>
                <w:rFonts w:eastAsia="华文楷体" w:hint="eastAsia"/>
                <w:bCs/>
                <w:iCs/>
                <w:color w:val="000000"/>
                <w:szCs w:val="21"/>
              </w:rPr>
              <w:t>回答：安道麦主要将受益于三个方面。第一是加强我们在国内的业务。本次交易将使我们获得</w:t>
            </w:r>
            <w:r>
              <w:rPr>
                <w:rFonts w:eastAsia="华文楷体" w:hint="eastAsia"/>
                <w:bCs/>
                <w:iCs/>
                <w:color w:val="000000"/>
                <w:szCs w:val="21"/>
              </w:rPr>
              <w:t>1</w:t>
            </w:r>
            <w:r>
              <w:rPr>
                <w:rFonts w:eastAsia="华文楷体"/>
                <w:bCs/>
                <w:iCs/>
                <w:color w:val="000000"/>
                <w:szCs w:val="21"/>
              </w:rPr>
              <w:t>50</w:t>
            </w:r>
            <w:r>
              <w:rPr>
                <w:rFonts w:eastAsia="华文楷体" w:hint="eastAsia"/>
                <w:bCs/>
                <w:iCs/>
                <w:color w:val="000000"/>
                <w:szCs w:val="21"/>
              </w:rPr>
              <w:t>余款产品的登记证，并转化为更丰富的制剂产品，推动我们在国内制剂业务的增长。辉丰与安道麦的商业活动高度互补，在国内市场的重叠面很小，从作物种类和区域市场覆盖而言均是如此。在一定时间内，我们在国内的销售活动会继续保持平行发展，以便扩大我们的业务覆盖。</w:t>
            </w:r>
          </w:p>
          <w:p w:rsidR="004A3BF8" w:rsidRDefault="004A3BF8" w:rsidP="004A3BF8">
            <w:pPr>
              <w:tabs>
                <w:tab w:val="left" w:pos="198"/>
              </w:tabs>
              <w:snapToGrid w:val="0"/>
              <w:spacing w:afterLines="30" w:after="93"/>
              <w:rPr>
                <w:rFonts w:eastAsia="华文楷体"/>
                <w:bCs/>
                <w:iCs/>
                <w:color w:val="000000"/>
                <w:szCs w:val="21"/>
              </w:rPr>
            </w:pPr>
            <w:r>
              <w:rPr>
                <w:rFonts w:eastAsia="华文楷体" w:hint="eastAsia"/>
                <w:bCs/>
                <w:iCs/>
                <w:color w:val="000000"/>
                <w:szCs w:val="21"/>
              </w:rPr>
              <w:t>第二是辉丰的</w:t>
            </w:r>
            <w:r w:rsidR="004D5E9A">
              <w:rPr>
                <w:rFonts w:eastAsia="华文楷体" w:hint="eastAsia"/>
                <w:bCs/>
                <w:iCs/>
                <w:color w:val="000000"/>
                <w:szCs w:val="21"/>
              </w:rPr>
              <w:t>原药</w:t>
            </w:r>
            <w:r>
              <w:rPr>
                <w:rFonts w:eastAsia="华文楷体" w:hint="eastAsia"/>
                <w:bCs/>
                <w:iCs/>
                <w:color w:val="000000"/>
                <w:szCs w:val="21"/>
              </w:rPr>
              <w:t>生产实力。辉丰一直是安道麦的重要供应商之一，现在即将纳</w:t>
            </w:r>
            <w:r>
              <w:rPr>
                <w:rFonts w:eastAsia="华文楷体" w:hint="eastAsia"/>
                <w:bCs/>
                <w:iCs/>
                <w:color w:val="000000"/>
                <w:szCs w:val="21"/>
              </w:rPr>
              <w:lastRenderedPageBreak/>
              <w:t>入我们的运营框架</w:t>
            </w:r>
            <w:r w:rsidR="004D5E9A">
              <w:rPr>
                <w:rFonts w:eastAsia="华文楷体" w:hint="eastAsia"/>
                <w:bCs/>
                <w:iCs/>
                <w:color w:val="000000"/>
                <w:szCs w:val="21"/>
              </w:rPr>
              <w:t>。本次交易</w:t>
            </w:r>
            <w:proofErr w:type="gramStart"/>
            <w:r w:rsidR="004D5E9A">
              <w:rPr>
                <w:rFonts w:eastAsia="华文楷体" w:hint="eastAsia"/>
                <w:bCs/>
                <w:iCs/>
                <w:color w:val="000000"/>
                <w:szCs w:val="21"/>
              </w:rPr>
              <w:t>不光将</w:t>
            </w:r>
            <w:proofErr w:type="gramEnd"/>
            <w:r w:rsidR="004D5E9A">
              <w:rPr>
                <w:rFonts w:eastAsia="华文楷体" w:hint="eastAsia"/>
                <w:bCs/>
                <w:iCs/>
                <w:color w:val="000000"/>
                <w:szCs w:val="21"/>
              </w:rPr>
              <w:t>使安</w:t>
            </w:r>
            <w:proofErr w:type="gramStart"/>
            <w:r w:rsidR="004D5E9A">
              <w:rPr>
                <w:rFonts w:eastAsia="华文楷体" w:hint="eastAsia"/>
                <w:bCs/>
                <w:iCs/>
                <w:color w:val="000000"/>
                <w:szCs w:val="21"/>
              </w:rPr>
              <w:t>道麦获得</w:t>
            </w:r>
            <w:proofErr w:type="gramEnd"/>
            <w:r w:rsidR="004D5E9A">
              <w:rPr>
                <w:rFonts w:eastAsia="华文楷体" w:hint="eastAsia"/>
                <w:bCs/>
                <w:iCs/>
                <w:color w:val="000000"/>
                <w:szCs w:val="21"/>
              </w:rPr>
              <w:t>更好的成本优势，亦会提升公司对部分战略性原药稳定供应的控制力。</w:t>
            </w:r>
          </w:p>
          <w:p w:rsidR="00D071FE" w:rsidRDefault="00F4709F" w:rsidP="004A3BF8">
            <w:pPr>
              <w:tabs>
                <w:tab w:val="left" w:pos="198"/>
              </w:tabs>
              <w:snapToGrid w:val="0"/>
              <w:spacing w:afterLines="30" w:after="93"/>
              <w:rPr>
                <w:rFonts w:eastAsia="华文楷体"/>
                <w:bCs/>
                <w:iCs/>
                <w:color w:val="000000"/>
                <w:szCs w:val="21"/>
              </w:rPr>
            </w:pPr>
            <w:r>
              <w:rPr>
                <w:rFonts w:eastAsia="华文楷体" w:hint="eastAsia"/>
                <w:bCs/>
                <w:iCs/>
                <w:color w:val="000000"/>
                <w:szCs w:val="21"/>
              </w:rPr>
              <w:t>第三是辉丰与部分第三方客户建立了紧密的合作关系，对我们而言不光意味着新增收入，也会为加强安道麦与这些第三方客户的合作关系打开新的可能性。而且这方面的贡献会立即体现。</w:t>
            </w:r>
          </w:p>
          <w:p w:rsidR="004D5E9A" w:rsidRPr="004D5E9A" w:rsidRDefault="00F4709F" w:rsidP="004A3BF8">
            <w:pPr>
              <w:tabs>
                <w:tab w:val="left" w:pos="198"/>
              </w:tabs>
              <w:snapToGrid w:val="0"/>
              <w:spacing w:afterLines="30" w:after="93"/>
              <w:rPr>
                <w:rFonts w:eastAsia="华文楷体"/>
                <w:bCs/>
                <w:iCs/>
                <w:color w:val="000000"/>
                <w:szCs w:val="21"/>
              </w:rPr>
            </w:pPr>
            <w:r>
              <w:rPr>
                <w:rFonts w:eastAsia="华文楷体" w:hint="eastAsia"/>
                <w:bCs/>
                <w:iCs/>
                <w:color w:val="000000"/>
                <w:szCs w:val="21"/>
              </w:rPr>
              <w:t>当前仍有一些程序和审查需要完成，我们相信本次交易会顺利进行。从</w:t>
            </w:r>
            <w:r>
              <w:rPr>
                <w:rFonts w:eastAsia="华文楷体" w:hint="eastAsia"/>
                <w:bCs/>
                <w:iCs/>
                <w:color w:val="000000"/>
                <w:szCs w:val="21"/>
              </w:rPr>
              <w:t>2</w:t>
            </w:r>
            <w:r>
              <w:rPr>
                <w:rFonts w:eastAsia="华文楷体"/>
                <w:bCs/>
                <w:iCs/>
                <w:color w:val="000000"/>
                <w:szCs w:val="21"/>
              </w:rPr>
              <w:t>021</w:t>
            </w:r>
            <w:r>
              <w:rPr>
                <w:rFonts w:eastAsia="华文楷体" w:hint="eastAsia"/>
                <w:bCs/>
                <w:iCs/>
                <w:color w:val="000000"/>
                <w:szCs w:val="21"/>
              </w:rPr>
              <w:t>年开始，新成员进入的惠益将开始显现。</w:t>
            </w:r>
          </w:p>
          <w:p w:rsidR="004A3BF8" w:rsidRPr="004A3BF8" w:rsidRDefault="004A3BF8" w:rsidP="004A3BF8">
            <w:pPr>
              <w:tabs>
                <w:tab w:val="left" w:pos="198"/>
              </w:tabs>
              <w:snapToGrid w:val="0"/>
              <w:spacing w:afterLines="30" w:after="93"/>
              <w:rPr>
                <w:rFonts w:eastAsia="华文楷体"/>
                <w:bCs/>
                <w:iCs/>
                <w:color w:val="000000"/>
                <w:szCs w:val="21"/>
              </w:rPr>
            </w:pPr>
          </w:p>
          <w:p w:rsidR="00C931CC" w:rsidRDefault="00C931CC"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C931CC">
              <w:rPr>
                <w:rFonts w:eastAsia="华文楷体" w:hint="eastAsia"/>
                <w:bCs/>
                <w:iCs/>
                <w:color w:val="000000"/>
                <w:sz w:val="21"/>
                <w:szCs w:val="21"/>
              </w:rPr>
              <w:t>公司在三季度应收账款持续上升。目前国际形势动荡，全球范围内的疫情没有得到很好的遏制，尤其是公司业绩增长最快的拉美和印度。在这些地区，是否存在高额坏账违约的风险？</w:t>
            </w:r>
          </w:p>
          <w:p w:rsidR="00C931CC" w:rsidRDefault="00C931CC" w:rsidP="00C931CC">
            <w:pPr>
              <w:tabs>
                <w:tab w:val="left" w:pos="56"/>
              </w:tabs>
              <w:snapToGrid w:val="0"/>
              <w:spacing w:afterLines="30" w:after="93"/>
              <w:rPr>
                <w:rFonts w:eastAsia="华文楷体"/>
                <w:bCs/>
                <w:iCs/>
                <w:color w:val="000000"/>
                <w:szCs w:val="21"/>
              </w:rPr>
            </w:pPr>
            <w:r>
              <w:rPr>
                <w:rFonts w:eastAsia="华文楷体" w:hint="eastAsia"/>
                <w:bCs/>
                <w:iCs/>
                <w:color w:val="000000"/>
                <w:szCs w:val="21"/>
              </w:rPr>
              <w:t>回答：</w:t>
            </w:r>
            <w:r w:rsidR="00F035F5">
              <w:rPr>
                <w:rFonts w:eastAsia="华文楷体" w:hint="eastAsia"/>
                <w:bCs/>
                <w:iCs/>
                <w:color w:val="000000"/>
                <w:szCs w:val="21"/>
              </w:rPr>
              <w:t>公司一直密切关注应收账款，目前在</w:t>
            </w:r>
            <w:r w:rsidR="00D071FE">
              <w:rPr>
                <w:rFonts w:eastAsia="华文楷体" w:hint="eastAsia"/>
                <w:bCs/>
                <w:iCs/>
                <w:color w:val="000000"/>
                <w:szCs w:val="21"/>
              </w:rPr>
              <w:t>回款</w:t>
            </w:r>
            <w:r w:rsidR="00F035F5">
              <w:rPr>
                <w:rFonts w:eastAsia="华文楷体" w:hint="eastAsia"/>
                <w:bCs/>
                <w:iCs/>
                <w:color w:val="000000"/>
                <w:szCs w:val="21"/>
              </w:rPr>
              <w:t>情况良好。当然，随着公司在新兴市场的增长，应收账款金额在增加，需要更多营运资金的支持，但这是自然的。虽然公司确实</w:t>
            </w:r>
            <w:proofErr w:type="gramStart"/>
            <w:r w:rsidR="00F035F5">
              <w:rPr>
                <w:rFonts w:eastAsia="华文楷体" w:hint="eastAsia"/>
                <w:bCs/>
                <w:iCs/>
                <w:color w:val="000000"/>
                <w:szCs w:val="21"/>
              </w:rPr>
              <w:t>看到账期延长</w:t>
            </w:r>
            <w:proofErr w:type="gramEnd"/>
            <w:r w:rsidR="00F035F5">
              <w:rPr>
                <w:rFonts w:eastAsia="华文楷体" w:hint="eastAsia"/>
                <w:bCs/>
                <w:iCs/>
                <w:color w:val="000000"/>
                <w:szCs w:val="21"/>
              </w:rPr>
              <w:t>，但现在距疫情发生已有</w:t>
            </w:r>
            <w:r w:rsidR="00D071FE">
              <w:rPr>
                <w:rFonts w:eastAsia="华文楷体" w:hint="eastAsia"/>
                <w:bCs/>
                <w:iCs/>
                <w:color w:val="000000"/>
                <w:szCs w:val="21"/>
              </w:rPr>
              <w:t>大半年</w:t>
            </w:r>
            <w:r w:rsidR="00F035F5">
              <w:rPr>
                <w:rFonts w:eastAsia="华文楷体" w:hint="eastAsia"/>
                <w:bCs/>
                <w:iCs/>
                <w:color w:val="000000"/>
                <w:szCs w:val="21"/>
              </w:rPr>
              <w:t>的时间了，公司并未看到坏账增多。我们的客户按期付款，特别是在拉丁美洲，回款情况良好，巴西、阿根廷、哥伦比亚、安第斯地区及墨西哥均是如此。我们每个月都会定期跟踪，目前情况令人满意。</w:t>
            </w:r>
          </w:p>
          <w:p w:rsidR="00F035F5" w:rsidRDefault="00F035F5" w:rsidP="00C931CC">
            <w:pPr>
              <w:tabs>
                <w:tab w:val="left" w:pos="56"/>
              </w:tabs>
              <w:snapToGrid w:val="0"/>
              <w:spacing w:afterLines="30" w:after="93"/>
              <w:rPr>
                <w:rFonts w:eastAsia="华文楷体"/>
                <w:bCs/>
                <w:iCs/>
                <w:color w:val="000000"/>
                <w:szCs w:val="21"/>
              </w:rPr>
            </w:pPr>
            <w:r>
              <w:rPr>
                <w:rFonts w:eastAsia="华文楷体" w:hint="eastAsia"/>
                <w:bCs/>
                <w:iCs/>
                <w:color w:val="000000"/>
                <w:szCs w:val="21"/>
              </w:rPr>
              <w:t>印度是一个非常成功</w:t>
            </w:r>
            <w:r w:rsidR="00D071FE">
              <w:rPr>
                <w:rFonts w:eastAsia="华文楷体" w:hint="eastAsia"/>
                <w:bCs/>
                <w:iCs/>
                <w:color w:val="000000"/>
                <w:szCs w:val="21"/>
              </w:rPr>
              <w:t>的</w:t>
            </w:r>
            <w:r>
              <w:rPr>
                <w:rFonts w:eastAsia="华文楷体" w:hint="eastAsia"/>
                <w:bCs/>
                <w:iCs/>
                <w:color w:val="000000"/>
                <w:szCs w:val="21"/>
              </w:rPr>
              <w:t>案例。公司自十年之前开始大举进军印度市场，当时应收款项明显增加，自此之后数年</w:t>
            </w:r>
            <w:r w:rsidR="00D071FE">
              <w:rPr>
                <w:rFonts w:eastAsia="华文楷体" w:hint="eastAsia"/>
                <w:bCs/>
                <w:iCs/>
                <w:color w:val="000000"/>
                <w:szCs w:val="21"/>
              </w:rPr>
              <w:t>内</w:t>
            </w:r>
            <w:r>
              <w:rPr>
                <w:rFonts w:eastAsia="华文楷体" w:hint="eastAsia"/>
                <w:bCs/>
                <w:iCs/>
                <w:color w:val="000000"/>
                <w:szCs w:val="21"/>
              </w:rPr>
              <w:t>公司投入大量精力进行</w:t>
            </w:r>
            <w:r w:rsidR="00D071FE">
              <w:rPr>
                <w:rFonts w:eastAsia="华文楷体" w:hint="eastAsia"/>
                <w:bCs/>
                <w:iCs/>
                <w:color w:val="000000"/>
                <w:szCs w:val="21"/>
              </w:rPr>
              <w:t>应收账款</w:t>
            </w:r>
            <w:r>
              <w:rPr>
                <w:rFonts w:eastAsia="华文楷体" w:hint="eastAsia"/>
                <w:bCs/>
                <w:iCs/>
                <w:color w:val="000000"/>
                <w:szCs w:val="21"/>
              </w:rPr>
              <w:t>管理，现在回款情况明显改善，印度当地的坏账数量没有增加。而在其</w:t>
            </w:r>
            <w:r w:rsidR="00D071FE">
              <w:rPr>
                <w:rFonts w:eastAsia="华文楷体" w:hint="eastAsia"/>
                <w:bCs/>
                <w:iCs/>
                <w:color w:val="000000"/>
                <w:szCs w:val="21"/>
              </w:rPr>
              <w:t>它区</w:t>
            </w:r>
            <w:r>
              <w:rPr>
                <w:rFonts w:eastAsia="华文楷体" w:hint="eastAsia"/>
                <w:bCs/>
                <w:iCs/>
                <w:color w:val="000000"/>
                <w:szCs w:val="21"/>
              </w:rPr>
              <w:t>域市场，回款不是一个主要问题。所以虽然公司在其它方面面临挑战，但至少在回款方面不存在压力。</w:t>
            </w:r>
          </w:p>
          <w:p w:rsidR="002B1E37" w:rsidRPr="00C931CC" w:rsidRDefault="002B1E37" w:rsidP="00C931CC">
            <w:pPr>
              <w:tabs>
                <w:tab w:val="left" w:pos="56"/>
              </w:tabs>
              <w:snapToGrid w:val="0"/>
              <w:spacing w:afterLines="30" w:after="93"/>
              <w:rPr>
                <w:rFonts w:eastAsia="华文楷体"/>
                <w:bCs/>
                <w:iCs/>
                <w:color w:val="000000"/>
                <w:szCs w:val="21"/>
              </w:rPr>
            </w:pPr>
          </w:p>
          <w:p w:rsidR="0048461B" w:rsidRPr="007B1147" w:rsidRDefault="007B1147"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7B1147">
              <w:rPr>
                <w:rFonts w:eastAsia="华文楷体" w:hint="eastAsia"/>
                <w:bCs/>
                <w:iCs/>
                <w:color w:val="000000"/>
                <w:sz w:val="21"/>
                <w:szCs w:val="21"/>
              </w:rPr>
              <w:t>收购辉丰后，安道麦打算如何整合国内资源？</w:t>
            </w:r>
          </w:p>
          <w:p w:rsidR="007B1147" w:rsidRDefault="007B1147" w:rsidP="007B1147">
            <w:pPr>
              <w:pStyle w:val="a8"/>
              <w:tabs>
                <w:tab w:val="left" w:pos="314"/>
              </w:tabs>
              <w:snapToGrid w:val="0"/>
              <w:spacing w:afterLines="30" w:after="93"/>
              <w:ind w:firstLineChars="0" w:firstLine="0"/>
              <w:rPr>
                <w:rFonts w:eastAsia="华文楷体"/>
                <w:bCs/>
                <w:iCs/>
                <w:color w:val="000000"/>
                <w:sz w:val="21"/>
                <w:szCs w:val="21"/>
              </w:rPr>
            </w:pPr>
            <w:r w:rsidRPr="007B1147">
              <w:rPr>
                <w:rFonts w:eastAsia="华文楷体" w:hint="eastAsia"/>
                <w:bCs/>
                <w:iCs/>
                <w:color w:val="000000"/>
                <w:sz w:val="21"/>
                <w:szCs w:val="21"/>
              </w:rPr>
              <w:t>回答：</w:t>
            </w:r>
            <w:r w:rsidR="00046576">
              <w:rPr>
                <w:rFonts w:eastAsia="华文楷体" w:hint="eastAsia"/>
                <w:bCs/>
                <w:iCs/>
                <w:color w:val="000000"/>
                <w:sz w:val="21"/>
                <w:szCs w:val="21"/>
              </w:rPr>
              <w:t>监管部门可能更关注同业竞争问题，我认为这个不会对本次交易构成威胁。</w:t>
            </w:r>
            <w:r>
              <w:rPr>
                <w:rFonts w:eastAsia="华文楷体" w:hint="eastAsia"/>
                <w:bCs/>
                <w:iCs/>
                <w:color w:val="000000"/>
                <w:sz w:val="21"/>
                <w:szCs w:val="21"/>
              </w:rPr>
              <w:t>就商务</w:t>
            </w:r>
            <w:r w:rsidR="00046576">
              <w:rPr>
                <w:rFonts w:eastAsia="华文楷体" w:hint="eastAsia"/>
                <w:bCs/>
                <w:iCs/>
                <w:color w:val="000000"/>
                <w:sz w:val="21"/>
                <w:szCs w:val="21"/>
              </w:rPr>
              <w:t>角度</w:t>
            </w:r>
            <w:r>
              <w:rPr>
                <w:rFonts w:eastAsia="华文楷体" w:hint="eastAsia"/>
                <w:bCs/>
                <w:iCs/>
                <w:color w:val="000000"/>
                <w:sz w:val="21"/>
                <w:szCs w:val="21"/>
              </w:rPr>
              <w:t>而言，</w:t>
            </w:r>
            <w:r w:rsidR="00046576">
              <w:rPr>
                <w:rFonts w:eastAsia="华文楷体" w:hint="eastAsia"/>
                <w:bCs/>
                <w:iCs/>
                <w:color w:val="000000"/>
                <w:sz w:val="21"/>
                <w:szCs w:val="21"/>
              </w:rPr>
              <w:t>辉丰的加入</w:t>
            </w:r>
            <w:r>
              <w:rPr>
                <w:rFonts w:eastAsia="华文楷体" w:hint="eastAsia"/>
                <w:bCs/>
                <w:iCs/>
                <w:color w:val="000000"/>
                <w:sz w:val="21"/>
                <w:szCs w:val="21"/>
              </w:rPr>
              <w:t>不论是</w:t>
            </w:r>
            <w:r w:rsidR="00046576">
              <w:rPr>
                <w:rFonts w:eastAsia="华文楷体" w:hint="eastAsia"/>
                <w:bCs/>
                <w:iCs/>
                <w:color w:val="000000"/>
                <w:sz w:val="21"/>
                <w:szCs w:val="21"/>
              </w:rPr>
              <w:t>对</w:t>
            </w:r>
            <w:r>
              <w:rPr>
                <w:rFonts w:eastAsia="华文楷体" w:hint="eastAsia"/>
                <w:bCs/>
                <w:iCs/>
                <w:color w:val="000000"/>
                <w:sz w:val="21"/>
                <w:szCs w:val="21"/>
              </w:rPr>
              <w:t>安道麦还是先正达集团</w:t>
            </w:r>
            <w:r w:rsidR="00046576">
              <w:rPr>
                <w:rFonts w:eastAsia="华文楷体" w:hint="eastAsia"/>
                <w:bCs/>
                <w:iCs/>
                <w:color w:val="000000"/>
                <w:sz w:val="21"/>
                <w:szCs w:val="21"/>
              </w:rPr>
              <w:t>的其它</w:t>
            </w:r>
            <w:r>
              <w:rPr>
                <w:rFonts w:eastAsia="华文楷体" w:hint="eastAsia"/>
                <w:bCs/>
                <w:iCs/>
                <w:color w:val="000000"/>
                <w:sz w:val="21"/>
                <w:szCs w:val="21"/>
              </w:rPr>
              <w:t>成员公司</w:t>
            </w:r>
            <w:r w:rsidR="00046576">
              <w:rPr>
                <w:rFonts w:eastAsia="华文楷体" w:hint="eastAsia"/>
                <w:bCs/>
                <w:iCs/>
                <w:color w:val="000000"/>
                <w:sz w:val="21"/>
                <w:szCs w:val="21"/>
              </w:rPr>
              <w:t>都是一种补充。中国国内市场从市场规模、宽度、以及多元性而言都需要多种经销网络和产品组合来满足市场需求。</w:t>
            </w:r>
            <w:r w:rsidRPr="007B1147">
              <w:rPr>
                <w:rFonts w:eastAsia="华文楷体" w:hint="eastAsia"/>
                <w:bCs/>
                <w:iCs/>
                <w:color w:val="000000"/>
                <w:sz w:val="21"/>
                <w:szCs w:val="21"/>
              </w:rPr>
              <w:t>辉丰</w:t>
            </w:r>
            <w:r>
              <w:rPr>
                <w:rFonts w:eastAsia="华文楷体" w:hint="eastAsia"/>
                <w:bCs/>
                <w:iCs/>
                <w:color w:val="000000"/>
                <w:sz w:val="21"/>
                <w:szCs w:val="21"/>
              </w:rPr>
              <w:t>和</w:t>
            </w:r>
            <w:r w:rsidRPr="007B1147">
              <w:rPr>
                <w:rFonts w:eastAsia="华文楷体" w:hint="eastAsia"/>
                <w:bCs/>
                <w:iCs/>
                <w:color w:val="000000"/>
                <w:sz w:val="21"/>
                <w:szCs w:val="21"/>
              </w:rPr>
              <w:t>安道麦</w:t>
            </w:r>
            <w:r w:rsidR="00046576">
              <w:rPr>
                <w:rFonts w:eastAsia="华文楷体" w:hint="eastAsia"/>
                <w:bCs/>
                <w:iCs/>
                <w:color w:val="000000"/>
                <w:sz w:val="21"/>
                <w:szCs w:val="21"/>
              </w:rPr>
              <w:t>共同经营的</w:t>
            </w:r>
            <w:r w:rsidRPr="007B1147">
              <w:rPr>
                <w:rFonts w:eastAsia="华文楷体" w:hint="eastAsia"/>
                <w:bCs/>
                <w:iCs/>
                <w:color w:val="000000"/>
                <w:sz w:val="21"/>
                <w:szCs w:val="21"/>
              </w:rPr>
              <w:t>合资公司</w:t>
            </w:r>
            <w:r>
              <w:rPr>
                <w:rFonts w:eastAsia="华文楷体" w:hint="eastAsia"/>
                <w:bCs/>
                <w:iCs/>
                <w:color w:val="000000"/>
                <w:sz w:val="21"/>
                <w:szCs w:val="21"/>
              </w:rPr>
              <w:t>将在中国国内植保制剂市场发挥更</w:t>
            </w:r>
            <w:r w:rsidRPr="007B1147">
              <w:rPr>
                <w:rFonts w:eastAsia="华文楷体" w:hint="eastAsia"/>
                <w:bCs/>
                <w:iCs/>
                <w:color w:val="000000"/>
                <w:sz w:val="21"/>
                <w:szCs w:val="21"/>
              </w:rPr>
              <w:t>强的商务影响力</w:t>
            </w:r>
            <w:r w:rsidR="00046576">
              <w:rPr>
                <w:rFonts w:eastAsia="华文楷体" w:hint="eastAsia"/>
                <w:bCs/>
                <w:iCs/>
                <w:color w:val="000000"/>
                <w:sz w:val="21"/>
                <w:szCs w:val="21"/>
              </w:rPr>
              <w:t>。安道麦</w:t>
            </w:r>
            <w:r w:rsidR="00CD7420">
              <w:rPr>
                <w:rFonts w:eastAsia="华文楷体" w:hint="eastAsia"/>
                <w:bCs/>
                <w:iCs/>
                <w:color w:val="000000"/>
                <w:sz w:val="21"/>
                <w:szCs w:val="21"/>
              </w:rPr>
              <w:t>和</w:t>
            </w:r>
            <w:proofErr w:type="gramStart"/>
            <w:r w:rsidR="00CD7420">
              <w:rPr>
                <w:rFonts w:eastAsia="华文楷体" w:hint="eastAsia"/>
                <w:bCs/>
                <w:iCs/>
                <w:color w:val="000000"/>
                <w:sz w:val="21"/>
                <w:szCs w:val="21"/>
              </w:rPr>
              <w:t>辉丰</w:t>
            </w:r>
            <w:proofErr w:type="gramEnd"/>
            <w:r w:rsidR="00CD7420">
              <w:rPr>
                <w:rFonts w:eastAsia="华文楷体" w:hint="eastAsia"/>
                <w:bCs/>
                <w:iCs/>
                <w:color w:val="000000"/>
                <w:sz w:val="21"/>
                <w:szCs w:val="21"/>
              </w:rPr>
              <w:t>将利用双方的产品</w:t>
            </w:r>
            <w:r w:rsidR="00046576">
              <w:rPr>
                <w:rFonts w:eastAsia="华文楷体" w:hint="eastAsia"/>
                <w:bCs/>
                <w:iCs/>
                <w:color w:val="000000"/>
                <w:sz w:val="21"/>
                <w:szCs w:val="21"/>
              </w:rPr>
              <w:t>，</w:t>
            </w:r>
            <w:r w:rsidR="00CD7420">
              <w:rPr>
                <w:rFonts w:eastAsia="华文楷体" w:hint="eastAsia"/>
                <w:bCs/>
                <w:iCs/>
                <w:color w:val="000000"/>
                <w:sz w:val="21"/>
                <w:szCs w:val="21"/>
              </w:rPr>
              <w:t>开拓</w:t>
            </w:r>
            <w:r w:rsidR="00046576">
              <w:rPr>
                <w:rFonts w:eastAsia="华文楷体" w:hint="eastAsia"/>
                <w:bCs/>
                <w:iCs/>
                <w:color w:val="000000"/>
                <w:sz w:val="21"/>
                <w:szCs w:val="21"/>
              </w:rPr>
              <w:t>我们当前未曾覆盖的区域市场和作物品类。</w:t>
            </w:r>
            <w:r w:rsidRPr="007B1147">
              <w:rPr>
                <w:rFonts w:eastAsia="华文楷体" w:hint="eastAsia"/>
                <w:bCs/>
                <w:iCs/>
                <w:color w:val="000000"/>
                <w:sz w:val="21"/>
                <w:szCs w:val="21"/>
              </w:rPr>
              <w:t>我相信</w:t>
            </w:r>
            <w:r w:rsidR="00046576">
              <w:rPr>
                <w:rFonts w:eastAsia="华文楷体" w:hint="eastAsia"/>
                <w:bCs/>
                <w:iCs/>
                <w:color w:val="000000"/>
                <w:sz w:val="21"/>
                <w:szCs w:val="21"/>
              </w:rPr>
              <w:t>这</w:t>
            </w:r>
            <w:r w:rsidRPr="007B1147">
              <w:rPr>
                <w:rFonts w:eastAsia="华文楷体" w:hint="eastAsia"/>
                <w:bCs/>
                <w:iCs/>
                <w:color w:val="000000"/>
                <w:sz w:val="21"/>
                <w:szCs w:val="21"/>
              </w:rPr>
              <w:t>会是</w:t>
            </w:r>
            <w:r w:rsidRPr="007B1147">
              <w:rPr>
                <w:rFonts w:eastAsia="华文楷体" w:hint="eastAsia"/>
                <w:bCs/>
                <w:iCs/>
                <w:color w:val="000000"/>
                <w:sz w:val="21"/>
                <w:szCs w:val="21"/>
              </w:rPr>
              <w:t>1+1</w:t>
            </w:r>
            <w:r>
              <w:rPr>
                <w:rFonts w:eastAsia="华文楷体" w:hint="eastAsia"/>
                <w:bCs/>
                <w:iCs/>
                <w:color w:val="000000"/>
                <w:sz w:val="21"/>
                <w:szCs w:val="21"/>
              </w:rPr>
              <w:t>&gt;</w:t>
            </w:r>
            <w:r w:rsidRPr="007B1147">
              <w:rPr>
                <w:rFonts w:eastAsia="华文楷体" w:hint="eastAsia"/>
                <w:bCs/>
                <w:iCs/>
                <w:color w:val="000000"/>
                <w:sz w:val="21"/>
                <w:szCs w:val="21"/>
              </w:rPr>
              <w:t>2</w:t>
            </w:r>
            <w:r w:rsidRPr="007B1147">
              <w:rPr>
                <w:rFonts w:eastAsia="华文楷体" w:hint="eastAsia"/>
                <w:bCs/>
                <w:iCs/>
                <w:color w:val="000000"/>
                <w:sz w:val="21"/>
                <w:szCs w:val="21"/>
              </w:rPr>
              <w:t>的</w:t>
            </w:r>
            <w:r w:rsidR="00046576">
              <w:rPr>
                <w:rFonts w:eastAsia="华文楷体" w:hint="eastAsia"/>
                <w:bCs/>
                <w:iCs/>
                <w:color w:val="000000"/>
                <w:sz w:val="21"/>
                <w:szCs w:val="21"/>
              </w:rPr>
              <w:t>效果</w:t>
            </w:r>
            <w:r w:rsidRPr="007B1147">
              <w:rPr>
                <w:rFonts w:eastAsia="华文楷体" w:hint="eastAsia"/>
                <w:bCs/>
                <w:iCs/>
                <w:color w:val="000000"/>
                <w:sz w:val="21"/>
                <w:szCs w:val="21"/>
              </w:rPr>
              <w:t>。</w:t>
            </w:r>
            <w:r w:rsidR="00046576">
              <w:rPr>
                <w:rFonts w:eastAsia="华文楷体" w:hint="eastAsia"/>
                <w:bCs/>
                <w:iCs/>
                <w:color w:val="000000"/>
                <w:sz w:val="21"/>
                <w:szCs w:val="21"/>
              </w:rPr>
              <w:t>如果不去保持不同销售网络</w:t>
            </w:r>
            <w:r w:rsidR="0035120D">
              <w:rPr>
                <w:rFonts w:eastAsia="华文楷体" w:hint="eastAsia"/>
                <w:bCs/>
                <w:iCs/>
                <w:color w:val="000000"/>
                <w:sz w:val="21"/>
                <w:szCs w:val="21"/>
              </w:rPr>
              <w:t>各自</w:t>
            </w:r>
            <w:r w:rsidR="00046576">
              <w:rPr>
                <w:rFonts w:eastAsia="华文楷体" w:hint="eastAsia"/>
                <w:bCs/>
                <w:iCs/>
                <w:color w:val="000000"/>
                <w:sz w:val="21"/>
                <w:szCs w:val="21"/>
              </w:rPr>
              <w:t>的竞争力，整合是无法带来正向协同增效的，并有可能导致市场的丢失。</w:t>
            </w:r>
            <w:r w:rsidR="0035120D">
              <w:rPr>
                <w:rFonts w:eastAsia="华文楷体" w:hint="eastAsia"/>
                <w:bCs/>
                <w:iCs/>
                <w:color w:val="000000"/>
                <w:sz w:val="21"/>
                <w:szCs w:val="21"/>
              </w:rPr>
              <w:t>我们相信保持</w:t>
            </w:r>
            <w:r w:rsidR="00CD7420">
              <w:rPr>
                <w:rFonts w:eastAsia="华文楷体" w:hint="eastAsia"/>
                <w:bCs/>
                <w:iCs/>
                <w:color w:val="000000"/>
                <w:sz w:val="21"/>
                <w:szCs w:val="21"/>
              </w:rPr>
              <w:t>合资公司的</w:t>
            </w:r>
            <w:r w:rsidR="0035120D">
              <w:rPr>
                <w:rFonts w:eastAsia="华文楷体" w:hint="eastAsia"/>
                <w:bCs/>
                <w:iCs/>
                <w:color w:val="000000"/>
                <w:sz w:val="21"/>
                <w:szCs w:val="21"/>
              </w:rPr>
              <w:t>独立性将会为两家公司带来巨大的协同和商务机遇。</w:t>
            </w:r>
          </w:p>
          <w:p w:rsidR="007B1147" w:rsidRDefault="007B1147" w:rsidP="007B1147">
            <w:pPr>
              <w:pStyle w:val="a8"/>
              <w:tabs>
                <w:tab w:val="left" w:pos="314"/>
              </w:tabs>
              <w:snapToGrid w:val="0"/>
              <w:spacing w:afterLines="30" w:after="93"/>
              <w:ind w:firstLineChars="0" w:firstLine="0"/>
              <w:rPr>
                <w:rFonts w:eastAsia="华文楷体"/>
                <w:bCs/>
                <w:iCs/>
                <w:color w:val="000000"/>
                <w:sz w:val="21"/>
                <w:szCs w:val="21"/>
              </w:rPr>
            </w:pPr>
          </w:p>
          <w:p w:rsidR="007B1147" w:rsidRDefault="007B1147"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Pr>
                <w:rFonts w:eastAsia="华文楷体" w:hint="eastAsia"/>
                <w:bCs/>
                <w:iCs/>
                <w:color w:val="000000"/>
                <w:sz w:val="21"/>
                <w:szCs w:val="21"/>
              </w:rPr>
              <w:t>在新冠疫情继续在海外蔓延的背景下，</w:t>
            </w:r>
            <w:r w:rsidRPr="007B1147">
              <w:rPr>
                <w:rFonts w:eastAsia="华文楷体" w:hint="eastAsia"/>
                <w:bCs/>
                <w:iCs/>
                <w:color w:val="000000"/>
                <w:sz w:val="21"/>
                <w:szCs w:val="21"/>
              </w:rPr>
              <w:t>公司的海外厂区是否能够持续良好运行？</w:t>
            </w:r>
          </w:p>
          <w:p w:rsidR="000110A1" w:rsidRDefault="007B1147" w:rsidP="007B1147">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w:t>
            </w:r>
            <w:r w:rsidR="000110A1">
              <w:rPr>
                <w:rFonts w:eastAsia="华文楷体" w:hint="eastAsia"/>
                <w:bCs/>
                <w:iCs/>
                <w:color w:val="000000"/>
                <w:szCs w:val="21"/>
              </w:rPr>
              <w:t>这个问题需要分成两个方面。我们在全球各地的生产基地（包括以</w:t>
            </w:r>
            <w:r w:rsidR="000110A1" w:rsidRPr="007B1147">
              <w:rPr>
                <w:rFonts w:eastAsia="华文楷体" w:hint="eastAsia"/>
                <w:bCs/>
                <w:iCs/>
                <w:color w:val="000000"/>
                <w:szCs w:val="21"/>
              </w:rPr>
              <w:t>色列、</w:t>
            </w:r>
            <w:r w:rsidR="000110A1">
              <w:rPr>
                <w:rFonts w:eastAsia="华文楷体" w:hint="eastAsia"/>
                <w:bCs/>
                <w:iCs/>
                <w:color w:val="000000"/>
                <w:szCs w:val="21"/>
              </w:rPr>
              <w:t>中国、巴西、</w:t>
            </w:r>
            <w:r w:rsidR="000110A1" w:rsidRPr="007B1147">
              <w:rPr>
                <w:rFonts w:eastAsia="华文楷体" w:hint="eastAsia"/>
                <w:bCs/>
                <w:iCs/>
                <w:color w:val="000000"/>
                <w:szCs w:val="21"/>
              </w:rPr>
              <w:t>波兰、哥伦比亚</w:t>
            </w:r>
            <w:r w:rsidR="000110A1">
              <w:rPr>
                <w:rFonts w:eastAsia="华文楷体" w:hint="eastAsia"/>
                <w:bCs/>
                <w:iCs/>
                <w:color w:val="000000"/>
                <w:szCs w:val="21"/>
              </w:rPr>
              <w:t>、西班牙等）均保持运营，生产未因疫情而中断。但这并不意味着没有</w:t>
            </w:r>
            <w:r w:rsidR="00CD7420">
              <w:rPr>
                <w:rFonts w:eastAsia="华文楷体" w:hint="eastAsia"/>
                <w:bCs/>
                <w:iCs/>
                <w:color w:val="000000"/>
                <w:szCs w:val="21"/>
              </w:rPr>
              <w:t>受到疫情</w:t>
            </w:r>
            <w:r w:rsidR="000110A1">
              <w:rPr>
                <w:rFonts w:eastAsia="华文楷体" w:hint="eastAsia"/>
                <w:bCs/>
                <w:iCs/>
                <w:color w:val="000000"/>
                <w:szCs w:val="21"/>
              </w:rPr>
              <w:t>影响。</w:t>
            </w:r>
          </w:p>
          <w:p w:rsidR="000A605A" w:rsidRDefault="007B1147" w:rsidP="007B1147">
            <w:pPr>
              <w:tabs>
                <w:tab w:val="left" w:pos="314"/>
              </w:tabs>
              <w:snapToGrid w:val="0"/>
              <w:spacing w:afterLines="30" w:after="93"/>
              <w:rPr>
                <w:rFonts w:eastAsia="华文楷体"/>
                <w:bCs/>
                <w:iCs/>
                <w:color w:val="000000"/>
                <w:szCs w:val="21"/>
              </w:rPr>
            </w:pPr>
            <w:r w:rsidRPr="007B1147">
              <w:rPr>
                <w:rFonts w:eastAsia="华文楷体" w:hint="eastAsia"/>
                <w:bCs/>
                <w:iCs/>
                <w:color w:val="000000"/>
                <w:szCs w:val="21"/>
              </w:rPr>
              <w:t>在</w:t>
            </w:r>
            <w:r w:rsidR="004575F9">
              <w:rPr>
                <w:rFonts w:eastAsia="华文楷体" w:hint="eastAsia"/>
                <w:bCs/>
                <w:iCs/>
                <w:color w:val="000000"/>
                <w:szCs w:val="21"/>
              </w:rPr>
              <w:t>三季度期间公司在全球海外地区共</w:t>
            </w:r>
            <w:r w:rsidRPr="007B1147">
              <w:rPr>
                <w:rFonts w:eastAsia="华文楷体" w:hint="eastAsia"/>
                <w:bCs/>
                <w:iCs/>
                <w:color w:val="000000"/>
                <w:szCs w:val="21"/>
              </w:rPr>
              <w:t>有</w:t>
            </w:r>
            <w:r w:rsidRPr="007B1147">
              <w:rPr>
                <w:rFonts w:eastAsia="华文楷体" w:hint="eastAsia"/>
                <w:bCs/>
                <w:iCs/>
                <w:color w:val="000000"/>
                <w:szCs w:val="21"/>
              </w:rPr>
              <w:t>25</w:t>
            </w:r>
            <w:r w:rsidR="000110A1">
              <w:rPr>
                <w:rFonts w:eastAsia="华文楷体"/>
                <w:bCs/>
                <w:iCs/>
                <w:color w:val="000000"/>
                <w:szCs w:val="21"/>
              </w:rPr>
              <w:t>9</w:t>
            </w:r>
            <w:r w:rsidRPr="007B1147">
              <w:rPr>
                <w:rFonts w:eastAsia="华文楷体" w:hint="eastAsia"/>
                <w:bCs/>
                <w:iCs/>
                <w:color w:val="000000"/>
                <w:szCs w:val="21"/>
              </w:rPr>
              <w:t>名员工感染了新冠</w:t>
            </w:r>
            <w:r w:rsidR="000110A1">
              <w:rPr>
                <w:rFonts w:eastAsia="华文楷体" w:hint="eastAsia"/>
                <w:bCs/>
                <w:iCs/>
                <w:color w:val="000000"/>
                <w:szCs w:val="21"/>
              </w:rPr>
              <w:t>病毒</w:t>
            </w:r>
            <w:r w:rsidRPr="007B1147">
              <w:rPr>
                <w:rFonts w:eastAsia="华文楷体" w:hint="eastAsia"/>
                <w:bCs/>
                <w:iCs/>
                <w:color w:val="000000"/>
                <w:szCs w:val="21"/>
              </w:rPr>
              <w:t>，</w:t>
            </w:r>
            <w:r w:rsidR="004575F9">
              <w:rPr>
                <w:rFonts w:eastAsia="华文楷体" w:hint="eastAsia"/>
                <w:bCs/>
                <w:iCs/>
                <w:color w:val="000000"/>
                <w:szCs w:val="21"/>
              </w:rPr>
              <w:t>其中</w:t>
            </w:r>
            <w:r w:rsidRPr="007B1147">
              <w:rPr>
                <w:rFonts w:eastAsia="华文楷体" w:hint="eastAsia"/>
                <w:bCs/>
                <w:iCs/>
                <w:color w:val="000000"/>
                <w:szCs w:val="21"/>
              </w:rPr>
              <w:t>有</w:t>
            </w:r>
            <w:r w:rsidRPr="007B1147">
              <w:rPr>
                <w:rFonts w:eastAsia="华文楷体" w:hint="eastAsia"/>
                <w:bCs/>
                <w:iCs/>
                <w:color w:val="000000"/>
                <w:szCs w:val="21"/>
              </w:rPr>
              <w:t>30%</w:t>
            </w:r>
            <w:r w:rsidRPr="007B1147">
              <w:rPr>
                <w:rFonts w:eastAsia="华文楷体" w:hint="eastAsia"/>
                <w:bCs/>
                <w:iCs/>
                <w:color w:val="000000"/>
                <w:szCs w:val="21"/>
              </w:rPr>
              <w:t>是</w:t>
            </w:r>
            <w:r w:rsidR="004575F9">
              <w:rPr>
                <w:rFonts w:eastAsia="华文楷体" w:hint="eastAsia"/>
                <w:bCs/>
                <w:iCs/>
                <w:color w:val="000000"/>
                <w:szCs w:val="21"/>
              </w:rPr>
              <w:t>工厂</w:t>
            </w:r>
            <w:r w:rsidRPr="007B1147">
              <w:rPr>
                <w:rFonts w:eastAsia="华文楷体" w:hint="eastAsia"/>
                <w:bCs/>
                <w:iCs/>
                <w:color w:val="000000"/>
                <w:szCs w:val="21"/>
              </w:rPr>
              <w:t>人员。</w:t>
            </w:r>
            <w:r w:rsidR="000110A1">
              <w:rPr>
                <w:rFonts w:eastAsia="华文楷体" w:hint="eastAsia"/>
                <w:bCs/>
                <w:iCs/>
                <w:color w:val="000000"/>
                <w:szCs w:val="21"/>
              </w:rPr>
              <w:t>这些</w:t>
            </w:r>
            <w:r w:rsidRPr="007B1147">
              <w:rPr>
                <w:rFonts w:eastAsia="华文楷体" w:hint="eastAsia"/>
                <w:bCs/>
                <w:iCs/>
                <w:color w:val="000000"/>
                <w:szCs w:val="21"/>
              </w:rPr>
              <w:t>工人</w:t>
            </w:r>
            <w:r w:rsidR="000110A1">
              <w:rPr>
                <w:rFonts w:eastAsia="华文楷体" w:hint="eastAsia"/>
                <w:bCs/>
                <w:iCs/>
                <w:color w:val="000000"/>
                <w:szCs w:val="21"/>
              </w:rPr>
              <w:t>及他们周</w:t>
            </w:r>
            <w:r w:rsidR="00CD7420">
              <w:rPr>
                <w:rFonts w:eastAsia="华文楷体" w:hint="eastAsia"/>
                <w:bCs/>
                <w:iCs/>
                <w:color w:val="000000"/>
                <w:szCs w:val="21"/>
              </w:rPr>
              <w:t>围</w:t>
            </w:r>
            <w:r w:rsidR="000110A1">
              <w:rPr>
                <w:rFonts w:eastAsia="华文楷体" w:hint="eastAsia"/>
                <w:bCs/>
                <w:iCs/>
                <w:color w:val="000000"/>
                <w:szCs w:val="21"/>
              </w:rPr>
              <w:t>的同事</w:t>
            </w:r>
            <w:r w:rsidR="004575F9">
              <w:rPr>
                <w:rFonts w:eastAsia="华文楷体" w:hint="eastAsia"/>
                <w:bCs/>
                <w:iCs/>
                <w:color w:val="000000"/>
                <w:szCs w:val="21"/>
              </w:rPr>
              <w:t>均</w:t>
            </w:r>
            <w:r w:rsidR="000110A1">
              <w:rPr>
                <w:rFonts w:eastAsia="华文楷体" w:hint="eastAsia"/>
                <w:bCs/>
                <w:iCs/>
                <w:color w:val="000000"/>
                <w:szCs w:val="21"/>
              </w:rPr>
              <w:t>被</w:t>
            </w:r>
            <w:r w:rsidRPr="007B1147">
              <w:rPr>
                <w:rFonts w:eastAsia="华文楷体" w:hint="eastAsia"/>
                <w:bCs/>
                <w:iCs/>
                <w:color w:val="000000"/>
                <w:szCs w:val="21"/>
              </w:rPr>
              <w:t>隔离</w:t>
            </w:r>
            <w:r w:rsidR="000110A1">
              <w:rPr>
                <w:rFonts w:eastAsia="华文楷体" w:hint="eastAsia"/>
                <w:bCs/>
                <w:iCs/>
                <w:color w:val="000000"/>
                <w:szCs w:val="21"/>
              </w:rPr>
              <w:t>。我们目前对员工动态保持紧密追踪。在公司位于以色列的一家工厂，有</w:t>
            </w:r>
            <w:r w:rsidR="000110A1">
              <w:rPr>
                <w:rFonts w:eastAsia="华文楷体" w:hint="eastAsia"/>
                <w:bCs/>
                <w:iCs/>
                <w:color w:val="000000"/>
                <w:szCs w:val="21"/>
              </w:rPr>
              <w:t>2</w:t>
            </w:r>
            <w:r w:rsidR="000110A1">
              <w:rPr>
                <w:rFonts w:eastAsia="华文楷体"/>
                <w:bCs/>
                <w:iCs/>
                <w:color w:val="000000"/>
                <w:szCs w:val="21"/>
              </w:rPr>
              <w:t>0</w:t>
            </w:r>
            <w:r w:rsidR="000110A1">
              <w:rPr>
                <w:rFonts w:eastAsia="华文楷体" w:hint="eastAsia"/>
                <w:bCs/>
                <w:iCs/>
                <w:color w:val="000000"/>
                <w:szCs w:val="21"/>
              </w:rPr>
              <w:t>名工人在三季度确认新冠，导致</w:t>
            </w:r>
            <w:r w:rsidR="000110A1">
              <w:rPr>
                <w:rFonts w:eastAsia="华文楷体" w:hint="eastAsia"/>
                <w:bCs/>
                <w:iCs/>
                <w:color w:val="000000"/>
                <w:szCs w:val="21"/>
              </w:rPr>
              <w:t>1</w:t>
            </w:r>
            <w:r w:rsidR="000110A1">
              <w:rPr>
                <w:rFonts w:eastAsia="华文楷体"/>
                <w:bCs/>
                <w:iCs/>
                <w:color w:val="000000"/>
                <w:szCs w:val="21"/>
              </w:rPr>
              <w:t>80</w:t>
            </w:r>
            <w:r w:rsidR="000110A1">
              <w:rPr>
                <w:rFonts w:eastAsia="华文楷体" w:hint="eastAsia"/>
                <w:bCs/>
                <w:iCs/>
                <w:color w:val="000000"/>
                <w:szCs w:val="21"/>
              </w:rPr>
              <w:t>名工人被隔离。但即便如此，虽然这些工人无法继续工作，但我们的生产基地仍然完成了更多的生产订单</w:t>
            </w:r>
            <w:r w:rsidRPr="007B1147">
              <w:rPr>
                <w:rFonts w:eastAsia="华文楷体" w:hint="eastAsia"/>
                <w:bCs/>
                <w:iCs/>
                <w:color w:val="000000"/>
                <w:szCs w:val="21"/>
              </w:rPr>
              <w:t>。</w:t>
            </w:r>
            <w:r w:rsidR="004575F9">
              <w:rPr>
                <w:rFonts w:eastAsia="华文楷体" w:hint="eastAsia"/>
                <w:bCs/>
                <w:iCs/>
                <w:color w:val="000000"/>
                <w:szCs w:val="21"/>
              </w:rPr>
              <w:t>公司</w:t>
            </w:r>
            <w:r w:rsidR="000110A1">
              <w:rPr>
                <w:rFonts w:eastAsia="华文楷体" w:hint="eastAsia"/>
                <w:bCs/>
                <w:iCs/>
                <w:color w:val="000000"/>
                <w:szCs w:val="21"/>
              </w:rPr>
              <w:t>通过</w:t>
            </w:r>
            <w:r w:rsidR="004575F9">
              <w:rPr>
                <w:rFonts w:eastAsia="华文楷体" w:hint="eastAsia"/>
                <w:bCs/>
                <w:iCs/>
                <w:color w:val="000000"/>
                <w:szCs w:val="21"/>
              </w:rPr>
              <w:t>紧急</w:t>
            </w:r>
            <w:r w:rsidRPr="007B1147">
              <w:rPr>
                <w:rFonts w:eastAsia="华文楷体" w:hint="eastAsia"/>
                <w:bCs/>
                <w:iCs/>
                <w:color w:val="000000"/>
                <w:szCs w:val="21"/>
              </w:rPr>
              <w:t>调换班次</w:t>
            </w:r>
            <w:r w:rsidR="000110A1">
              <w:rPr>
                <w:rFonts w:eastAsia="华文楷体" w:hint="eastAsia"/>
                <w:bCs/>
                <w:iCs/>
                <w:color w:val="000000"/>
                <w:szCs w:val="21"/>
              </w:rPr>
              <w:t>以及外包</w:t>
            </w:r>
            <w:r w:rsidRPr="007B1147">
              <w:rPr>
                <w:rFonts w:eastAsia="华文楷体" w:hint="eastAsia"/>
                <w:bCs/>
                <w:iCs/>
                <w:color w:val="000000"/>
                <w:szCs w:val="21"/>
              </w:rPr>
              <w:t>人员，</w:t>
            </w:r>
            <w:r w:rsidR="000110A1">
              <w:rPr>
                <w:rFonts w:eastAsia="华文楷体" w:hint="eastAsia"/>
                <w:bCs/>
                <w:iCs/>
                <w:color w:val="000000"/>
                <w:szCs w:val="21"/>
              </w:rPr>
              <w:t>保证生产供应</w:t>
            </w:r>
            <w:r w:rsidRPr="007B1147">
              <w:rPr>
                <w:rFonts w:eastAsia="华文楷体" w:hint="eastAsia"/>
                <w:bCs/>
                <w:iCs/>
                <w:color w:val="000000"/>
                <w:szCs w:val="21"/>
              </w:rPr>
              <w:t>。</w:t>
            </w:r>
            <w:r w:rsidR="004575F9">
              <w:rPr>
                <w:rFonts w:eastAsia="华文楷体" w:hint="eastAsia"/>
                <w:bCs/>
                <w:iCs/>
                <w:color w:val="000000"/>
                <w:szCs w:val="21"/>
              </w:rPr>
              <w:t>工厂团队</w:t>
            </w:r>
            <w:r w:rsidRPr="007B1147">
              <w:rPr>
                <w:rFonts w:eastAsia="华文楷体" w:hint="eastAsia"/>
                <w:bCs/>
                <w:iCs/>
                <w:color w:val="000000"/>
                <w:szCs w:val="21"/>
              </w:rPr>
              <w:t>在应对疫情的</w:t>
            </w:r>
            <w:r w:rsidR="004575F9">
              <w:rPr>
                <w:rFonts w:eastAsia="华文楷体" w:hint="eastAsia"/>
                <w:bCs/>
                <w:iCs/>
                <w:color w:val="000000"/>
                <w:szCs w:val="21"/>
              </w:rPr>
              <w:t>同时</w:t>
            </w:r>
            <w:r w:rsidRPr="007B1147">
              <w:rPr>
                <w:rFonts w:eastAsia="华文楷体" w:hint="eastAsia"/>
                <w:bCs/>
                <w:iCs/>
                <w:color w:val="000000"/>
                <w:szCs w:val="21"/>
              </w:rPr>
              <w:t>，</w:t>
            </w:r>
            <w:r w:rsidR="000A605A">
              <w:rPr>
                <w:rFonts w:eastAsia="华文楷体" w:hint="eastAsia"/>
                <w:bCs/>
                <w:iCs/>
                <w:color w:val="000000"/>
                <w:szCs w:val="21"/>
              </w:rPr>
              <w:t>体现了高度的工作热忱，</w:t>
            </w:r>
            <w:r w:rsidR="004575F9">
              <w:rPr>
                <w:rFonts w:eastAsia="华文楷体" w:hint="eastAsia"/>
                <w:bCs/>
                <w:iCs/>
                <w:color w:val="000000"/>
                <w:szCs w:val="21"/>
              </w:rPr>
              <w:t>成功</w:t>
            </w:r>
            <w:r w:rsidRPr="007B1147">
              <w:rPr>
                <w:rFonts w:eastAsia="华文楷体" w:hint="eastAsia"/>
                <w:bCs/>
                <w:iCs/>
                <w:color w:val="000000"/>
                <w:szCs w:val="21"/>
              </w:rPr>
              <w:t>保持</w:t>
            </w:r>
            <w:r w:rsidR="004575F9">
              <w:rPr>
                <w:rFonts w:eastAsia="华文楷体" w:hint="eastAsia"/>
                <w:bCs/>
                <w:iCs/>
                <w:color w:val="000000"/>
                <w:szCs w:val="21"/>
              </w:rPr>
              <w:t>了</w:t>
            </w:r>
            <w:r w:rsidR="00691707">
              <w:rPr>
                <w:rFonts w:eastAsia="华文楷体" w:hint="eastAsia"/>
                <w:bCs/>
                <w:iCs/>
                <w:color w:val="000000"/>
                <w:szCs w:val="21"/>
              </w:rPr>
              <w:t>销售所需的稳定</w:t>
            </w:r>
            <w:r w:rsidRPr="007B1147">
              <w:rPr>
                <w:rFonts w:eastAsia="华文楷体" w:hint="eastAsia"/>
                <w:bCs/>
                <w:iCs/>
                <w:color w:val="000000"/>
                <w:szCs w:val="21"/>
              </w:rPr>
              <w:t>供应。</w:t>
            </w:r>
          </w:p>
          <w:p w:rsidR="000A605A" w:rsidRDefault="00691707" w:rsidP="007B1147">
            <w:pPr>
              <w:tabs>
                <w:tab w:val="left" w:pos="314"/>
              </w:tabs>
              <w:snapToGrid w:val="0"/>
              <w:spacing w:afterLines="30" w:after="93"/>
              <w:rPr>
                <w:rFonts w:eastAsia="华文楷体"/>
                <w:bCs/>
                <w:iCs/>
                <w:color w:val="000000"/>
                <w:szCs w:val="21"/>
              </w:rPr>
            </w:pPr>
            <w:r>
              <w:rPr>
                <w:rFonts w:eastAsia="华文楷体" w:hint="eastAsia"/>
                <w:bCs/>
                <w:iCs/>
                <w:color w:val="000000"/>
                <w:szCs w:val="21"/>
              </w:rPr>
              <w:lastRenderedPageBreak/>
              <w:t>此外，</w:t>
            </w:r>
            <w:r w:rsidR="007B1147" w:rsidRPr="007B1147">
              <w:rPr>
                <w:rFonts w:eastAsia="华文楷体" w:hint="eastAsia"/>
                <w:bCs/>
                <w:iCs/>
                <w:color w:val="000000"/>
                <w:szCs w:val="21"/>
              </w:rPr>
              <w:t>疫情期间需要</w:t>
            </w:r>
            <w:r w:rsidR="004575F9">
              <w:rPr>
                <w:rFonts w:eastAsia="华文楷体" w:hint="eastAsia"/>
                <w:bCs/>
                <w:iCs/>
                <w:color w:val="000000"/>
                <w:szCs w:val="21"/>
              </w:rPr>
              <w:t>公司</w:t>
            </w:r>
            <w:r>
              <w:rPr>
                <w:rFonts w:eastAsia="华文楷体" w:hint="eastAsia"/>
                <w:bCs/>
                <w:iCs/>
                <w:color w:val="000000"/>
                <w:szCs w:val="21"/>
              </w:rPr>
              <w:t>在商务领域</w:t>
            </w:r>
            <w:r w:rsidR="004575F9">
              <w:rPr>
                <w:rFonts w:eastAsia="华文楷体" w:hint="eastAsia"/>
                <w:bCs/>
                <w:iCs/>
                <w:color w:val="000000"/>
                <w:szCs w:val="21"/>
              </w:rPr>
              <w:t>体现</w:t>
            </w:r>
            <w:r>
              <w:rPr>
                <w:rFonts w:eastAsia="华文楷体" w:hint="eastAsia"/>
                <w:bCs/>
                <w:iCs/>
                <w:color w:val="000000"/>
                <w:szCs w:val="21"/>
              </w:rPr>
              <w:t>更多</w:t>
            </w:r>
            <w:r w:rsidR="007B1147" w:rsidRPr="007B1147">
              <w:rPr>
                <w:rFonts w:eastAsia="华文楷体" w:hint="eastAsia"/>
                <w:bCs/>
                <w:iCs/>
                <w:color w:val="000000"/>
                <w:szCs w:val="21"/>
              </w:rPr>
              <w:t>弹性和</w:t>
            </w:r>
            <w:r w:rsidR="004575F9">
              <w:rPr>
                <w:rFonts w:eastAsia="华文楷体" w:hint="eastAsia"/>
                <w:bCs/>
                <w:iCs/>
                <w:color w:val="000000"/>
                <w:szCs w:val="21"/>
              </w:rPr>
              <w:t>韧性</w:t>
            </w:r>
            <w:r w:rsidR="000A605A">
              <w:rPr>
                <w:rFonts w:eastAsia="华文楷体" w:hint="eastAsia"/>
                <w:bCs/>
                <w:iCs/>
                <w:color w:val="000000"/>
                <w:szCs w:val="21"/>
              </w:rPr>
              <w:t>，不光因为天气或市场条件变化</w:t>
            </w:r>
            <w:r w:rsidR="007B1147" w:rsidRPr="007B1147">
              <w:rPr>
                <w:rFonts w:eastAsia="华文楷体" w:hint="eastAsia"/>
                <w:bCs/>
                <w:iCs/>
                <w:color w:val="000000"/>
                <w:szCs w:val="21"/>
              </w:rPr>
              <w:t>。</w:t>
            </w:r>
            <w:r w:rsidR="000A605A">
              <w:rPr>
                <w:rFonts w:eastAsia="华文楷体" w:hint="eastAsia"/>
                <w:bCs/>
                <w:iCs/>
                <w:color w:val="000000"/>
                <w:szCs w:val="21"/>
              </w:rPr>
              <w:t>一些在普通年份正常发生的业务今年遭遇巨变，</w:t>
            </w:r>
            <w:r>
              <w:rPr>
                <w:rFonts w:eastAsia="华文楷体" w:hint="eastAsia"/>
                <w:bCs/>
                <w:iCs/>
                <w:color w:val="000000"/>
                <w:szCs w:val="21"/>
              </w:rPr>
              <w:t>譬如棉花市场遭遇巨大打击</w:t>
            </w:r>
            <w:r w:rsidR="000A605A">
              <w:rPr>
                <w:rFonts w:eastAsia="华文楷体" w:hint="eastAsia"/>
                <w:bCs/>
                <w:iCs/>
                <w:color w:val="000000"/>
                <w:szCs w:val="21"/>
              </w:rPr>
              <w:t>。我们看到</w:t>
            </w:r>
            <w:r>
              <w:rPr>
                <w:rFonts w:eastAsia="华文楷体" w:hint="eastAsia"/>
                <w:bCs/>
                <w:iCs/>
                <w:color w:val="000000"/>
                <w:szCs w:val="21"/>
              </w:rPr>
              <w:t>市场需求发生</w:t>
            </w:r>
            <w:r w:rsidR="000A605A">
              <w:rPr>
                <w:rFonts w:eastAsia="华文楷体" w:hint="eastAsia"/>
                <w:bCs/>
                <w:iCs/>
                <w:color w:val="000000"/>
                <w:szCs w:val="21"/>
              </w:rPr>
              <w:t>巨大</w:t>
            </w:r>
            <w:r>
              <w:rPr>
                <w:rFonts w:eastAsia="华文楷体" w:hint="eastAsia"/>
                <w:bCs/>
                <w:iCs/>
                <w:color w:val="000000"/>
                <w:szCs w:val="21"/>
              </w:rPr>
              <w:t>变化，</w:t>
            </w:r>
            <w:r w:rsidR="007B1147" w:rsidRPr="007B1147">
              <w:rPr>
                <w:rFonts w:eastAsia="华文楷体" w:hint="eastAsia"/>
                <w:bCs/>
                <w:iCs/>
                <w:color w:val="000000"/>
                <w:szCs w:val="21"/>
              </w:rPr>
              <w:t>我们</w:t>
            </w:r>
            <w:r w:rsidR="000A605A">
              <w:rPr>
                <w:rFonts w:eastAsia="华文楷体" w:hint="eastAsia"/>
                <w:bCs/>
                <w:iCs/>
                <w:color w:val="000000"/>
                <w:szCs w:val="21"/>
              </w:rPr>
              <w:t>预留了足够的空间</w:t>
            </w:r>
            <w:r>
              <w:rPr>
                <w:rFonts w:eastAsia="华文楷体" w:hint="eastAsia"/>
                <w:bCs/>
                <w:iCs/>
                <w:color w:val="000000"/>
                <w:szCs w:val="21"/>
              </w:rPr>
              <w:t>不断</w:t>
            </w:r>
            <w:r w:rsidR="007B1147" w:rsidRPr="007B1147">
              <w:rPr>
                <w:rFonts w:eastAsia="华文楷体" w:hint="eastAsia"/>
                <w:bCs/>
                <w:iCs/>
                <w:color w:val="000000"/>
                <w:szCs w:val="21"/>
              </w:rPr>
              <w:t>审视</w:t>
            </w:r>
            <w:r>
              <w:rPr>
                <w:rFonts w:eastAsia="华文楷体" w:hint="eastAsia"/>
                <w:bCs/>
                <w:iCs/>
                <w:color w:val="000000"/>
                <w:szCs w:val="21"/>
              </w:rPr>
              <w:t>需求及消费模式的</w:t>
            </w:r>
            <w:r w:rsidR="007B1147" w:rsidRPr="007B1147">
              <w:rPr>
                <w:rFonts w:eastAsia="华文楷体" w:hint="eastAsia"/>
                <w:bCs/>
                <w:iCs/>
                <w:color w:val="000000"/>
                <w:szCs w:val="21"/>
              </w:rPr>
              <w:t>变化</w:t>
            </w:r>
            <w:r>
              <w:rPr>
                <w:rFonts w:eastAsia="华文楷体" w:hint="eastAsia"/>
                <w:bCs/>
                <w:iCs/>
                <w:color w:val="000000"/>
                <w:szCs w:val="21"/>
              </w:rPr>
              <w:t>并不断进行自我调整</w:t>
            </w:r>
            <w:r w:rsidR="00FD0A4A">
              <w:rPr>
                <w:rFonts w:eastAsia="华文楷体" w:hint="eastAsia"/>
                <w:bCs/>
                <w:iCs/>
                <w:color w:val="000000"/>
                <w:szCs w:val="21"/>
              </w:rPr>
              <w:t>。</w:t>
            </w:r>
            <w:r w:rsidR="000A605A">
              <w:rPr>
                <w:rFonts w:eastAsia="华文楷体" w:hint="eastAsia"/>
                <w:bCs/>
                <w:iCs/>
                <w:color w:val="000000"/>
                <w:szCs w:val="21"/>
              </w:rPr>
              <w:t>譬如，今年因为大家都待在家里，饮食习惯发生了很大变化。</w:t>
            </w:r>
            <w:r w:rsidR="00FD0A4A">
              <w:rPr>
                <w:rFonts w:eastAsia="华文楷体" w:hint="eastAsia"/>
                <w:bCs/>
                <w:iCs/>
                <w:color w:val="000000"/>
                <w:szCs w:val="21"/>
              </w:rPr>
              <w:t>今年</w:t>
            </w:r>
            <w:r w:rsidR="000A605A">
              <w:rPr>
                <w:rFonts w:eastAsia="华文楷体" w:hint="eastAsia"/>
                <w:bCs/>
                <w:iCs/>
                <w:color w:val="000000"/>
                <w:szCs w:val="21"/>
              </w:rPr>
              <w:t>的</w:t>
            </w:r>
            <w:r w:rsidR="007B1147" w:rsidRPr="007B1147">
              <w:rPr>
                <w:rFonts w:eastAsia="华文楷体" w:hint="eastAsia"/>
                <w:bCs/>
                <w:iCs/>
                <w:color w:val="000000"/>
                <w:szCs w:val="21"/>
              </w:rPr>
              <w:t>糖类</w:t>
            </w:r>
            <w:r w:rsidR="000A605A">
              <w:rPr>
                <w:rFonts w:eastAsia="华文楷体" w:hint="eastAsia"/>
                <w:bCs/>
                <w:iCs/>
                <w:color w:val="000000"/>
                <w:szCs w:val="21"/>
              </w:rPr>
              <w:t>消耗量</w:t>
            </w:r>
            <w:r w:rsidR="00FD0A4A">
              <w:rPr>
                <w:rFonts w:eastAsia="华文楷体" w:hint="eastAsia"/>
                <w:bCs/>
                <w:iCs/>
                <w:color w:val="000000"/>
                <w:szCs w:val="21"/>
              </w:rPr>
              <w:t>达到</w:t>
            </w:r>
            <w:r w:rsidR="007B1147" w:rsidRPr="007B1147">
              <w:rPr>
                <w:rFonts w:eastAsia="华文楷体" w:hint="eastAsia"/>
                <w:bCs/>
                <w:iCs/>
                <w:color w:val="000000"/>
                <w:szCs w:val="21"/>
              </w:rPr>
              <w:t>过去十五年</w:t>
            </w:r>
            <w:r w:rsidR="00FD0A4A">
              <w:rPr>
                <w:rFonts w:eastAsia="华文楷体" w:hint="eastAsia"/>
                <w:bCs/>
                <w:iCs/>
                <w:color w:val="000000"/>
                <w:szCs w:val="21"/>
              </w:rPr>
              <w:t>低点</w:t>
            </w:r>
            <w:r w:rsidR="007B1147" w:rsidRPr="007B1147">
              <w:rPr>
                <w:rFonts w:eastAsia="华文楷体" w:hint="eastAsia"/>
                <w:bCs/>
                <w:iCs/>
                <w:color w:val="000000"/>
                <w:szCs w:val="21"/>
              </w:rPr>
              <w:t>，</w:t>
            </w:r>
            <w:r w:rsidR="00FD0A4A">
              <w:rPr>
                <w:rFonts w:eastAsia="华文楷体" w:hint="eastAsia"/>
                <w:bCs/>
                <w:iCs/>
                <w:color w:val="000000"/>
                <w:szCs w:val="21"/>
              </w:rPr>
              <w:t>这</w:t>
            </w:r>
            <w:r w:rsidR="007B1147" w:rsidRPr="007B1147">
              <w:rPr>
                <w:rFonts w:eastAsia="华文楷体" w:hint="eastAsia"/>
                <w:bCs/>
                <w:iCs/>
                <w:color w:val="000000"/>
                <w:szCs w:val="21"/>
              </w:rPr>
              <w:t>会影响甘蔗和甜菜</w:t>
            </w:r>
            <w:r w:rsidR="000A605A">
              <w:rPr>
                <w:rFonts w:eastAsia="华文楷体" w:hint="eastAsia"/>
                <w:bCs/>
                <w:iCs/>
                <w:color w:val="000000"/>
                <w:szCs w:val="21"/>
              </w:rPr>
              <w:t>的</w:t>
            </w:r>
            <w:r w:rsidR="00FD0A4A">
              <w:rPr>
                <w:rFonts w:eastAsia="华文楷体" w:hint="eastAsia"/>
                <w:bCs/>
                <w:iCs/>
                <w:color w:val="000000"/>
                <w:szCs w:val="21"/>
              </w:rPr>
              <w:t>种植</w:t>
            </w:r>
            <w:r w:rsidR="007B1147" w:rsidRPr="007B1147">
              <w:rPr>
                <w:rFonts w:eastAsia="华文楷体" w:hint="eastAsia"/>
                <w:bCs/>
                <w:iCs/>
                <w:color w:val="000000"/>
                <w:szCs w:val="21"/>
              </w:rPr>
              <w:t>；</w:t>
            </w:r>
            <w:r w:rsidR="00FD0A4A">
              <w:rPr>
                <w:rFonts w:eastAsia="华文楷体" w:hint="eastAsia"/>
                <w:bCs/>
                <w:iCs/>
                <w:color w:val="000000"/>
                <w:szCs w:val="21"/>
              </w:rPr>
              <w:t>而</w:t>
            </w:r>
            <w:r w:rsidR="000A605A">
              <w:rPr>
                <w:rFonts w:eastAsia="华文楷体" w:hint="eastAsia"/>
                <w:bCs/>
                <w:iCs/>
                <w:color w:val="000000"/>
                <w:szCs w:val="21"/>
              </w:rPr>
              <w:t>同时市场对于</w:t>
            </w:r>
            <w:r w:rsidR="007B1147" w:rsidRPr="007B1147">
              <w:rPr>
                <w:rFonts w:eastAsia="华文楷体" w:hint="eastAsia"/>
                <w:bCs/>
                <w:iCs/>
                <w:color w:val="000000"/>
                <w:szCs w:val="21"/>
              </w:rPr>
              <w:t>蔬菜和鲜果</w:t>
            </w:r>
            <w:r w:rsidR="000A605A">
              <w:rPr>
                <w:rFonts w:eastAsia="华文楷体" w:hint="eastAsia"/>
                <w:bCs/>
                <w:iCs/>
                <w:color w:val="000000"/>
                <w:szCs w:val="21"/>
              </w:rPr>
              <w:t>的需求在增加。这都会转化为我们商务活动的调整。</w:t>
            </w:r>
          </w:p>
          <w:p w:rsidR="007B1147" w:rsidRDefault="000A605A" w:rsidP="007B1147">
            <w:pPr>
              <w:tabs>
                <w:tab w:val="left" w:pos="314"/>
              </w:tabs>
              <w:snapToGrid w:val="0"/>
              <w:spacing w:afterLines="30" w:after="93"/>
              <w:rPr>
                <w:rFonts w:eastAsia="华文楷体"/>
                <w:bCs/>
                <w:iCs/>
                <w:color w:val="000000"/>
                <w:szCs w:val="21"/>
              </w:rPr>
            </w:pPr>
            <w:r>
              <w:rPr>
                <w:rFonts w:eastAsia="华文楷体" w:hint="eastAsia"/>
                <w:bCs/>
                <w:iCs/>
                <w:color w:val="000000"/>
                <w:szCs w:val="21"/>
              </w:rPr>
              <w:t>我们的销售人员仍活跃在一线。但在很多情况下，</w:t>
            </w:r>
            <w:r w:rsidR="007B1147" w:rsidRPr="007B1147">
              <w:rPr>
                <w:rFonts w:eastAsia="华文楷体" w:hint="eastAsia"/>
                <w:bCs/>
                <w:iCs/>
                <w:color w:val="000000"/>
                <w:szCs w:val="21"/>
              </w:rPr>
              <w:t>客户不愿意</w:t>
            </w:r>
            <w:r>
              <w:rPr>
                <w:rFonts w:eastAsia="华文楷体" w:hint="eastAsia"/>
                <w:bCs/>
                <w:iCs/>
                <w:color w:val="000000"/>
                <w:szCs w:val="21"/>
              </w:rPr>
              <w:t>在自己的农场看到太多人。所以我们利用数字化工具与他们保持交流。这一年有很多奇思妙想不断涌现，譬如我们通过举办</w:t>
            </w:r>
            <w:r w:rsidR="00FD0A4A">
              <w:rPr>
                <w:rFonts w:eastAsia="华文楷体" w:hint="eastAsia"/>
                <w:bCs/>
                <w:iCs/>
                <w:color w:val="000000"/>
                <w:szCs w:val="21"/>
              </w:rPr>
              <w:t>网上试验参观</w:t>
            </w:r>
            <w:r>
              <w:rPr>
                <w:rFonts w:eastAsia="华文楷体" w:hint="eastAsia"/>
                <w:bCs/>
                <w:iCs/>
                <w:color w:val="000000"/>
                <w:szCs w:val="21"/>
              </w:rPr>
              <w:t>等活动，利用数字化手段</w:t>
            </w:r>
            <w:r w:rsidR="00FD0A4A">
              <w:rPr>
                <w:rFonts w:eastAsia="华文楷体" w:hint="eastAsia"/>
                <w:bCs/>
                <w:iCs/>
                <w:color w:val="000000"/>
                <w:szCs w:val="21"/>
              </w:rPr>
              <w:t>推动</w:t>
            </w:r>
            <w:r w:rsidR="007B1147" w:rsidRPr="007B1147">
              <w:rPr>
                <w:rFonts w:eastAsia="华文楷体" w:hint="eastAsia"/>
                <w:bCs/>
                <w:iCs/>
                <w:color w:val="000000"/>
                <w:szCs w:val="21"/>
              </w:rPr>
              <w:t>与客户的积极互动。</w:t>
            </w:r>
          </w:p>
          <w:p w:rsidR="0058170A" w:rsidRDefault="0058170A" w:rsidP="007B1147">
            <w:pPr>
              <w:tabs>
                <w:tab w:val="left" w:pos="314"/>
              </w:tabs>
              <w:snapToGrid w:val="0"/>
              <w:spacing w:afterLines="30" w:after="93"/>
              <w:rPr>
                <w:rFonts w:eastAsia="华文楷体"/>
                <w:bCs/>
                <w:iCs/>
                <w:color w:val="000000"/>
                <w:szCs w:val="21"/>
              </w:rPr>
            </w:pPr>
          </w:p>
          <w:p w:rsidR="0058170A" w:rsidRPr="00402041" w:rsidRDefault="0058170A"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402041">
              <w:rPr>
                <w:rFonts w:eastAsia="华文楷体" w:hint="eastAsia"/>
                <w:bCs/>
                <w:iCs/>
                <w:color w:val="000000"/>
                <w:sz w:val="21"/>
                <w:szCs w:val="21"/>
              </w:rPr>
              <w:t>与二季度路演时相比，荆州基地搬迁项目进度是进一步延后还是提前了？</w:t>
            </w:r>
          </w:p>
          <w:p w:rsidR="0058170A" w:rsidRDefault="004569E6" w:rsidP="0058170A">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回答：目前搬迁项目仍在推进中，大量搬迁工作正在推进，计划明年一季度下旬完成。本次搬迁项目规模巨大，</w:t>
            </w:r>
            <w:r w:rsidR="002C771F">
              <w:rPr>
                <w:rFonts w:eastAsia="华文楷体" w:hint="eastAsia"/>
                <w:bCs/>
                <w:iCs/>
                <w:color w:val="000000"/>
                <w:szCs w:val="21"/>
              </w:rPr>
              <w:t>需要将一个完整的生产基地搬迁到一个新的厂区。今年</w:t>
            </w:r>
            <w:proofErr w:type="gramStart"/>
            <w:r w:rsidR="002C771F">
              <w:rPr>
                <w:rFonts w:eastAsia="华文楷体" w:hint="eastAsia"/>
                <w:bCs/>
                <w:iCs/>
                <w:color w:val="000000"/>
                <w:szCs w:val="21"/>
              </w:rPr>
              <w:t>年</w:t>
            </w:r>
            <w:proofErr w:type="gramEnd"/>
            <w:r w:rsidR="002C771F">
              <w:rPr>
                <w:rFonts w:eastAsia="华文楷体" w:hint="eastAsia"/>
                <w:bCs/>
                <w:iCs/>
                <w:color w:val="000000"/>
                <w:szCs w:val="21"/>
              </w:rPr>
              <w:t>中搬迁工作受到当地暴雨影响，我们预计荆州基地新厂区将会于</w:t>
            </w:r>
            <w:r w:rsidR="002C771F">
              <w:rPr>
                <w:rFonts w:eastAsia="华文楷体" w:hint="eastAsia"/>
                <w:bCs/>
                <w:iCs/>
                <w:color w:val="000000"/>
                <w:szCs w:val="21"/>
              </w:rPr>
              <w:t>2</w:t>
            </w:r>
            <w:r w:rsidR="002C771F">
              <w:rPr>
                <w:rFonts w:eastAsia="华文楷体"/>
                <w:bCs/>
                <w:iCs/>
                <w:color w:val="000000"/>
                <w:szCs w:val="21"/>
              </w:rPr>
              <w:t>021</w:t>
            </w:r>
            <w:r w:rsidR="002C771F">
              <w:rPr>
                <w:rFonts w:eastAsia="华文楷体" w:hint="eastAsia"/>
                <w:bCs/>
                <w:iCs/>
                <w:color w:val="000000"/>
                <w:szCs w:val="21"/>
              </w:rPr>
              <w:t>年下半</w:t>
            </w:r>
            <w:proofErr w:type="gramStart"/>
            <w:r w:rsidR="002C771F">
              <w:rPr>
                <w:rFonts w:eastAsia="华文楷体" w:hint="eastAsia"/>
                <w:bCs/>
                <w:iCs/>
                <w:color w:val="000000"/>
                <w:szCs w:val="21"/>
              </w:rPr>
              <w:t>年逐步</w:t>
            </w:r>
            <w:proofErr w:type="gramEnd"/>
            <w:r w:rsidR="002C771F">
              <w:rPr>
                <w:rFonts w:eastAsia="华文楷体" w:hint="eastAsia"/>
                <w:bCs/>
                <w:iCs/>
                <w:color w:val="000000"/>
                <w:szCs w:val="21"/>
              </w:rPr>
              <w:t>恢复全面生产。</w:t>
            </w:r>
          </w:p>
          <w:p w:rsidR="002C771F" w:rsidRDefault="002C771F" w:rsidP="0058170A">
            <w:pPr>
              <w:tabs>
                <w:tab w:val="left" w:pos="314"/>
              </w:tabs>
              <w:snapToGrid w:val="0"/>
              <w:spacing w:afterLines="30" w:after="93"/>
              <w:rPr>
                <w:rFonts w:eastAsia="华文楷体"/>
                <w:bCs/>
                <w:iCs/>
                <w:color w:val="000000"/>
                <w:szCs w:val="21"/>
              </w:rPr>
            </w:pPr>
          </w:p>
          <w:p w:rsidR="00CA02A2" w:rsidRPr="00402041" w:rsidRDefault="00095182"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402041">
              <w:rPr>
                <w:rFonts w:eastAsia="华文楷体" w:hint="eastAsia"/>
                <w:bCs/>
                <w:iCs/>
                <w:color w:val="000000"/>
                <w:sz w:val="21"/>
                <w:szCs w:val="21"/>
              </w:rPr>
              <w:t>为什么同行业的企业如</w:t>
            </w:r>
            <w:r w:rsidR="00D24B4D" w:rsidRPr="00402041">
              <w:rPr>
                <w:rFonts w:eastAsia="华文楷体" w:hint="eastAsia"/>
                <w:bCs/>
                <w:iCs/>
                <w:color w:val="000000"/>
                <w:sz w:val="21"/>
                <w:szCs w:val="21"/>
              </w:rPr>
              <w:t>FMC</w:t>
            </w:r>
            <w:r w:rsidR="00D24B4D" w:rsidRPr="00402041">
              <w:rPr>
                <w:rFonts w:eastAsia="华文楷体" w:hint="eastAsia"/>
                <w:bCs/>
                <w:iCs/>
                <w:color w:val="000000"/>
                <w:sz w:val="21"/>
                <w:szCs w:val="21"/>
              </w:rPr>
              <w:t>、</w:t>
            </w:r>
            <w:proofErr w:type="spellStart"/>
            <w:r w:rsidR="00D24B4D" w:rsidRPr="00402041">
              <w:rPr>
                <w:rFonts w:eastAsia="华文楷体" w:hint="eastAsia"/>
                <w:bCs/>
                <w:iCs/>
                <w:color w:val="000000"/>
                <w:sz w:val="21"/>
                <w:szCs w:val="21"/>
              </w:rPr>
              <w:t>Corteva</w:t>
            </w:r>
            <w:proofErr w:type="spellEnd"/>
            <w:r w:rsidRPr="00402041">
              <w:rPr>
                <w:rFonts w:eastAsia="华文楷体" w:hint="eastAsia"/>
                <w:bCs/>
                <w:iCs/>
                <w:color w:val="000000"/>
                <w:sz w:val="21"/>
                <w:szCs w:val="21"/>
              </w:rPr>
              <w:t>的</w:t>
            </w:r>
            <w:r w:rsidRPr="00402041">
              <w:rPr>
                <w:rFonts w:eastAsia="华文楷体" w:hint="eastAsia"/>
                <w:bCs/>
                <w:iCs/>
                <w:color w:val="000000"/>
                <w:sz w:val="21"/>
                <w:szCs w:val="21"/>
              </w:rPr>
              <w:t xml:space="preserve">EBITDA </w:t>
            </w:r>
            <w:r w:rsidRPr="00402041">
              <w:rPr>
                <w:rFonts w:eastAsia="华文楷体" w:hint="eastAsia"/>
                <w:bCs/>
                <w:iCs/>
                <w:color w:val="000000"/>
                <w:sz w:val="21"/>
                <w:szCs w:val="21"/>
              </w:rPr>
              <w:t>等盈利指标都是上升或者是保持稳定的？</w:t>
            </w:r>
          </w:p>
          <w:p w:rsidR="00095182" w:rsidRDefault="00095182" w:rsidP="00095182">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w:t>
            </w:r>
            <w:r w:rsidR="006B3261" w:rsidRPr="006B3261">
              <w:rPr>
                <w:rFonts w:eastAsia="华文楷体" w:hint="eastAsia"/>
                <w:bCs/>
                <w:iCs/>
                <w:color w:val="000000"/>
                <w:szCs w:val="21"/>
              </w:rPr>
              <w:t>不能说所有的</w:t>
            </w:r>
            <w:r w:rsidR="006B3261">
              <w:rPr>
                <w:rFonts w:eastAsia="华文楷体" w:hint="eastAsia"/>
                <w:bCs/>
                <w:iCs/>
                <w:color w:val="000000"/>
                <w:szCs w:val="21"/>
              </w:rPr>
              <w:t>同业公司</w:t>
            </w:r>
            <w:r w:rsidR="006B3261" w:rsidRPr="006B3261">
              <w:rPr>
                <w:rFonts w:eastAsia="华文楷体" w:hint="eastAsia"/>
                <w:bCs/>
                <w:iCs/>
                <w:color w:val="000000"/>
                <w:szCs w:val="21"/>
              </w:rPr>
              <w:t>都出现了</w:t>
            </w:r>
            <w:r w:rsidR="006B3261">
              <w:rPr>
                <w:rFonts w:eastAsia="华文楷体" w:hint="eastAsia"/>
                <w:bCs/>
                <w:iCs/>
                <w:color w:val="000000"/>
                <w:szCs w:val="21"/>
              </w:rPr>
              <w:t>盈利</w:t>
            </w:r>
            <w:r w:rsidR="006B3261" w:rsidRPr="006B3261">
              <w:rPr>
                <w:rFonts w:eastAsia="华文楷体" w:hint="eastAsia"/>
                <w:bCs/>
                <w:iCs/>
                <w:color w:val="000000"/>
                <w:szCs w:val="21"/>
              </w:rPr>
              <w:t>指标的增长。富</w:t>
            </w:r>
            <w:proofErr w:type="gramStart"/>
            <w:r w:rsidR="006B3261" w:rsidRPr="006B3261">
              <w:rPr>
                <w:rFonts w:eastAsia="华文楷体" w:hint="eastAsia"/>
                <w:bCs/>
                <w:iCs/>
                <w:color w:val="000000"/>
                <w:szCs w:val="21"/>
              </w:rPr>
              <w:t>美实今年</w:t>
            </w:r>
            <w:proofErr w:type="gramEnd"/>
            <w:r w:rsidR="006B3261">
              <w:rPr>
                <w:rFonts w:eastAsia="华文楷体" w:hint="eastAsia"/>
                <w:bCs/>
                <w:iCs/>
                <w:color w:val="000000"/>
                <w:szCs w:val="21"/>
              </w:rPr>
              <w:t>的表现确实非常强劲，他们的业务增长主要在受汇率影响较小的地区，包括欧洲区和北美地区</w:t>
            </w:r>
            <w:r w:rsidR="006B3261" w:rsidRPr="006B3261">
              <w:rPr>
                <w:rFonts w:eastAsia="华文楷体" w:hint="eastAsia"/>
                <w:bCs/>
                <w:iCs/>
                <w:color w:val="000000"/>
                <w:szCs w:val="21"/>
              </w:rPr>
              <w:t>，</w:t>
            </w:r>
            <w:r w:rsidR="006B3261">
              <w:rPr>
                <w:rFonts w:eastAsia="华文楷体" w:hint="eastAsia"/>
                <w:bCs/>
                <w:iCs/>
                <w:color w:val="000000"/>
                <w:szCs w:val="21"/>
              </w:rPr>
              <w:t>这两个地区的汇率波动相对较小。</w:t>
            </w:r>
            <w:r w:rsidR="006B3261" w:rsidRPr="006B3261">
              <w:rPr>
                <w:rFonts w:eastAsia="华文楷体" w:hint="eastAsia"/>
                <w:bCs/>
                <w:iCs/>
                <w:color w:val="000000"/>
                <w:szCs w:val="21"/>
              </w:rPr>
              <w:t>他们在这些区域的</w:t>
            </w:r>
            <w:proofErr w:type="gramStart"/>
            <w:r w:rsidR="006B3261" w:rsidRPr="006B3261">
              <w:rPr>
                <w:rFonts w:eastAsia="华文楷体" w:hint="eastAsia"/>
                <w:bCs/>
                <w:iCs/>
                <w:color w:val="000000"/>
                <w:szCs w:val="21"/>
              </w:rPr>
              <w:t>增长跟</w:t>
            </w:r>
            <w:proofErr w:type="gramEnd"/>
            <w:r w:rsidR="006B3261" w:rsidRPr="006B3261">
              <w:rPr>
                <w:rFonts w:eastAsia="华文楷体" w:hint="eastAsia"/>
                <w:bCs/>
                <w:iCs/>
                <w:color w:val="000000"/>
                <w:szCs w:val="21"/>
              </w:rPr>
              <w:t>其产品线特点有很大关系。</w:t>
            </w:r>
            <w:r w:rsidR="006B3261">
              <w:rPr>
                <w:rFonts w:eastAsia="华文楷体" w:hint="eastAsia"/>
                <w:bCs/>
                <w:iCs/>
                <w:color w:val="000000"/>
                <w:szCs w:val="21"/>
              </w:rPr>
              <w:t>但如果我们看一下其它公司，有的公司在第二季度和</w:t>
            </w:r>
            <w:r w:rsidR="006B3261" w:rsidRPr="006B3261">
              <w:rPr>
                <w:rFonts w:eastAsia="华文楷体" w:hint="eastAsia"/>
                <w:bCs/>
                <w:iCs/>
                <w:color w:val="000000"/>
                <w:szCs w:val="21"/>
              </w:rPr>
              <w:t>第三季度</w:t>
            </w:r>
            <w:r w:rsidR="006B3261">
              <w:rPr>
                <w:rFonts w:eastAsia="华文楷体" w:hint="eastAsia"/>
                <w:bCs/>
                <w:iCs/>
                <w:color w:val="000000"/>
                <w:szCs w:val="21"/>
              </w:rPr>
              <w:t>都</w:t>
            </w:r>
            <w:r w:rsidR="006B3261" w:rsidRPr="006B3261">
              <w:rPr>
                <w:rFonts w:eastAsia="华文楷体" w:hint="eastAsia"/>
                <w:bCs/>
                <w:iCs/>
                <w:color w:val="000000"/>
                <w:szCs w:val="21"/>
              </w:rPr>
              <w:t>非常困难，</w:t>
            </w:r>
            <w:r w:rsidR="006B3261">
              <w:rPr>
                <w:rFonts w:eastAsia="华文楷体" w:hint="eastAsia"/>
                <w:bCs/>
                <w:iCs/>
                <w:color w:val="000000"/>
                <w:szCs w:val="21"/>
              </w:rPr>
              <w:t>特别是</w:t>
            </w:r>
            <w:r w:rsidR="006B3261" w:rsidRPr="006B3261">
              <w:rPr>
                <w:rFonts w:eastAsia="华文楷体" w:hint="eastAsia"/>
                <w:bCs/>
                <w:iCs/>
                <w:color w:val="000000"/>
                <w:szCs w:val="21"/>
              </w:rPr>
              <w:t>在巴西和美国</w:t>
            </w:r>
            <w:r w:rsidR="006B3261">
              <w:rPr>
                <w:rFonts w:eastAsia="华文楷体" w:hint="eastAsia"/>
                <w:bCs/>
                <w:iCs/>
                <w:color w:val="000000"/>
                <w:szCs w:val="21"/>
              </w:rPr>
              <w:t>损失了大量业务</w:t>
            </w:r>
            <w:r w:rsidR="00984EF1">
              <w:rPr>
                <w:rFonts w:eastAsia="华文楷体" w:hint="eastAsia"/>
                <w:bCs/>
                <w:iCs/>
                <w:color w:val="000000"/>
                <w:szCs w:val="21"/>
              </w:rPr>
              <w:t>，销售额在下滑</w:t>
            </w:r>
            <w:r w:rsidR="006B3261" w:rsidRPr="006B3261">
              <w:rPr>
                <w:rFonts w:eastAsia="华文楷体" w:hint="eastAsia"/>
                <w:bCs/>
                <w:iCs/>
                <w:color w:val="000000"/>
                <w:szCs w:val="21"/>
              </w:rPr>
              <w:t>。有的时候数字</w:t>
            </w:r>
            <w:r w:rsidR="006B3261">
              <w:rPr>
                <w:rFonts w:eastAsia="华文楷体" w:hint="eastAsia"/>
                <w:bCs/>
                <w:iCs/>
                <w:color w:val="000000"/>
                <w:szCs w:val="21"/>
              </w:rPr>
              <w:t>不能说明问题</w:t>
            </w:r>
            <w:r w:rsidR="006B3261" w:rsidRPr="006B3261">
              <w:rPr>
                <w:rFonts w:eastAsia="华文楷体" w:hint="eastAsia"/>
                <w:bCs/>
                <w:iCs/>
                <w:color w:val="000000"/>
                <w:szCs w:val="21"/>
              </w:rPr>
              <w:t>，特别是来自于两到三</w:t>
            </w:r>
            <w:r w:rsidR="00984EF1">
              <w:rPr>
                <w:rFonts w:eastAsia="华文楷体" w:hint="eastAsia"/>
                <w:bCs/>
                <w:iCs/>
                <w:color w:val="000000"/>
                <w:szCs w:val="21"/>
              </w:rPr>
              <w:t>家</w:t>
            </w:r>
            <w:r w:rsidR="006B3261" w:rsidRPr="006B3261">
              <w:rPr>
                <w:rFonts w:eastAsia="华文楷体" w:hint="eastAsia"/>
                <w:bCs/>
                <w:iCs/>
                <w:color w:val="000000"/>
                <w:szCs w:val="21"/>
              </w:rPr>
              <w:t>公司合并之后</w:t>
            </w:r>
            <w:r w:rsidR="006B3261">
              <w:rPr>
                <w:rFonts w:eastAsia="华文楷体" w:hint="eastAsia"/>
                <w:bCs/>
                <w:iCs/>
                <w:color w:val="000000"/>
                <w:szCs w:val="21"/>
              </w:rPr>
              <w:t>带来的成本协同呈现的</w:t>
            </w:r>
            <w:r w:rsidR="006B3261" w:rsidRPr="006B3261">
              <w:rPr>
                <w:rFonts w:eastAsia="华文楷体" w:hint="eastAsia"/>
                <w:bCs/>
                <w:iCs/>
                <w:color w:val="000000"/>
                <w:szCs w:val="21"/>
              </w:rPr>
              <w:t>数字。</w:t>
            </w:r>
            <w:r w:rsidR="006B3261">
              <w:rPr>
                <w:rFonts w:eastAsia="华文楷体" w:hint="eastAsia"/>
                <w:bCs/>
                <w:iCs/>
                <w:color w:val="000000"/>
                <w:szCs w:val="21"/>
              </w:rPr>
              <w:t>今年公司表现差异大，</w:t>
            </w:r>
            <w:r w:rsidR="00984EF1">
              <w:rPr>
                <w:rFonts w:eastAsia="华文楷体" w:hint="eastAsia"/>
                <w:bCs/>
                <w:iCs/>
                <w:color w:val="000000"/>
                <w:szCs w:val="21"/>
              </w:rPr>
              <w:t>这</w:t>
            </w:r>
            <w:r w:rsidR="006B3261">
              <w:rPr>
                <w:rFonts w:eastAsia="华文楷体" w:hint="eastAsia"/>
                <w:bCs/>
                <w:iCs/>
                <w:color w:val="000000"/>
                <w:szCs w:val="21"/>
              </w:rPr>
              <w:t>主要取决于每家公司的</w:t>
            </w:r>
            <w:r w:rsidR="00984EF1">
              <w:rPr>
                <w:rFonts w:eastAsia="华文楷体" w:hint="eastAsia"/>
                <w:bCs/>
                <w:iCs/>
                <w:color w:val="000000"/>
                <w:szCs w:val="21"/>
              </w:rPr>
              <w:t>强力市场在哪，以及在增长中受到多大的影响。我们在很多市场都实现了</w:t>
            </w:r>
            <w:proofErr w:type="gramStart"/>
            <w:r w:rsidR="00984EF1">
              <w:rPr>
                <w:rFonts w:eastAsia="华文楷体" w:hint="eastAsia"/>
                <w:bCs/>
                <w:iCs/>
                <w:color w:val="000000"/>
                <w:szCs w:val="21"/>
              </w:rPr>
              <w:t>市占率的</w:t>
            </w:r>
            <w:proofErr w:type="gramEnd"/>
            <w:r w:rsidR="00984EF1">
              <w:rPr>
                <w:rFonts w:eastAsia="华文楷体" w:hint="eastAsia"/>
                <w:bCs/>
                <w:iCs/>
                <w:color w:val="000000"/>
                <w:szCs w:val="21"/>
              </w:rPr>
              <w:t>提升，这是我们做的好的一面。但是今年对所有公司而言都是挑战重重的一年，没有哪一家同业公司</w:t>
            </w:r>
            <w:r w:rsidR="008A015B">
              <w:rPr>
                <w:rFonts w:eastAsia="华文楷体" w:hint="eastAsia"/>
                <w:bCs/>
                <w:iCs/>
                <w:color w:val="000000"/>
                <w:szCs w:val="21"/>
              </w:rPr>
              <w:t>曾</w:t>
            </w:r>
            <w:r w:rsidR="00984EF1">
              <w:rPr>
                <w:rFonts w:eastAsia="华文楷体" w:hint="eastAsia"/>
                <w:bCs/>
                <w:iCs/>
                <w:color w:val="000000"/>
                <w:szCs w:val="21"/>
              </w:rPr>
              <w:t>预计会面临今年出现的动荡和变化。</w:t>
            </w:r>
          </w:p>
          <w:p w:rsidR="00095182" w:rsidRPr="00095182" w:rsidRDefault="00095182" w:rsidP="00095182">
            <w:pPr>
              <w:tabs>
                <w:tab w:val="left" w:pos="314"/>
              </w:tabs>
              <w:snapToGrid w:val="0"/>
              <w:spacing w:afterLines="30" w:after="93"/>
              <w:rPr>
                <w:rFonts w:eastAsia="华文楷体"/>
                <w:bCs/>
                <w:iCs/>
                <w:color w:val="000000"/>
                <w:szCs w:val="21"/>
              </w:rPr>
            </w:pPr>
          </w:p>
          <w:p w:rsidR="002C771F" w:rsidRPr="00402041" w:rsidRDefault="002C771F"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402041">
              <w:rPr>
                <w:rFonts w:eastAsia="华文楷体" w:hint="eastAsia"/>
                <w:bCs/>
                <w:iCs/>
                <w:color w:val="000000"/>
                <w:sz w:val="21"/>
                <w:szCs w:val="21"/>
              </w:rPr>
              <w:t>公司产品中外</w:t>
            </w:r>
            <w:proofErr w:type="gramStart"/>
            <w:r w:rsidRPr="00402041">
              <w:rPr>
                <w:rFonts w:eastAsia="华文楷体" w:hint="eastAsia"/>
                <w:bCs/>
                <w:iCs/>
                <w:color w:val="000000"/>
                <w:sz w:val="21"/>
                <w:szCs w:val="21"/>
              </w:rPr>
              <w:t>采比例</w:t>
            </w:r>
            <w:proofErr w:type="gramEnd"/>
            <w:r w:rsidRPr="00402041">
              <w:rPr>
                <w:rFonts w:eastAsia="华文楷体" w:hint="eastAsia"/>
                <w:bCs/>
                <w:iCs/>
                <w:color w:val="000000"/>
                <w:sz w:val="21"/>
                <w:szCs w:val="21"/>
              </w:rPr>
              <w:t>是多少，有多少是从中国采购？</w:t>
            </w:r>
          </w:p>
          <w:p w:rsidR="002C771F" w:rsidRDefault="002C771F" w:rsidP="002C771F">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w:t>
            </w:r>
            <w:r w:rsidR="007368C6">
              <w:rPr>
                <w:rFonts w:eastAsia="华文楷体" w:hint="eastAsia"/>
                <w:bCs/>
                <w:iCs/>
                <w:color w:val="000000"/>
                <w:szCs w:val="21"/>
              </w:rPr>
              <w:t>这是个不容易准确回答的问题，因为公司内部生产的产品中后向整合程度各有不同，有的是从原材料</w:t>
            </w:r>
            <w:r w:rsidR="00984EF1">
              <w:rPr>
                <w:rFonts w:eastAsia="华文楷体" w:hint="eastAsia"/>
                <w:bCs/>
                <w:iCs/>
                <w:color w:val="000000"/>
                <w:szCs w:val="21"/>
              </w:rPr>
              <w:t>开始生产</w:t>
            </w:r>
            <w:r w:rsidR="007368C6">
              <w:rPr>
                <w:rFonts w:eastAsia="华文楷体" w:hint="eastAsia"/>
                <w:bCs/>
                <w:iCs/>
                <w:color w:val="000000"/>
                <w:szCs w:val="21"/>
              </w:rPr>
              <w:t>，</w:t>
            </w:r>
            <w:r w:rsidR="00984EF1">
              <w:rPr>
                <w:rFonts w:eastAsia="华文楷体" w:hint="eastAsia"/>
                <w:bCs/>
                <w:iCs/>
                <w:color w:val="000000"/>
                <w:szCs w:val="21"/>
              </w:rPr>
              <w:t>譬如国内荆州基地</w:t>
            </w:r>
            <w:r w:rsidR="008A015B">
              <w:rPr>
                <w:rFonts w:eastAsia="华文楷体" w:hint="eastAsia"/>
                <w:bCs/>
                <w:iCs/>
                <w:color w:val="000000"/>
                <w:szCs w:val="21"/>
              </w:rPr>
              <w:t>生产的</w:t>
            </w:r>
            <w:r w:rsidR="00984EF1">
              <w:rPr>
                <w:rFonts w:eastAsia="华文楷体" w:hint="eastAsia"/>
                <w:bCs/>
                <w:iCs/>
                <w:color w:val="000000"/>
                <w:szCs w:val="21"/>
              </w:rPr>
              <w:t>精胺和乙酰甲胺磷</w:t>
            </w:r>
            <w:r w:rsidR="008A015B">
              <w:rPr>
                <w:rFonts w:eastAsia="华文楷体" w:hint="eastAsia"/>
                <w:bCs/>
                <w:iCs/>
                <w:color w:val="000000"/>
                <w:szCs w:val="21"/>
              </w:rPr>
              <w:t>；</w:t>
            </w:r>
            <w:r w:rsidR="007368C6">
              <w:rPr>
                <w:rFonts w:eastAsia="华文楷体" w:hint="eastAsia"/>
                <w:bCs/>
                <w:iCs/>
                <w:color w:val="000000"/>
                <w:szCs w:val="21"/>
              </w:rPr>
              <w:t>有的是从</w:t>
            </w:r>
            <w:r w:rsidR="00984EF1">
              <w:rPr>
                <w:rFonts w:eastAsia="华文楷体" w:hint="eastAsia"/>
                <w:bCs/>
                <w:iCs/>
                <w:color w:val="000000"/>
                <w:szCs w:val="21"/>
              </w:rPr>
              <w:t>外采的</w:t>
            </w:r>
            <w:r w:rsidR="007368C6">
              <w:rPr>
                <w:rFonts w:eastAsia="华文楷体" w:hint="eastAsia"/>
                <w:bCs/>
                <w:iCs/>
                <w:color w:val="000000"/>
                <w:szCs w:val="21"/>
              </w:rPr>
              <w:t>中间体开始生产</w:t>
            </w:r>
            <w:r w:rsidR="00984EF1">
              <w:rPr>
                <w:rFonts w:eastAsia="华文楷体" w:hint="eastAsia"/>
                <w:bCs/>
                <w:iCs/>
                <w:color w:val="000000"/>
                <w:szCs w:val="21"/>
              </w:rPr>
              <w:t>。因此想要完全分开统计比较困难。我们在海外的主要合成基地，比如以色列的工厂没有实现完全的后端整合，需要</w:t>
            </w:r>
            <w:r w:rsidR="00D66206">
              <w:rPr>
                <w:rFonts w:eastAsia="华文楷体" w:hint="eastAsia"/>
                <w:bCs/>
                <w:iCs/>
                <w:color w:val="000000"/>
                <w:szCs w:val="21"/>
              </w:rPr>
              <w:t>从中国等地</w:t>
            </w:r>
            <w:r w:rsidR="00984EF1">
              <w:rPr>
                <w:rFonts w:eastAsia="华文楷体" w:hint="eastAsia"/>
                <w:bCs/>
                <w:iCs/>
                <w:color w:val="000000"/>
                <w:szCs w:val="21"/>
              </w:rPr>
              <w:t>外采中间体开始合成。而国内的生产基地，包括安邦基地和荆州基地，都是从原材料开始进行合成，大概占到</w:t>
            </w:r>
            <w:r w:rsidR="00984EF1">
              <w:rPr>
                <w:rFonts w:eastAsia="华文楷体" w:hint="eastAsia"/>
                <w:bCs/>
                <w:iCs/>
                <w:color w:val="000000"/>
                <w:szCs w:val="21"/>
              </w:rPr>
              <w:t>1</w:t>
            </w:r>
            <w:r w:rsidR="00984EF1">
              <w:rPr>
                <w:rFonts w:eastAsia="华文楷体"/>
                <w:bCs/>
                <w:iCs/>
                <w:color w:val="000000"/>
                <w:szCs w:val="21"/>
              </w:rPr>
              <w:t>5</w:t>
            </w:r>
            <w:r w:rsidR="00984EF1">
              <w:rPr>
                <w:rFonts w:eastAsia="华文楷体" w:hint="eastAsia"/>
                <w:bCs/>
                <w:iCs/>
                <w:color w:val="000000"/>
                <w:szCs w:val="21"/>
              </w:rPr>
              <w:t>%</w:t>
            </w:r>
            <w:r w:rsidR="00984EF1">
              <w:rPr>
                <w:rFonts w:eastAsia="华文楷体" w:hint="eastAsia"/>
                <w:bCs/>
                <w:iCs/>
                <w:color w:val="000000"/>
                <w:szCs w:val="21"/>
              </w:rPr>
              <w:t>。但是我要再次强调的是不能这么简单进行区分。在我们收购辉丰植保业务之后，国内的生产占比会进一步增加。</w:t>
            </w:r>
            <w:r w:rsidR="00D66206">
              <w:rPr>
                <w:rFonts w:eastAsia="华文楷体" w:hint="eastAsia"/>
                <w:bCs/>
                <w:iCs/>
                <w:color w:val="000000"/>
                <w:szCs w:val="21"/>
              </w:rPr>
              <w:t>辉丰部分合成是从原材料开始，部分是从中间体开始。</w:t>
            </w:r>
          </w:p>
          <w:p w:rsidR="007368C6" w:rsidRDefault="007368C6" w:rsidP="002C771F">
            <w:pPr>
              <w:tabs>
                <w:tab w:val="left" w:pos="314"/>
              </w:tabs>
              <w:snapToGrid w:val="0"/>
              <w:spacing w:afterLines="30" w:after="93"/>
              <w:rPr>
                <w:rFonts w:eastAsia="华文楷体"/>
                <w:bCs/>
                <w:iCs/>
                <w:color w:val="000000"/>
                <w:szCs w:val="21"/>
              </w:rPr>
            </w:pPr>
          </w:p>
          <w:p w:rsidR="00D66206" w:rsidRPr="00402041" w:rsidRDefault="00D66206" w:rsidP="00402041">
            <w:pPr>
              <w:pStyle w:val="a8"/>
              <w:numPr>
                <w:ilvl w:val="0"/>
                <w:numId w:val="7"/>
              </w:numPr>
              <w:tabs>
                <w:tab w:val="left" w:pos="198"/>
              </w:tabs>
              <w:snapToGrid w:val="0"/>
              <w:spacing w:afterLines="30" w:after="93"/>
              <w:ind w:left="0" w:firstLineChars="0" w:firstLine="0"/>
              <w:rPr>
                <w:rFonts w:eastAsia="华文楷体"/>
                <w:bCs/>
                <w:iCs/>
                <w:color w:val="000000"/>
                <w:sz w:val="21"/>
                <w:szCs w:val="21"/>
              </w:rPr>
            </w:pPr>
            <w:r w:rsidRPr="00402041">
              <w:rPr>
                <w:rFonts w:eastAsia="华文楷体" w:hint="eastAsia"/>
                <w:bCs/>
                <w:iCs/>
                <w:color w:val="000000"/>
                <w:sz w:val="21"/>
                <w:szCs w:val="21"/>
              </w:rPr>
              <w:t>公司如何应对竞争对手可能发起的竞争挑战？</w:t>
            </w:r>
          </w:p>
          <w:p w:rsidR="00D66206" w:rsidRPr="00D66206" w:rsidRDefault="00D66206" w:rsidP="00D66206">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w:t>
            </w:r>
            <w:r w:rsidRPr="00D66206">
              <w:rPr>
                <w:rFonts w:eastAsia="华文楷体" w:hint="eastAsia"/>
                <w:bCs/>
                <w:iCs/>
                <w:color w:val="000000"/>
                <w:szCs w:val="21"/>
              </w:rPr>
              <w:t>没有</w:t>
            </w:r>
            <w:r>
              <w:rPr>
                <w:rFonts w:eastAsia="华文楷体" w:hint="eastAsia"/>
                <w:bCs/>
                <w:iCs/>
                <w:color w:val="000000"/>
                <w:szCs w:val="21"/>
              </w:rPr>
              <w:t>哪家公司</w:t>
            </w:r>
            <w:r w:rsidRPr="00D66206">
              <w:rPr>
                <w:rFonts w:eastAsia="华文楷体" w:hint="eastAsia"/>
                <w:bCs/>
                <w:iCs/>
                <w:color w:val="000000"/>
                <w:szCs w:val="21"/>
              </w:rPr>
              <w:t>真正想发起价格战</w:t>
            </w:r>
            <w:r>
              <w:rPr>
                <w:rFonts w:eastAsia="华文楷体" w:hint="eastAsia"/>
                <w:bCs/>
                <w:iCs/>
                <w:color w:val="000000"/>
                <w:szCs w:val="21"/>
              </w:rPr>
              <w:t>，安道麦不想，我们的竞争对手同样不想</w:t>
            </w:r>
            <w:r w:rsidRPr="00D66206">
              <w:rPr>
                <w:rFonts w:eastAsia="华文楷体" w:hint="eastAsia"/>
                <w:bCs/>
                <w:iCs/>
                <w:color w:val="000000"/>
                <w:szCs w:val="21"/>
              </w:rPr>
              <w:t>。但并不意味着业界不会有激进行为，特别是当一家公司想尽早与经销商达成协议</w:t>
            </w:r>
            <w:r>
              <w:rPr>
                <w:rFonts w:eastAsia="华文楷体" w:hint="eastAsia"/>
                <w:bCs/>
                <w:iCs/>
                <w:color w:val="000000"/>
                <w:szCs w:val="21"/>
              </w:rPr>
              <w:t>锁定销售的时候</w:t>
            </w:r>
            <w:r w:rsidRPr="00D66206">
              <w:rPr>
                <w:rFonts w:eastAsia="华文楷体" w:hint="eastAsia"/>
                <w:bCs/>
                <w:iCs/>
                <w:color w:val="000000"/>
                <w:szCs w:val="21"/>
              </w:rPr>
              <w:t>。</w:t>
            </w:r>
            <w:r>
              <w:rPr>
                <w:rFonts w:eastAsia="华文楷体" w:hint="eastAsia"/>
                <w:bCs/>
                <w:iCs/>
                <w:color w:val="000000"/>
                <w:szCs w:val="21"/>
              </w:rPr>
              <w:t>因此竞争压力确实存在。如何在</w:t>
            </w:r>
            <w:r w:rsidRPr="00D66206">
              <w:rPr>
                <w:rFonts w:eastAsia="华文楷体" w:hint="eastAsia"/>
                <w:bCs/>
                <w:iCs/>
                <w:color w:val="000000"/>
                <w:szCs w:val="21"/>
              </w:rPr>
              <w:t>价格上</w:t>
            </w:r>
            <w:r>
              <w:rPr>
                <w:rFonts w:eastAsia="华文楷体" w:hint="eastAsia"/>
                <w:bCs/>
                <w:iCs/>
                <w:color w:val="000000"/>
                <w:szCs w:val="21"/>
              </w:rPr>
              <w:t>进行</w:t>
            </w:r>
            <w:r w:rsidRPr="00D66206">
              <w:rPr>
                <w:rFonts w:eastAsia="华文楷体" w:hint="eastAsia"/>
                <w:bCs/>
                <w:iCs/>
                <w:color w:val="000000"/>
                <w:szCs w:val="21"/>
              </w:rPr>
              <w:t>竞争呢？安道麦</w:t>
            </w:r>
            <w:r>
              <w:rPr>
                <w:rFonts w:eastAsia="华文楷体" w:hint="eastAsia"/>
                <w:bCs/>
                <w:iCs/>
                <w:color w:val="000000"/>
                <w:szCs w:val="21"/>
              </w:rPr>
              <w:t>拥有非常重要的工具</w:t>
            </w:r>
            <w:r w:rsidRPr="00D66206">
              <w:rPr>
                <w:rFonts w:eastAsia="华文楷体" w:hint="eastAsia"/>
                <w:bCs/>
                <w:iCs/>
                <w:color w:val="000000"/>
                <w:szCs w:val="21"/>
              </w:rPr>
              <w:t>，那就是广泛的产品线。对于客户和农民来</w:t>
            </w:r>
            <w:r w:rsidR="008A015B">
              <w:rPr>
                <w:rFonts w:eastAsia="华文楷体" w:hint="eastAsia"/>
                <w:bCs/>
                <w:iCs/>
                <w:color w:val="000000"/>
                <w:szCs w:val="21"/>
              </w:rPr>
              <w:t>说</w:t>
            </w:r>
            <w:r w:rsidRPr="00D66206">
              <w:rPr>
                <w:rFonts w:eastAsia="华文楷体" w:hint="eastAsia"/>
                <w:bCs/>
                <w:iCs/>
                <w:color w:val="000000"/>
                <w:szCs w:val="21"/>
              </w:rPr>
              <w:t>，安道麦最</w:t>
            </w:r>
            <w:r>
              <w:rPr>
                <w:rFonts w:eastAsia="华文楷体" w:hint="eastAsia"/>
                <w:bCs/>
                <w:iCs/>
                <w:color w:val="000000"/>
                <w:szCs w:val="21"/>
              </w:rPr>
              <w:t>具</w:t>
            </w:r>
            <w:r w:rsidRPr="00D66206">
              <w:rPr>
                <w:rFonts w:eastAsia="华文楷体" w:hint="eastAsia"/>
                <w:bCs/>
                <w:iCs/>
                <w:color w:val="000000"/>
                <w:szCs w:val="21"/>
              </w:rPr>
              <w:t>吸</w:t>
            </w:r>
            <w:r w:rsidRPr="00D66206">
              <w:rPr>
                <w:rFonts w:eastAsia="华文楷体" w:hint="eastAsia"/>
                <w:bCs/>
                <w:iCs/>
                <w:color w:val="000000"/>
                <w:szCs w:val="21"/>
              </w:rPr>
              <w:lastRenderedPageBreak/>
              <w:t>引力</w:t>
            </w:r>
            <w:r>
              <w:rPr>
                <w:rFonts w:eastAsia="华文楷体" w:hint="eastAsia"/>
                <w:bCs/>
                <w:iCs/>
                <w:color w:val="000000"/>
                <w:szCs w:val="21"/>
              </w:rPr>
              <w:t>的</w:t>
            </w:r>
            <w:r w:rsidRPr="00D66206">
              <w:rPr>
                <w:rFonts w:eastAsia="华文楷体" w:hint="eastAsia"/>
                <w:bCs/>
                <w:iCs/>
                <w:color w:val="000000"/>
                <w:szCs w:val="21"/>
              </w:rPr>
              <w:t>就是广泛的产品线</w:t>
            </w:r>
            <w:r>
              <w:rPr>
                <w:rFonts w:eastAsia="华文楷体" w:hint="eastAsia"/>
                <w:bCs/>
                <w:iCs/>
                <w:color w:val="000000"/>
                <w:szCs w:val="21"/>
              </w:rPr>
              <w:t>，这增强了</w:t>
            </w:r>
            <w:r w:rsidR="008A015B">
              <w:rPr>
                <w:rFonts w:eastAsia="华文楷体" w:hint="eastAsia"/>
                <w:bCs/>
                <w:iCs/>
                <w:color w:val="000000"/>
                <w:szCs w:val="21"/>
              </w:rPr>
              <w:t>我们</w:t>
            </w:r>
            <w:r>
              <w:rPr>
                <w:rFonts w:eastAsia="华文楷体" w:hint="eastAsia"/>
                <w:bCs/>
                <w:iCs/>
                <w:color w:val="000000"/>
                <w:szCs w:val="21"/>
              </w:rPr>
              <w:t>捆绑销售的能力</w:t>
            </w:r>
            <w:r w:rsidRPr="00D66206">
              <w:rPr>
                <w:rFonts w:eastAsia="华文楷体" w:hint="eastAsia"/>
                <w:bCs/>
                <w:iCs/>
                <w:color w:val="000000"/>
                <w:szCs w:val="21"/>
              </w:rPr>
              <w:t>。如果</w:t>
            </w:r>
            <w:r>
              <w:rPr>
                <w:rFonts w:eastAsia="华文楷体" w:hint="eastAsia"/>
                <w:bCs/>
                <w:iCs/>
                <w:color w:val="000000"/>
                <w:szCs w:val="21"/>
              </w:rPr>
              <w:t>你只拥有一款</w:t>
            </w:r>
            <w:r w:rsidRPr="00D66206">
              <w:rPr>
                <w:rFonts w:eastAsia="华文楷体" w:hint="eastAsia"/>
                <w:bCs/>
                <w:iCs/>
                <w:color w:val="000000"/>
                <w:szCs w:val="21"/>
              </w:rPr>
              <w:t>产品，</w:t>
            </w:r>
            <w:r w:rsidR="008A015B">
              <w:rPr>
                <w:rFonts w:eastAsia="华文楷体" w:hint="eastAsia"/>
                <w:bCs/>
                <w:iCs/>
                <w:color w:val="000000"/>
                <w:szCs w:val="21"/>
              </w:rPr>
              <w:t>除非</w:t>
            </w:r>
            <w:r w:rsidRPr="00D66206">
              <w:rPr>
                <w:rFonts w:eastAsia="华文楷体" w:hint="eastAsia"/>
                <w:bCs/>
                <w:iCs/>
                <w:color w:val="000000"/>
                <w:szCs w:val="21"/>
              </w:rPr>
              <w:t>有成本优势</w:t>
            </w:r>
            <w:r>
              <w:rPr>
                <w:rFonts w:eastAsia="华文楷体" w:hint="eastAsia"/>
                <w:bCs/>
                <w:iCs/>
                <w:color w:val="000000"/>
                <w:szCs w:val="21"/>
              </w:rPr>
              <w:t>，不然可能只能退出市场</w:t>
            </w:r>
            <w:r w:rsidRPr="00D66206">
              <w:rPr>
                <w:rFonts w:eastAsia="华文楷体" w:hint="eastAsia"/>
                <w:bCs/>
                <w:iCs/>
                <w:color w:val="000000"/>
                <w:szCs w:val="21"/>
              </w:rPr>
              <w:t>。但如果你有两</w:t>
            </w:r>
            <w:r>
              <w:rPr>
                <w:rFonts w:eastAsia="华文楷体" w:hint="eastAsia"/>
                <w:bCs/>
                <w:iCs/>
                <w:color w:val="000000"/>
                <w:szCs w:val="21"/>
              </w:rPr>
              <w:t>款</w:t>
            </w:r>
            <w:r w:rsidRPr="00D66206">
              <w:rPr>
                <w:rFonts w:eastAsia="华文楷体" w:hint="eastAsia"/>
                <w:bCs/>
                <w:iCs/>
                <w:color w:val="000000"/>
                <w:szCs w:val="21"/>
              </w:rPr>
              <w:t>或者三</w:t>
            </w:r>
            <w:r>
              <w:rPr>
                <w:rFonts w:eastAsia="华文楷体" w:hint="eastAsia"/>
                <w:bCs/>
                <w:iCs/>
                <w:color w:val="000000"/>
                <w:szCs w:val="21"/>
              </w:rPr>
              <w:t>款产品</w:t>
            </w:r>
            <w:r w:rsidRPr="00D66206">
              <w:rPr>
                <w:rFonts w:eastAsia="华文楷体" w:hint="eastAsia"/>
                <w:bCs/>
                <w:iCs/>
                <w:color w:val="000000"/>
                <w:szCs w:val="21"/>
              </w:rPr>
              <w:t>，你就可以组合到一起，获得组合成本优势。</w:t>
            </w:r>
            <w:r>
              <w:rPr>
                <w:rFonts w:eastAsia="华文楷体" w:hint="eastAsia"/>
                <w:bCs/>
                <w:iCs/>
                <w:color w:val="000000"/>
                <w:szCs w:val="21"/>
              </w:rPr>
              <w:t>类似于在</w:t>
            </w:r>
            <w:r w:rsidRPr="00D66206">
              <w:rPr>
                <w:rFonts w:eastAsia="华文楷体" w:hint="eastAsia"/>
                <w:bCs/>
                <w:iCs/>
                <w:color w:val="000000"/>
                <w:szCs w:val="21"/>
              </w:rPr>
              <w:t>麦当劳点套餐价格比单点便宜</w:t>
            </w:r>
            <w:r w:rsidR="00663E66">
              <w:rPr>
                <w:rFonts w:eastAsia="华文楷体" w:hint="eastAsia"/>
                <w:bCs/>
                <w:iCs/>
                <w:color w:val="000000"/>
                <w:szCs w:val="21"/>
              </w:rPr>
              <w:t>，麦当劳最终仍能赚钱</w:t>
            </w:r>
            <w:r w:rsidRPr="00D66206">
              <w:rPr>
                <w:rFonts w:eastAsia="华文楷体" w:hint="eastAsia"/>
                <w:bCs/>
                <w:iCs/>
                <w:color w:val="000000"/>
                <w:szCs w:val="21"/>
              </w:rPr>
              <w:t>。</w:t>
            </w:r>
          </w:p>
          <w:p w:rsidR="00D66206" w:rsidRDefault="00D66206" w:rsidP="00D66206">
            <w:pPr>
              <w:tabs>
                <w:tab w:val="left" w:pos="314"/>
              </w:tabs>
              <w:snapToGrid w:val="0"/>
              <w:spacing w:afterLines="30" w:after="93"/>
              <w:rPr>
                <w:rFonts w:eastAsia="华文楷体"/>
                <w:bCs/>
                <w:iCs/>
                <w:color w:val="000000"/>
                <w:szCs w:val="21"/>
              </w:rPr>
            </w:pPr>
            <w:r w:rsidRPr="00D66206">
              <w:rPr>
                <w:rFonts w:eastAsia="华文楷体" w:hint="eastAsia"/>
                <w:bCs/>
                <w:iCs/>
                <w:color w:val="000000"/>
                <w:szCs w:val="21"/>
              </w:rPr>
              <w:t>安道麦拥有业界最广泛的产品线。我们的竞争力非常强，因为我们在很多产品上都可以给客户提供有竞争力、有吸引力的选择。</w:t>
            </w:r>
            <w:r w:rsidR="00F90DB3">
              <w:rPr>
                <w:rFonts w:eastAsia="华文楷体" w:hint="eastAsia"/>
                <w:bCs/>
                <w:iCs/>
                <w:color w:val="000000"/>
                <w:szCs w:val="21"/>
              </w:rPr>
              <w:t>我们在很多产品上争取成本优势，不是为了降价，而是为</w:t>
            </w:r>
            <w:r w:rsidR="008A015B">
              <w:rPr>
                <w:rFonts w:eastAsia="华文楷体" w:hint="eastAsia"/>
                <w:bCs/>
                <w:iCs/>
                <w:color w:val="000000"/>
                <w:szCs w:val="21"/>
              </w:rPr>
              <w:t>提升</w:t>
            </w:r>
            <w:r w:rsidR="00F90DB3">
              <w:rPr>
                <w:rFonts w:eastAsia="华文楷体" w:hint="eastAsia"/>
                <w:bCs/>
                <w:iCs/>
                <w:color w:val="000000"/>
                <w:szCs w:val="21"/>
              </w:rPr>
              <w:t>组合产品的吸引力。</w:t>
            </w:r>
            <w:r w:rsidRPr="00D66206">
              <w:rPr>
                <w:rFonts w:eastAsia="华文楷体" w:hint="eastAsia"/>
                <w:bCs/>
                <w:iCs/>
                <w:color w:val="000000"/>
                <w:szCs w:val="21"/>
              </w:rPr>
              <w:t>我们之前也和大家</w:t>
            </w:r>
            <w:r w:rsidR="00F90DB3" w:rsidRPr="00D66206">
              <w:rPr>
                <w:rFonts w:eastAsia="华文楷体" w:hint="eastAsia"/>
                <w:bCs/>
                <w:iCs/>
                <w:color w:val="000000"/>
                <w:szCs w:val="21"/>
              </w:rPr>
              <w:t>多次</w:t>
            </w:r>
            <w:r w:rsidRPr="00D66206">
              <w:rPr>
                <w:rFonts w:eastAsia="华文楷体" w:hint="eastAsia"/>
                <w:bCs/>
                <w:iCs/>
                <w:color w:val="000000"/>
                <w:szCs w:val="21"/>
              </w:rPr>
              <w:t>提</w:t>
            </w:r>
            <w:r w:rsidR="00F90DB3">
              <w:rPr>
                <w:rFonts w:eastAsia="华文楷体" w:hint="eastAsia"/>
                <w:bCs/>
                <w:iCs/>
                <w:color w:val="000000"/>
                <w:szCs w:val="21"/>
              </w:rPr>
              <w:t>起</w:t>
            </w:r>
            <w:r w:rsidRPr="00D66206">
              <w:rPr>
                <w:rFonts w:eastAsia="华文楷体" w:hint="eastAsia"/>
                <w:bCs/>
                <w:iCs/>
                <w:color w:val="000000"/>
                <w:szCs w:val="21"/>
              </w:rPr>
              <w:t>，当我们思考自身发展战略，安道麦始终希望能拥有业界最丰富的产品线，不断推出新产品，从而能够拥有产品组合的成本优势。我们不希望降低价格，而是提高自身提供产品组合的潜力。这次收购辉</w:t>
            </w:r>
            <w:proofErr w:type="gramStart"/>
            <w:r w:rsidRPr="00D66206">
              <w:rPr>
                <w:rFonts w:eastAsia="华文楷体" w:hint="eastAsia"/>
                <w:bCs/>
                <w:iCs/>
                <w:color w:val="000000"/>
                <w:szCs w:val="21"/>
              </w:rPr>
              <w:t>丰可以</w:t>
            </w:r>
            <w:proofErr w:type="gramEnd"/>
            <w:r w:rsidRPr="00D66206">
              <w:rPr>
                <w:rFonts w:eastAsia="华文楷体" w:hint="eastAsia"/>
                <w:bCs/>
                <w:iCs/>
                <w:color w:val="000000"/>
                <w:szCs w:val="21"/>
              </w:rPr>
              <w:t>给我们带来</w:t>
            </w:r>
            <w:r w:rsidR="00F90DB3">
              <w:rPr>
                <w:rFonts w:eastAsia="华文楷体" w:hint="eastAsia"/>
                <w:bCs/>
                <w:iCs/>
                <w:color w:val="000000"/>
                <w:szCs w:val="21"/>
              </w:rPr>
              <w:t>一百余款</w:t>
            </w:r>
            <w:r w:rsidRPr="00D66206">
              <w:rPr>
                <w:rFonts w:eastAsia="华文楷体" w:hint="eastAsia"/>
                <w:bCs/>
                <w:iCs/>
                <w:color w:val="000000"/>
                <w:szCs w:val="21"/>
              </w:rPr>
              <w:t>产品，给我们在中国取得成功又增加了筹码，这个模式让我们始终能有新鲜力量，并且很难复制。</w:t>
            </w:r>
          </w:p>
          <w:p w:rsidR="00D66206" w:rsidRPr="00D66206" w:rsidRDefault="00D66206" w:rsidP="00D66206">
            <w:pPr>
              <w:tabs>
                <w:tab w:val="left" w:pos="314"/>
              </w:tabs>
              <w:snapToGrid w:val="0"/>
              <w:spacing w:afterLines="30" w:after="93"/>
              <w:rPr>
                <w:rFonts w:eastAsia="华文楷体"/>
                <w:bCs/>
                <w:iCs/>
                <w:color w:val="000000"/>
                <w:szCs w:val="21"/>
              </w:rPr>
            </w:pPr>
          </w:p>
          <w:p w:rsidR="00FF52AC" w:rsidRPr="00FF52AC" w:rsidRDefault="00FF52AC" w:rsidP="00E91702">
            <w:pPr>
              <w:pStyle w:val="a8"/>
              <w:numPr>
                <w:ilvl w:val="0"/>
                <w:numId w:val="7"/>
              </w:numPr>
              <w:tabs>
                <w:tab w:val="left" w:pos="314"/>
              </w:tabs>
              <w:snapToGrid w:val="0"/>
              <w:spacing w:afterLines="30" w:after="93"/>
              <w:ind w:left="56" w:firstLineChars="0" w:hanging="56"/>
              <w:rPr>
                <w:rFonts w:eastAsia="华文楷体"/>
                <w:bCs/>
                <w:iCs/>
                <w:color w:val="000000"/>
                <w:szCs w:val="21"/>
              </w:rPr>
            </w:pPr>
            <w:r w:rsidRPr="00FF52AC">
              <w:rPr>
                <w:rFonts w:eastAsia="华文楷体" w:hint="eastAsia"/>
                <w:bCs/>
                <w:iCs/>
                <w:color w:val="000000"/>
                <w:szCs w:val="21"/>
              </w:rPr>
              <w:t>公司的利润总是受到疫情、汇率和极端天气的影响，请问有无应对政策？</w:t>
            </w:r>
          </w:p>
          <w:p w:rsidR="00FF52AC" w:rsidRDefault="00FF52AC" w:rsidP="00FF52AC">
            <w:pPr>
              <w:tabs>
                <w:tab w:val="left" w:pos="314"/>
              </w:tabs>
              <w:snapToGrid w:val="0"/>
              <w:spacing w:afterLines="30" w:after="93"/>
              <w:rPr>
                <w:rFonts w:eastAsia="华文楷体"/>
                <w:bCs/>
                <w:iCs/>
                <w:color w:val="000000"/>
                <w:szCs w:val="21"/>
              </w:rPr>
            </w:pPr>
            <w:r w:rsidRPr="00FF52AC">
              <w:rPr>
                <w:rFonts w:eastAsia="华文楷体" w:hint="eastAsia"/>
                <w:bCs/>
                <w:iCs/>
                <w:color w:val="000000"/>
                <w:szCs w:val="21"/>
              </w:rPr>
              <w:t>回答：汇率、天气确实是影响公司的经常性因素，这也是周期性行业的特点。</w:t>
            </w:r>
            <w:r>
              <w:rPr>
                <w:rFonts w:eastAsia="华文楷体" w:hint="eastAsia"/>
                <w:bCs/>
                <w:iCs/>
                <w:color w:val="000000"/>
                <w:szCs w:val="21"/>
              </w:rPr>
              <w:t>今年部分市场遭遇了极端天气，但天气问题年年都会有，只是地区不同。</w:t>
            </w:r>
            <w:r w:rsidRPr="00FF52AC">
              <w:rPr>
                <w:rFonts w:eastAsia="华文楷体" w:hint="eastAsia"/>
                <w:bCs/>
                <w:iCs/>
                <w:color w:val="000000"/>
                <w:szCs w:val="21"/>
              </w:rPr>
              <w:t>而今年</w:t>
            </w:r>
            <w:r>
              <w:rPr>
                <w:rFonts w:eastAsia="华文楷体" w:hint="eastAsia"/>
                <w:bCs/>
                <w:iCs/>
                <w:color w:val="000000"/>
                <w:szCs w:val="21"/>
              </w:rPr>
              <w:t>受疫情影响全球</w:t>
            </w:r>
            <w:r w:rsidRPr="00FF52AC">
              <w:rPr>
                <w:rFonts w:eastAsia="华文楷体" w:hint="eastAsia"/>
                <w:bCs/>
                <w:iCs/>
                <w:color w:val="000000"/>
                <w:szCs w:val="21"/>
              </w:rPr>
              <w:t>遭遇的汇率波动是史无前例的。</w:t>
            </w:r>
          </w:p>
          <w:p w:rsidR="00FF52AC" w:rsidRDefault="00FF52AC" w:rsidP="00FF52AC">
            <w:pPr>
              <w:tabs>
                <w:tab w:val="left" w:pos="314"/>
              </w:tabs>
              <w:snapToGrid w:val="0"/>
              <w:spacing w:afterLines="30" w:after="93"/>
              <w:rPr>
                <w:rFonts w:eastAsia="华文楷体"/>
                <w:bCs/>
                <w:iCs/>
                <w:color w:val="000000"/>
                <w:szCs w:val="21"/>
              </w:rPr>
            </w:pPr>
            <w:r>
              <w:rPr>
                <w:rFonts w:eastAsia="华文楷体" w:hint="eastAsia"/>
                <w:bCs/>
                <w:iCs/>
                <w:color w:val="000000"/>
                <w:szCs w:val="21"/>
              </w:rPr>
              <w:t>公司</w:t>
            </w:r>
            <w:r w:rsidRPr="00FF52AC">
              <w:rPr>
                <w:rFonts w:eastAsia="华文楷体" w:hint="eastAsia"/>
                <w:bCs/>
                <w:iCs/>
                <w:color w:val="000000"/>
                <w:szCs w:val="21"/>
              </w:rPr>
              <w:t>的主要计价货币是美元。</w:t>
            </w:r>
            <w:r>
              <w:rPr>
                <w:rFonts w:eastAsia="华文楷体" w:hint="eastAsia"/>
                <w:bCs/>
                <w:iCs/>
                <w:color w:val="000000"/>
                <w:szCs w:val="21"/>
              </w:rPr>
              <w:t>而</w:t>
            </w:r>
            <w:r w:rsidRPr="00FF52AC">
              <w:rPr>
                <w:rFonts w:eastAsia="华文楷体" w:hint="eastAsia"/>
                <w:bCs/>
                <w:iCs/>
                <w:color w:val="000000"/>
                <w:szCs w:val="21"/>
              </w:rPr>
              <w:t>在新兴市场国家，</w:t>
            </w:r>
            <w:r>
              <w:rPr>
                <w:rFonts w:eastAsia="华文楷体" w:hint="eastAsia"/>
                <w:bCs/>
                <w:iCs/>
                <w:color w:val="000000"/>
                <w:szCs w:val="21"/>
              </w:rPr>
              <w:t>如果我们去观察多年的变化趋势，新兴市场的当地</w:t>
            </w:r>
            <w:r w:rsidRPr="00FF52AC">
              <w:rPr>
                <w:rFonts w:eastAsia="华文楷体" w:hint="eastAsia"/>
                <w:bCs/>
                <w:iCs/>
                <w:color w:val="000000"/>
                <w:szCs w:val="21"/>
              </w:rPr>
              <w:t>货币兑美元</w:t>
            </w:r>
            <w:r>
              <w:rPr>
                <w:rFonts w:eastAsia="华文楷体" w:hint="eastAsia"/>
                <w:bCs/>
                <w:iCs/>
                <w:color w:val="000000"/>
                <w:szCs w:val="21"/>
              </w:rPr>
              <w:t>基本呈现</w:t>
            </w:r>
            <w:r w:rsidRPr="00FF52AC">
              <w:rPr>
                <w:rFonts w:eastAsia="华文楷体" w:hint="eastAsia"/>
                <w:bCs/>
                <w:iCs/>
                <w:color w:val="000000"/>
                <w:szCs w:val="21"/>
              </w:rPr>
              <w:t>贬值</w:t>
            </w:r>
            <w:r>
              <w:rPr>
                <w:rFonts w:eastAsia="华文楷体" w:hint="eastAsia"/>
                <w:bCs/>
                <w:iCs/>
                <w:color w:val="000000"/>
                <w:szCs w:val="21"/>
              </w:rPr>
              <w:t>趋势。一些比较强势的货币，如加</w:t>
            </w:r>
            <w:r w:rsidRPr="00FF52AC">
              <w:rPr>
                <w:rFonts w:eastAsia="华文楷体" w:hint="eastAsia"/>
                <w:bCs/>
                <w:iCs/>
                <w:color w:val="000000"/>
                <w:szCs w:val="21"/>
              </w:rPr>
              <w:t>元、澳元、欧元</w:t>
            </w:r>
            <w:r w:rsidR="008A015B">
              <w:rPr>
                <w:rFonts w:eastAsia="华文楷体" w:hint="eastAsia"/>
                <w:bCs/>
                <w:iCs/>
                <w:color w:val="000000"/>
                <w:szCs w:val="21"/>
              </w:rPr>
              <w:t>则</w:t>
            </w:r>
            <w:r w:rsidRPr="00FF52AC">
              <w:rPr>
                <w:rFonts w:eastAsia="华文楷体" w:hint="eastAsia"/>
                <w:bCs/>
                <w:iCs/>
                <w:color w:val="000000"/>
                <w:szCs w:val="21"/>
              </w:rPr>
              <w:t>比较稳定。</w:t>
            </w:r>
          </w:p>
          <w:p w:rsidR="007E0AEE" w:rsidRDefault="00FF52AC" w:rsidP="00FF52AC">
            <w:pPr>
              <w:tabs>
                <w:tab w:val="left" w:pos="314"/>
              </w:tabs>
              <w:snapToGrid w:val="0"/>
              <w:spacing w:afterLines="30" w:after="93"/>
              <w:rPr>
                <w:rFonts w:eastAsia="华文楷体"/>
                <w:bCs/>
                <w:iCs/>
                <w:color w:val="000000"/>
                <w:szCs w:val="21"/>
              </w:rPr>
            </w:pPr>
            <w:r>
              <w:rPr>
                <w:rFonts w:eastAsia="华文楷体" w:hint="eastAsia"/>
                <w:bCs/>
                <w:iCs/>
                <w:color w:val="000000"/>
                <w:szCs w:val="21"/>
              </w:rPr>
              <w:t>而</w:t>
            </w:r>
            <w:r w:rsidRPr="00FF52AC">
              <w:rPr>
                <w:rFonts w:eastAsia="华文楷体" w:hint="eastAsia"/>
                <w:bCs/>
                <w:iCs/>
                <w:color w:val="000000"/>
                <w:szCs w:val="21"/>
              </w:rPr>
              <w:t>2020</w:t>
            </w:r>
            <w:r w:rsidRPr="00FF52AC">
              <w:rPr>
                <w:rFonts w:eastAsia="华文楷体" w:hint="eastAsia"/>
                <w:bCs/>
                <w:iCs/>
                <w:color w:val="000000"/>
                <w:szCs w:val="21"/>
              </w:rPr>
              <w:t>年</w:t>
            </w:r>
            <w:r>
              <w:rPr>
                <w:rFonts w:eastAsia="华文楷体" w:hint="eastAsia"/>
                <w:bCs/>
                <w:iCs/>
                <w:color w:val="000000"/>
                <w:szCs w:val="21"/>
              </w:rPr>
              <w:t>一方面是</w:t>
            </w:r>
            <w:r w:rsidRPr="00FF52AC">
              <w:rPr>
                <w:rFonts w:eastAsia="华文楷体" w:hint="eastAsia"/>
                <w:bCs/>
                <w:iCs/>
                <w:color w:val="000000"/>
                <w:szCs w:val="21"/>
              </w:rPr>
              <w:t>美元</w:t>
            </w:r>
            <w:proofErr w:type="gramStart"/>
            <w:r>
              <w:rPr>
                <w:rFonts w:eastAsia="华文楷体" w:hint="eastAsia"/>
                <w:bCs/>
                <w:iCs/>
                <w:color w:val="000000"/>
                <w:szCs w:val="21"/>
              </w:rPr>
              <w:t>急剧</w:t>
            </w:r>
            <w:r w:rsidRPr="00FF52AC">
              <w:rPr>
                <w:rFonts w:eastAsia="华文楷体" w:hint="eastAsia"/>
                <w:bCs/>
                <w:iCs/>
                <w:color w:val="000000"/>
                <w:szCs w:val="21"/>
              </w:rPr>
              <w:t>走</w:t>
            </w:r>
            <w:proofErr w:type="gramEnd"/>
            <w:r w:rsidRPr="00FF52AC">
              <w:rPr>
                <w:rFonts w:eastAsia="华文楷体" w:hint="eastAsia"/>
                <w:bCs/>
                <w:iCs/>
                <w:color w:val="000000"/>
                <w:szCs w:val="21"/>
              </w:rPr>
              <w:t>强，</w:t>
            </w:r>
            <w:r>
              <w:rPr>
                <w:rFonts w:eastAsia="华文楷体" w:hint="eastAsia"/>
                <w:bCs/>
                <w:iCs/>
                <w:color w:val="000000"/>
                <w:szCs w:val="21"/>
              </w:rPr>
              <w:t>另一方面是这一走强趋势集中在</w:t>
            </w:r>
            <w:r w:rsidRPr="00FF52AC">
              <w:rPr>
                <w:rFonts w:eastAsia="华文楷体" w:hint="eastAsia"/>
                <w:bCs/>
                <w:iCs/>
                <w:color w:val="000000"/>
                <w:szCs w:val="21"/>
              </w:rPr>
              <w:t>3</w:t>
            </w:r>
            <w:r w:rsidRPr="00FF52AC">
              <w:rPr>
                <w:rFonts w:eastAsia="华文楷体" w:hint="eastAsia"/>
                <w:bCs/>
                <w:iCs/>
                <w:color w:val="000000"/>
                <w:szCs w:val="21"/>
              </w:rPr>
              <w:t>月</w:t>
            </w:r>
            <w:r>
              <w:rPr>
                <w:rFonts w:eastAsia="华文楷体" w:hint="eastAsia"/>
                <w:bCs/>
                <w:iCs/>
                <w:color w:val="000000"/>
                <w:szCs w:val="21"/>
              </w:rPr>
              <w:t>下旬爆发，</w:t>
            </w:r>
            <w:r w:rsidRPr="00FF52AC">
              <w:rPr>
                <w:rFonts w:eastAsia="华文楷体" w:hint="eastAsia"/>
                <w:bCs/>
                <w:iCs/>
                <w:color w:val="000000"/>
                <w:szCs w:val="21"/>
              </w:rPr>
              <w:t>当时全球疫情</w:t>
            </w:r>
            <w:r>
              <w:rPr>
                <w:rFonts w:eastAsia="华文楷体" w:hint="eastAsia"/>
                <w:bCs/>
                <w:iCs/>
                <w:color w:val="000000"/>
                <w:szCs w:val="21"/>
              </w:rPr>
              <w:t>开始蔓延</w:t>
            </w:r>
            <w:r w:rsidRPr="00FF52AC">
              <w:rPr>
                <w:rFonts w:eastAsia="华文楷体" w:hint="eastAsia"/>
                <w:bCs/>
                <w:iCs/>
                <w:color w:val="000000"/>
                <w:szCs w:val="21"/>
              </w:rPr>
              <w:t>。</w:t>
            </w:r>
            <w:r>
              <w:rPr>
                <w:rFonts w:eastAsia="华文楷体" w:hint="eastAsia"/>
                <w:bCs/>
                <w:iCs/>
                <w:color w:val="000000"/>
                <w:szCs w:val="21"/>
              </w:rPr>
              <w:t>同时，</w:t>
            </w:r>
            <w:r w:rsidRPr="00FF52AC">
              <w:rPr>
                <w:rFonts w:eastAsia="华文楷体" w:hint="eastAsia"/>
                <w:bCs/>
                <w:iCs/>
                <w:color w:val="000000"/>
                <w:szCs w:val="21"/>
              </w:rPr>
              <w:t>新兴市场国家出现了明显的</w:t>
            </w:r>
            <w:r>
              <w:rPr>
                <w:rFonts w:eastAsia="华文楷体" w:hint="eastAsia"/>
                <w:bCs/>
                <w:iCs/>
                <w:color w:val="000000"/>
                <w:szCs w:val="21"/>
              </w:rPr>
              <w:t>利率</w:t>
            </w:r>
            <w:r w:rsidRPr="00FF52AC">
              <w:rPr>
                <w:rFonts w:eastAsia="华文楷体" w:hint="eastAsia"/>
                <w:bCs/>
                <w:iCs/>
                <w:color w:val="000000"/>
                <w:szCs w:val="21"/>
              </w:rPr>
              <w:t>下降</w:t>
            </w:r>
            <w:r>
              <w:rPr>
                <w:rFonts w:eastAsia="华文楷体" w:hint="eastAsia"/>
                <w:bCs/>
                <w:iCs/>
                <w:color w:val="000000"/>
                <w:szCs w:val="21"/>
              </w:rPr>
              <w:t>，以刺激经济</w:t>
            </w:r>
            <w:r w:rsidRPr="00FF52AC">
              <w:rPr>
                <w:rFonts w:eastAsia="华文楷体" w:hint="eastAsia"/>
                <w:bCs/>
                <w:iCs/>
                <w:color w:val="000000"/>
                <w:szCs w:val="21"/>
              </w:rPr>
              <w:t>。美国与欧洲</w:t>
            </w:r>
            <w:r>
              <w:rPr>
                <w:rFonts w:eastAsia="华文楷体" w:hint="eastAsia"/>
                <w:bCs/>
                <w:iCs/>
                <w:color w:val="000000"/>
                <w:szCs w:val="21"/>
              </w:rPr>
              <w:t>是</w:t>
            </w:r>
            <w:r w:rsidRPr="00FF52AC">
              <w:rPr>
                <w:rFonts w:eastAsia="华文楷体" w:hint="eastAsia"/>
                <w:bCs/>
                <w:iCs/>
                <w:color w:val="000000"/>
                <w:szCs w:val="21"/>
              </w:rPr>
              <w:t>零</w:t>
            </w:r>
            <w:r>
              <w:rPr>
                <w:rFonts w:eastAsia="华文楷体" w:hint="eastAsia"/>
                <w:bCs/>
                <w:iCs/>
                <w:color w:val="000000"/>
                <w:szCs w:val="21"/>
              </w:rPr>
              <w:t>利率</w:t>
            </w:r>
            <w:r w:rsidRPr="00FF52AC">
              <w:rPr>
                <w:rFonts w:eastAsia="华文楷体" w:hint="eastAsia"/>
                <w:bCs/>
                <w:iCs/>
                <w:color w:val="000000"/>
                <w:szCs w:val="21"/>
              </w:rPr>
              <w:t>和负</w:t>
            </w:r>
            <w:r>
              <w:rPr>
                <w:rFonts w:eastAsia="华文楷体" w:hint="eastAsia"/>
                <w:bCs/>
                <w:iCs/>
                <w:color w:val="000000"/>
                <w:szCs w:val="21"/>
              </w:rPr>
              <w:t>利率；而新兴市场的利率从两位数下降至低</w:t>
            </w:r>
            <w:proofErr w:type="gramStart"/>
            <w:r>
              <w:rPr>
                <w:rFonts w:eastAsia="华文楷体" w:hint="eastAsia"/>
                <w:bCs/>
                <w:iCs/>
                <w:color w:val="000000"/>
                <w:szCs w:val="21"/>
              </w:rPr>
              <w:t>个</w:t>
            </w:r>
            <w:proofErr w:type="gramEnd"/>
            <w:r>
              <w:rPr>
                <w:rFonts w:eastAsia="华文楷体" w:hint="eastAsia"/>
                <w:bCs/>
                <w:iCs/>
                <w:color w:val="000000"/>
                <w:szCs w:val="21"/>
              </w:rPr>
              <w:t>位数。而这一</w:t>
            </w:r>
            <w:r w:rsidR="007E0AEE">
              <w:rPr>
                <w:rFonts w:eastAsia="华文楷体" w:hint="eastAsia"/>
                <w:bCs/>
                <w:iCs/>
                <w:color w:val="000000"/>
                <w:szCs w:val="21"/>
              </w:rPr>
              <w:t>现象</w:t>
            </w:r>
            <w:r>
              <w:rPr>
                <w:rFonts w:eastAsia="华文楷体" w:hint="eastAsia"/>
                <w:bCs/>
                <w:iCs/>
                <w:color w:val="000000"/>
                <w:szCs w:val="21"/>
              </w:rPr>
              <w:t>会影响公司进行会计套期的能力。</w:t>
            </w:r>
            <w:r w:rsidRPr="00FF52AC">
              <w:rPr>
                <w:rFonts w:eastAsia="华文楷体" w:hint="eastAsia"/>
                <w:bCs/>
                <w:iCs/>
                <w:color w:val="000000"/>
                <w:szCs w:val="21"/>
              </w:rPr>
              <w:t>我并不是在说资产负债表，</w:t>
            </w:r>
            <w:r w:rsidR="007E0AEE">
              <w:rPr>
                <w:rFonts w:eastAsia="华文楷体" w:hint="eastAsia"/>
                <w:bCs/>
                <w:iCs/>
                <w:color w:val="000000"/>
                <w:szCs w:val="21"/>
              </w:rPr>
              <w:t>资产负债表我们进行全面对冲保护</w:t>
            </w:r>
            <w:r w:rsidRPr="00FF52AC">
              <w:rPr>
                <w:rFonts w:eastAsia="华文楷体" w:hint="eastAsia"/>
                <w:bCs/>
                <w:iCs/>
                <w:color w:val="000000"/>
                <w:szCs w:val="21"/>
              </w:rPr>
              <w:t>。</w:t>
            </w:r>
            <w:r w:rsidR="007E0AEE">
              <w:rPr>
                <w:rFonts w:eastAsia="华文楷体" w:hint="eastAsia"/>
                <w:bCs/>
                <w:iCs/>
                <w:color w:val="000000"/>
                <w:szCs w:val="21"/>
              </w:rPr>
              <w:t>会计套</w:t>
            </w:r>
            <w:proofErr w:type="gramStart"/>
            <w:r w:rsidR="007E0AEE">
              <w:rPr>
                <w:rFonts w:eastAsia="华文楷体" w:hint="eastAsia"/>
                <w:bCs/>
                <w:iCs/>
                <w:color w:val="000000"/>
                <w:szCs w:val="21"/>
              </w:rPr>
              <w:t>期更加</w:t>
            </w:r>
            <w:proofErr w:type="gramEnd"/>
            <w:r w:rsidR="007E0AEE">
              <w:rPr>
                <w:rFonts w:eastAsia="华文楷体" w:hint="eastAsia"/>
                <w:bCs/>
                <w:iCs/>
                <w:color w:val="000000"/>
                <w:szCs w:val="21"/>
              </w:rPr>
              <w:t>复杂，因为实施套期的对象是尚未实现的销售，一般套期长度是从接订单一直到以本地货币计的销售价格能够自我修正。</w:t>
            </w:r>
            <w:r w:rsidRPr="00FF52AC">
              <w:rPr>
                <w:rFonts w:eastAsia="华文楷体" w:hint="eastAsia"/>
                <w:bCs/>
                <w:iCs/>
                <w:color w:val="000000"/>
                <w:szCs w:val="21"/>
              </w:rPr>
              <w:t>一般</w:t>
            </w:r>
            <w:r w:rsidR="007E0AEE">
              <w:rPr>
                <w:rFonts w:eastAsia="华文楷体" w:hint="eastAsia"/>
                <w:bCs/>
                <w:iCs/>
                <w:color w:val="000000"/>
                <w:szCs w:val="21"/>
              </w:rPr>
              <w:t>而言</w:t>
            </w:r>
            <w:r w:rsidRPr="00FF52AC">
              <w:rPr>
                <w:rFonts w:eastAsia="华文楷体" w:hint="eastAsia"/>
                <w:bCs/>
                <w:iCs/>
                <w:color w:val="000000"/>
                <w:szCs w:val="21"/>
              </w:rPr>
              <w:t>，</w:t>
            </w:r>
            <w:r w:rsidR="007E0AEE">
              <w:rPr>
                <w:rFonts w:eastAsia="华文楷体" w:hint="eastAsia"/>
                <w:bCs/>
                <w:iCs/>
                <w:color w:val="000000"/>
                <w:szCs w:val="21"/>
              </w:rPr>
              <w:t>这需要一至两个季度的时间。而今年，由于基本面受到影响，这一价格修正并未真正出现（不是</w:t>
            </w:r>
            <w:r w:rsidR="007E0AEE">
              <w:rPr>
                <w:rFonts w:eastAsia="华文楷体" w:hint="eastAsia"/>
                <w:bCs/>
                <w:iCs/>
                <w:color w:val="000000"/>
                <w:szCs w:val="21"/>
              </w:rPr>
              <w:t>V</w:t>
            </w:r>
            <w:r w:rsidR="007E0AEE">
              <w:rPr>
                <w:rFonts w:eastAsia="华文楷体" w:hint="eastAsia"/>
                <w:bCs/>
                <w:iCs/>
                <w:color w:val="000000"/>
                <w:szCs w:val="21"/>
              </w:rPr>
              <w:t>型修正，而</w:t>
            </w:r>
            <w:r w:rsidR="008A015B">
              <w:rPr>
                <w:rFonts w:eastAsia="华文楷体" w:hint="eastAsia"/>
                <w:bCs/>
                <w:iCs/>
                <w:color w:val="000000"/>
                <w:szCs w:val="21"/>
              </w:rPr>
              <w:t>是</w:t>
            </w:r>
            <w:r w:rsidR="007E0AEE">
              <w:rPr>
                <w:rFonts w:eastAsia="华文楷体" w:hint="eastAsia"/>
                <w:bCs/>
                <w:iCs/>
                <w:color w:val="000000"/>
                <w:szCs w:val="21"/>
              </w:rPr>
              <w:t>呈现更缓慢的</w:t>
            </w:r>
            <w:r w:rsidR="007E0AEE">
              <w:rPr>
                <w:rFonts w:eastAsia="华文楷体" w:hint="eastAsia"/>
                <w:bCs/>
                <w:iCs/>
                <w:color w:val="000000"/>
                <w:szCs w:val="21"/>
              </w:rPr>
              <w:t>U</w:t>
            </w:r>
            <w:r w:rsidR="007E0AEE">
              <w:rPr>
                <w:rFonts w:eastAsia="华文楷体" w:hint="eastAsia"/>
                <w:bCs/>
                <w:iCs/>
                <w:color w:val="000000"/>
                <w:szCs w:val="21"/>
              </w:rPr>
              <w:t>型恢复）。未来经过一段时间，一部分会通过价格</w:t>
            </w:r>
            <w:proofErr w:type="gramStart"/>
            <w:r w:rsidR="007E0AEE">
              <w:rPr>
                <w:rFonts w:eastAsia="华文楷体" w:hint="eastAsia"/>
                <w:bCs/>
                <w:iCs/>
                <w:color w:val="000000"/>
                <w:szCs w:val="21"/>
              </w:rPr>
              <w:t>表实现</w:t>
            </w:r>
            <w:proofErr w:type="gramEnd"/>
            <w:r w:rsidR="007E0AEE">
              <w:rPr>
                <w:rFonts w:eastAsia="华文楷体" w:hint="eastAsia"/>
                <w:bCs/>
                <w:iCs/>
                <w:color w:val="000000"/>
                <w:szCs w:val="21"/>
              </w:rPr>
              <w:t>修正；一部分会通过更多的</w:t>
            </w:r>
            <w:r w:rsidR="008A015B">
              <w:rPr>
                <w:rFonts w:eastAsia="华文楷体" w:hint="eastAsia"/>
                <w:bCs/>
                <w:iCs/>
                <w:color w:val="000000"/>
                <w:szCs w:val="21"/>
              </w:rPr>
              <w:t>会计</w:t>
            </w:r>
            <w:r w:rsidR="007E0AEE">
              <w:rPr>
                <w:rFonts w:eastAsia="华文楷体" w:hint="eastAsia"/>
                <w:bCs/>
                <w:iCs/>
                <w:color w:val="000000"/>
                <w:szCs w:val="21"/>
              </w:rPr>
              <w:t>套期进行对冲。</w:t>
            </w:r>
          </w:p>
          <w:p w:rsidR="00FF52AC" w:rsidRPr="00FF52AC" w:rsidRDefault="007E0AEE" w:rsidP="00FF52AC">
            <w:pPr>
              <w:tabs>
                <w:tab w:val="left" w:pos="314"/>
              </w:tabs>
              <w:snapToGrid w:val="0"/>
              <w:spacing w:afterLines="30" w:after="93"/>
              <w:rPr>
                <w:rFonts w:eastAsia="华文楷体"/>
                <w:bCs/>
                <w:iCs/>
                <w:color w:val="000000"/>
                <w:szCs w:val="21"/>
              </w:rPr>
            </w:pPr>
            <w:r>
              <w:rPr>
                <w:rFonts w:eastAsia="华文楷体" w:hint="eastAsia"/>
                <w:bCs/>
                <w:iCs/>
                <w:color w:val="000000"/>
                <w:szCs w:val="21"/>
              </w:rPr>
              <w:t>另一方面，今年巴西出现了很大的变化，巴西</w:t>
            </w:r>
            <w:r w:rsidR="0090168A">
              <w:rPr>
                <w:rFonts w:eastAsia="华文楷体" w:hint="eastAsia"/>
                <w:bCs/>
                <w:iCs/>
                <w:color w:val="000000"/>
                <w:szCs w:val="21"/>
              </w:rPr>
              <w:t>对公司而言</w:t>
            </w:r>
            <w:r>
              <w:rPr>
                <w:rFonts w:eastAsia="华文楷体" w:hint="eastAsia"/>
                <w:bCs/>
                <w:iCs/>
                <w:color w:val="000000"/>
                <w:szCs w:val="21"/>
              </w:rPr>
              <w:t>是非常重要的植保市场。往年巴西</w:t>
            </w:r>
            <w:r w:rsidR="0090168A">
              <w:rPr>
                <w:rFonts w:eastAsia="华文楷体" w:hint="eastAsia"/>
                <w:bCs/>
                <w:iCs/>
                <w:color w:val="000000"/>
                <w:szCs w:val="21"/>
              </w:rPr>
              <w:t>的出口业务</w:t>
            </w:r>
            <w:r>
              <w:rPr>
                <w:rFonts w:eastAsia="华文楷体" w:hint="eastAsia"/>
                <w:bCs/>
                <w:iCs/>
                <w:color w:val="000000"/>
                <w:szCs w:val="21"/>
              </w:rPr>
              <w:t>基本是美元市场，对公司而言</w:t>
            </w:r>
            <w:r w:rsidR="002D31B3">
              <w:rPr>
                <w:rFonts w:eastAsia="华文楷体" w:hint="eastAsia"/>
                <w:bCs/>
                <w:iCs/>
                <w:color w:val="000000"/>
                <w:szCs w:val="21"/>
              </w:rPr>
              <w:t>，以</w:t>
            </w:r>
            <w:r w:rsidR="0090168A">
              <w:rPr>
                <w:rFonts w:eastAsia="华文楷体" w:hint="eastAsia"/>
                <w:bCs/>
                <w:iCs/>
                <w:color w:val="000000"/>
                <w:szCs w:val="21"/>
              </w:rPr>
              <w:t>美元计价的业务</w:t>
            </w:r>
            <w:r w:rsidR="002D31B3">
              <w:rPr>
                <w:rFonts w:eastAsia="华文楷体" w:hint="eastAsia"/>
                <w:bCs/>
                <w:iCs/>
                <w:color w:val="000000"/>
                <w:szCs w:val="21"/>
              </w:rPr>
              <w:t>与以</w:t>
            </w:r>
            <w:r w:rsidR="0090168A">
              <w:rPr>
                <w:rFonts w:eastAsia="华文楷体" w:hint="eastAsia"/>
                <w:bCs/>
                <w:iCs/>
                <w:color w:val="000000"/>
                <w:szCs w:val="21"/>
              </w:rPr>
              <w:t>巴西雷亚尔计价的业务</w:t>
            </w:r>
            <w:r>
              <w:rPr>
                <w:rFonts w:eastAsia="华文楷体" w:hint="eastAsia"/>
                <w:bCs/>
                <w:iCs/>
                <w:color w:val="000000"/>
                <w:szCs w:val="21"/>
              </w:rPr>
              <w:t>大概</w:t>
            </w:r>
            <w:r w:rsidR="0090168A">
              <w:rPr>
                <w:rFonts w:eastAsia="华文楷体" w:hint="eastAsia"/>
                <w:bCs/>
                <w:iCs/>
                <w:color w:val="000000"/>
                <w:szCs w:val="21"/>
              </w:rPr>
              <w:t>是一半</w:t>
            </w:r>
            <w:proofErr w:type="gramStart"/>
            <w:r w:rsidR="0090168A">
              <w:rPr>
                <w:rFonts w:eastAsia="华文楷体" w:hint="eastAsia"/>
                <w:bCs/>
                <w:iCs/>
                <w:color w:val="000000"/>
                <w:szCs w:val="21"/>
              </w:rPr>
              <w:t>一半</w:t>
            </w:r>
            <w:proofErr w:type="gramEnd"/>
            <w:r w:rsidR="0090168A">
              <w:rPr>
                <w:rFonts w:eastAsia="华文楷体" w:hint="eastAsia"/>
                <w:bCs/>
                <w:iCs/>
                <w:color w:val="000000"/>
                <w:szCs w:val="21"/>
              </w:rPr>
              <w:t>或</w:t>
            </w:r>
            <w:r w:rsidR="0090168A">
              <w:rPr>
                <w:rFonts w:eastAsia="华文楷体" w:hint="eastAsia"/>
                <w:bCs/>
                <w:iCs/>
                <w:color w:val="000000"/>
                <w:szCs w:val="21"/>
              </w:rPr>
              <w:t>6</w:t>
            </w:r>
            <w:r w:rsidR="00E91702">
              <w:rPr>
                <w:rFonts w:eastAsia="华文楷体" w:hint="eastAsia"/>
                <w:bCs/>
                <w:iCs/>
                <w:color w:val="000000"/>
                <w:szCs w:val="21"/>
              </w:rPr>
              <w:t>:</w:t>
            </w:r>
            <w:r w:rsidR="0090168A">
              <w:rPr>
                <w:rFonts w:eastAsia="华文楷体" w:hint="eastAsia"/>
                <w:bCs/>
                <w:iCs/>
                <w:color w:val="000000"/>
                <w:szCs w:val="21"/>
              </w:rPr>
              <w:t>4</w:t>
            </w:r>
            <w:r w:rsidR="0090168A">
              <w:rPr>
                <w:rFonts w:eastAsia="华文楷体" w:hint="eastAsia"/>
                <w:bCs/>
                <w:iCs/>
                <w:color w:val="000000"/>
                <w:szCs w:val="21"/>
              </w:rPr>
              <w:t>，今年则变为</w:t>
            </w:r>
            <w:r w:rsidR="002D31B3">
              <w:rPr>
                <w:rFonts w:eastAsia="华文楷体" w:hint="eastAsia"/>
                <w:bCs/>
                <w:iCs/>
                <w:color w:val="000000"/>
                <w:szCs w:val="21"/>
              </w:rPr>
              <w:t>1</w:t>
            </w:r>
            <w:r w:rsidR="0090168A">
              <w:rPr>
                <w:rFonts w:eastAsia="华文楷体" w:hint="eastAsia"/>
                <w:bCs/>
                <w:iCs/>
                <w:color w:val="000000"/>
                <w:szCs w:val="21"/>
              </w:rPr>
              <w:t>:</w:t>
            </w:r>
            <w:r w:rsidR="002D31B3">
              <w:rPr>
                <w:rFonts w:eastAsia="华文楷体" w:hint="eastAsia"/>
                <w:bCs/>
                <w:iCs/>
                <w:color w:val="000000"/>
                <w:szCs w:val="21"/>
              </w:rPr>
              <w:t>9</w:t>
            </w:r>
            <w:r w:rsidR="0090168A">
              <w:rPr>
                <w:rFonts w:eastAsia="华文楷体" w:hint="eastAsia"/>
                <w:bCs/>
                <w:iCs/>
                <w:color w:val="000000"/>
                <w:szCs w:val="21"/>
              </w:rPr>
              <w:t>。也就是说不论是国内销售业务，还是出口业务基本都是用巴西雷亚尔计价。公司对此进行了大量内部讨论，并在</w:t>
            </w:r>
            <w:r w:rsidR="0090168A">
              <w:rPr>
                <w:rFonts w:eastAsia="华文楷体" w:hint="eastAsia"/>
                <w:bCs/>
                <w:iCs/>
                <w:color w:val="000000"/>
                <w:szCs w:val="21"/>
              </w:rPr>
              <w:t>2</w:t>
            </w:r>
            <w:r w:rsidR="0090168A">
              <w:rPr>
                <w:rFonts w:eastAsia="华文楷体"/>
                <w:bCs/>
                <w:iCs/>
                <w:color w:val="000000"/>
                <w:szCs w:val="21"/>
              </w:rPr>
              <w:t>020</w:t>
            </w:r>
            <w:r w:rsidR="0090168A">
              <w:rPr>
                <w:rFonts w:eastAsia="华文楷体" w:hint="eastAsia"/>
                <w:bCs/>
                <w:iCs/>
                <w:color w:val="000000"/>
                <w:szCs w:val="21"/>
              </w:rPr>
              <w:t>年针对巴西市场开展了大量</w:t>
            </w:r>
            <w:r w:rsidR="002D31B3">
              <w:rPr>
                <w:rFonts w:eastAsia="华文楷体" w:hint="eastAsia"/>
                <w:bCs/>
                <w:iCs/>
                <w:color w:val="000000"/>
                <w:szCs w:val="21"/>
              </w:rPr>
              <w:t>会计</w:t>
            </w:r>
            <w:r w:rsidR="0090168A">
              <w:rPr>
                <w:rFonts w:eastAsia="华文楷体" w:hint="eastAsia"/>
                <w:bCs/>
                <w:iCs/>
                <w:color w:val="000000"/>
                <w:szCs w:val="21"/>
              </w:rPr>
              <w:t>套期，并计划在</w:t>
            </w:r>
            <w:r w:rsidR="0090168A">
              <w:rPr>
                <w:rFonts w:eastAsia="华文楷体" w:hint="eastAsia"/>
                <w:bCs/>
                <w:iCs/>
                <w:color w:val="000000"/>
                <w:szCs w:val="21"/>
              </w:rPr>
              <w:t>2</w:t>
            </w:r>
            <w:r w:rsidR="0090168A">
              <w:rPr>
                <w:rFonts w:eastAsia="华文楷体"/>
                <w:bCs/>
                <w:iCs/>
                <w:color w:val="000000"/>
                <w:szCs w:val="21"/>
              </w:rPr>
              <w:t>021</w:t>
            </w:r>
            <w:r w:rsidR="0090168A">
              <w:rPr>
                <w:rFonts w:eastAsia="华文楷体" w:hint="eastAsia"/>
                <w:bCs/>
                <w:iCs/>
                <w:color w:val="000000"/>
                <w:szCs w:val="21"/>
              </w:rPr>
              <w:t>年继续这么做。</w:t>
            </w:r>
            <w:r w:rsidR="00FF52AC" w:rsidRPr="00FF52AC">
              <w:rPr>
                <w:rFonts w:eastAsia="华文楷体" w:hint="eastAsia"/>
                <w:bCs/>
                <w:iCs/>
                <w:color w:val="000000"/>
                <w:szCs w:val="21"/>
              </w:rPr>
              <w:t>现在是</w:t>
            </w:r>
            <w:r w:rsidR="00FF52AC" w:rsidRPr="00FF52AC">
              <w:rPr>
                <w:rFonts w:eastAsia="华文楷体" w:hint="eastAsia"/>
                <w:bCs/>
                <w:iCs/>
                <w:color w:val="000000"/>
                <w:szCs w:val="21"/>
              </w:rPr>
              <w:t>10</w:t>
            </w:r>
            <w:r w:rsidR="00FF52AC" w:rsidRPr="00FF52AC">
              <w:rPr>
                <w:rFonts w:eastAsia="华文楷体" w:hint="eastAsia"/>
                <w:bCs/>
                <w:iCs/>
                <w:color w:val="000000"/>
                <w:szCs w:val="21"/>
              </w:rPr>
              <w:t>月底</w:t>
            </w:r>
            <w:r w:rsidR="0090168A">
              <w:rPr>
                <w:rFonts w:eastAsia="华文楷体" w:hint="eastAsia"/>
                <w:bCs/>
                <w:iCs/>
                <w:color w:val="000000"/>
                <w:szCs w:val="21"/>
              </w:rPr>
              <w:t>，如果</w:t>
            </w:r>
            <w:r w:rsidR="00FF52AC" w:rsidRPr="00FF52AC">
              <w:rPr>
                <w:rFonts w:eastAsia="华文楷体" w:hint="eastAsia"/>
                <w:bCs/>
                <w:iCs/>
                <w:color w:val="000000"/>
                <w:szCs w:val="21"/>
              </w:rPr>
              <w:t>我们关注各大银行的</w:t>
            </w:r>
            <w:r w:rsidR="0090168A">
              <w:rPr>
                <w:rFonts w:eastAsia="华文楷体" w:hint="eastAsia"/>
                <w:bCs/>
                <w:iCs/>
                <w:color w:val="000000"/>
                <w:szCs w:val="21"/>
              </w:rPr>
              <w:t>预测，目前</w:t>
            </w:r>
            <w:r w:rsidR="00FF52AC" w:rsidRPr="00FF52AC">
              <w:rPr>
                <w:rFonts w:eastAsia="华文楷体" w:hint="eastAsia"/>
                <w:bCs/>
                <w:iCs/>
                <w:color w:val="000000"/>
                <w:szCs w:val="21"/>
              </w:rPr>
              <w:t>银行普遍认为美元</w:t>
            </w:r>
            <w:r w:rsidR="0090168A">
              <w:rPr>
                <w:rFonts w:eastAsia="华文楷体" w:hint="eastAsia"/>
                <w:bCs/>
                <w:iCs/>
                <w:color w:val="000000"/>
                <w:szCs w:val="21"/>
              </w:rPr>
              <w:t>在</w:t>
            </w:r>
            <w:r w:rsidR="00FF52AC" w:rsidRPr="00FF52AC">
              <w:rPr>
                <w:rFonts w:eastAsia="华文楷体" w:hint="eastAsia"/>
                <w:bCs/>
                <w:iCs/>
                <w:color w:val="000000"/>
                <w:szCs w:val="21"/>
              </w:rPr>
              <w:t>2021</w:t>
            </w:r>
            <w:r w:rsidR="00FF52AC" w:rsidRPr="00FF52AC">
              <w:rPr>
                <w:rFonts w:eastAsia="华文楷体" w:hint="eastAsia"/>
                <w:bCs/>
                <w:iCs/>
                <w:color w:val="000000"/>
                <w:szCs w:val="21"/>
              </w:rPr>
              <w:t>年不会再继续走强。</w:t>
            </w:r>
            <w:r w:rsidR="0090168A">
              <w:rPr>
                <w:rFonts w:eastAsia="华文楷体" w:hint="eastAsia"/>
                <w:bCs/>
                <w:iCs/>
                <w:color w:val="000000"/>
                <w:szCs w:val="21"/>
              </w:rPr>
              <w:t>这对公司会是件好事</w:t>
            </w:r>
            <w:r w:rsidR="00FF52AC" w:rsidRPr="00FF52AC">
              <w:rPr>
                <w:rFonts w:eastAsia="华文楷体" w:hint="eastAsia"/>
                <w:bCs/>
                <w:iCs/>
                <w:color w:val="000000"/>
                <w:szCs w:val="21"/>
              </w:rPr>
              <w:t>。</w:t>
            </w:r>
            <w:r w:rsidR="0090168A">
              <w:rPr>
                <w:rFonts w:eastAsia="华文楷体" w:hint="eastAsia"/>
                <w:bCs/>
                <w:iCs/>
                <w:color w:val="000000"/>
                <w:szCs w:val="21"/>
              </w:rPr>
              <w:t>最后要补充的是套期有两面，如果汇率没有按照套期的方向进行，那会带来资源的浪费。</w:t>
            </w:r>
          </w:p>
          <w:p w:rsidR="00FF52AC" w:rsidRDefault="00FF52AC" w:rsidP="00E91702">
            <w:pPr>
              <w:pStyle w:val="a8"/>
              <w:tabs>
                <w:tab w:val="left" w:pos="314"/>
              </w:tabs>
              <w:snapToGrid w:val="0"/>
              <w:spacing w:afterLines="30" w:after="93"/>
              <w:ind w:left="56" w:firstLineChars="0" w:firstLine="0"/>
              <w:rPr>
                <w:rFonts w:eastAsia="华文楷体"/>
                <w:bCs/>
                <w:iCs/>
                <w:color w:val="000000"/>
                <w:szCs w:val="21"/>
              </w:rPr>
            </w:pPr>
          </w:p>
          <w:p w:rsidR="00E91702" w:rsidRPr="008520B0" w:rsidRDefault="00E91702" w:rsidP="00E91702">
            <w:pPr>
              <w:pStyle w:val="a8"/>
              <w:numPr>
                <w:ilvl w:val="0"/>
                <w:numId w:val="7"/>
              </w:numPr>
              <w:tabs>
                <w:tab w:val="left" w:pos="314"/>
              </w:tabs>
              <w:snapToGrid w:val="0"/>
              <w:spacing w:afterLines="30" w:after="93"/>
              <w:ind w:firstLineChars="0" w:hanging="659"/>
              <w:rPr>
                <w:rFonts w:eastAsia="华文楷体"/>
                <w:bCs/>
                <w:iCs/>
                <w:color w:val="000000"/>
                <w:szCs w:val="21"/>
              </w:rPr>
            </w:pPr>
            <w:r w:rsidRPr="008520B0">
              <w:rPr>
                <w:rFonts w:eastAsia="华文楷体" w:hint="eastAsia"/>
                <w:bCs/>
                <w:iCs/>
                <w:color w:val="000000"/>
                <w:szCs w:val="21"/>
              </w:rPr>
              <w:t>最近国际农产品价格上涨，我们怎么看待农化产品周期？</w:t>
            </w:r>
          </w:p>
          <w:p w:rsidR="00E91702" w:rsidRPr="008520B0" w:rsidRDefault="00E91702" w:rsidP="00E91702">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w:t>
            </w:r>
            <w:r w:rsidRPr="008520B0">
              <w:rPr>
                <w:rFonts w:eastAsia="华文楷体" w:hint="eastAsia"/>
                <w:bCs/>
                <w:iCs/>
                <w:color w:val="000000"/>
                <w:szCs w:val="21"/>
              </w:rPr>
              <w:t>我们</w:t>
            </w:r>
            <w:r>
              <w:rPr>
                <w:rFonts w:eastAsia="华文楷体" w:hint="eastAsia"/>
                <w:bCs/>
                <w:iCs/>
                <w:color w:val="000000"/>
                <w:szCs w:val="21"/>
              </w:rPr>
              <w:t>的</w:t>
            </w:r>
            <w:r w:rsidRPr="008520B0">
              <w:rPr>
                <w:rFonts w:eastAsia="华文楷体" w:hint="eastAsia"/>
                <w:bCs/>
                <w:iCs/>
                <w:color w:val="000000"/>
                <w:szCs w:val="21"/>
              </w:rPr>
              <w:t>行业产品价格受到几个趋势的影响。</w:t>
            </w:r>
            <w:r>
              <w:rPr>
                <w:rFonts w:eastAsia="华文楷体" w:hint="eastAsia"/>
                <w:bCs/>
                <w:iCs/>
                <w:color w:val="000000"/>
                <w:szCs w:val="21"/>
              </w:rPr>
              <w:t>一是</w:t>
            </w:r>
            <w:r w:rsidRPr="008520B0">
              <w:rPr>
                <w:rFonts w:eastAsia="华文楷体" w:hint="eastAsia"/>
                <w:bCs/>
                <w:iCs/>
                <w:color w:val="000000"/>
                <w:szCs w:val="21"/>
              </w:rPr>
              <w:t>粮食</w:t>
            </w:r>
            <w:r>
              <w:rPr>
                <w:rFonts w:eastAsia="华文楷体" w:hint="eastAsia"/>
                <w:bCs/>
                <w:iCs/>
                <w:color w:val="000000"/>
                <w:szCs w:val="21"/>
              </w:rPr>
              <w:t>和</w:t>
            </w:r>
            <w:r w:rsidRPr="008520B0">
              <w:rPr>
                <w:rFonts w:eastAsia="华文楷体" w:hint="eastAsia"/>
                <w:bCs/>
                <w:iCs/>
                <w:color w:val="000000"/>
                <w:szCs w:val="21"/>
              </w:rPr>
              <w:t>食品</w:t>
            </w:r>
            <w:r>
              <w:rPr>
                <w:rFonts w:eastAsia="华文楷体" w:hint="eastAsia"/>
                <w:bCs/>
                <w:iCs/>
                <w:color w:val="000000"/>
                <w:szCs w:val="21"/>
              </w:rPr>
              <w:t>价格走势</w:t>
            </w:r>
            <w:r w:rsidR="00EC0750">
              <w:rPr>
                <w:rFonts w:eastAsia="华文楷体" w:hint="eastAsia"/>
                <w:bCs/>
                <w:iCs/>
                <w:color w:val="000000"/>
                <w:szCs w:val="21"/>
              </w:rPr>
              <w:t>；</w:t>
            </w:r>
            <w:r>
              <w:rPr>
                <w:rFonts w:eastAsia="华文楷体" w:hint="eastAsia"/>
                <w:bCs/>
                <w:iCs/>
                <w:color w:val="000000"/>
                <w:szCs w:val="21"/>
              </w:rPr>
              <w:t>二是</w:t>
            </w:r>
            <w:r w:rsidRPr="008520B0">
              <w:rPr>
                <w:rFonts w:eastAsia="华文楷体" w:hint="eastAsia"/>
                <w:bCs/>
                <w:iCs/>
                <w:color w:val="000000"/>
                <w:szCs w:val="21"/>
              </w:rPr>
              <w:t>供应</w:t>
            </w:r>
            <w:proofErr w:type="gramStart"/>
            <w:r w:rsidRPr="008520B0">
              <w:rPr>
                <w:rFonts w:eastAsia="华文楷体" w:hint="eastAsia"/>
                <w:bCs/>
                <w:iCs/>
                <w:color w:val="000000"/>
                <w:szCs w:val="21"/>
              </w:rPr>
              <w:t>端原料</w:t>
            </w:r>
            <w:proofErr w:type="gramEnd"/>
            <w:r w:rsidRPr="008520B0">
              <w:rPr>
                <w:rFonts w:eastAsia="华文楷体" w:hint="eastAsia"/>
                <w:bCs/>
                <w:iCs/>
                <w:color w:val="000000"/>
                <w:szCs w:val="21"/>
              </w:rPr>
              <w:t>价格走势</w:t>
            </w:r>
            <w:r>
              <w:rPr>
                <w:rFonts w:eastAsia="华文楷体" w:hint="eastAsia"/>
                <w:bCs/>
                <w:iCs/>
                <w:color w:val="000000"/>
                <w:szCs w:val="21"/>
              </w:rPr>
              <w:t>，</w:t>
            </w:r>
            <w:r w:rsidR="00EC0750">
              <w:rPr>
                <w:rFonts w:eastAsia="华文楷体" w:hint="eastAsia"/>
                <w:bCs/>
                <w:iCs/>
                <w:color w:val="000000"/>
                <w:szCs w:val="21"/>
              </w:rPr>
              <w:t>如果原材料价格下滑，一段时间后销售价格也会下降；</w:t>
            </w:r>
            <w:r w:rsidRPr="008520B0">
              <w:rPr>
                <w:rFonts w:eastAsia="华文楷体" w:hint="eastAsia"/>
                <w:bCs/>
                <w:iCs/>
                <w:color w:val="000000"/>
                <w:szCs w:val="21"/>
              </w:rPr>
              <w:t>三</w:t>
            </w:r>
            <w:r>
              <w:rPr>
                <w:rFonts w:eastAsia="华文楷体" w:hint="eastAsia"/>
                <w:bCs/>
                <w:iCs/>
                <w:color w:val="000000"/>
                <w:szCs w:val="21"/>
              </w:rPr>
              <w:t>是</w:t>
            </w:r>
            <w:r w:rsidR="00EC0750">
              <w:rPr>
                <w:rFonts w:eastAsia="华文楷体" w:hint="eastAsia"/>
                <w:bCs/>
                <w:iCs/>
                <w:color w:val="000000"/>
                <w:szCs w:val="21"/>
              </w:rPr>
              <w:t>市场</w:t>
            </w:r>
            <w:r w:rsidRPr="008520B0">
              <w:rPr>
                <w:rFonts w:eastAsia="华文楷体" w:hint="eastAsia"/>
                <w:bCs/>
                <w:iCs/>
                <w:color w:val="000000"/>
                <w:szCs w:val="21"/>
              </w:rPr>
              <w:t>需求。</w:t>
            </w:r>
            <w:r>
              <w:rPr>
                <w:rFonts w:eastAsia="华文楷体" w:hint="eastAsia"/>
                <w:bCs/>
                <w:iCs/>
                <w:color w:val="000000"/>
                <w:szCs w:val="21"/>
              </w:rPr>
              <w:t>我</w:t>
            </w:r>
            <w:r w:rsidRPr="008520B0">
              <w:rPr>
                <w:rFonts w:eastAsia="华文楷体" w:hint="eastAsia"/>
                <w:bCs/>
                <w:iCs/>
                <w:color w:val="000000"/>
                <w:szCs w:val="21"/>
              </w:rPr>
              <w:t>们看到一些市场需求出现增长，一些</w:t>
            </w:r>
            <w:r>
              <w:rPr>
                <w:rFonts w:eastAsia="华文楷体" w:hint="eastAsia"/>
                <w:bCs/>
                <w:iCs/>
                <w:color w:val="000000"/>
                <w:szCs w:val="21"/>
              </w:rPr>
              <w:t>市场</w:t>
            </w:r>
            <w:r w:rsidR="00EC0750">
              <w:rPr>
                <w:rFonts w:eastAsia="华文楷体" w:hint="eastAsia"/>
                <w:bCs/>
                <w:iCs/>
                <w:color w:val="000000"/>
                <w:szCs w:val="21"/>
              </w:rPr>
              <w:t>需求消失了</w:t>
            </w:r>
            <w:r w:rsidRPr="008520B0">
              <w:rPr>
                <w:rFonts w:eastAsia="华文楷体" w:hint="eastAsia"/>
                <w:bCs/>
                <w:iCs/>
                <w:color w:val="000000"/>
                <w:szCs w:val="21"/>
              </w:rPr>
              <w:t>。</w:t>
            </w:r>
            <w:r w:rsidR="00EC0750">
              <w:rPr>
                <w:rFonts w:eastAsia="华文楷体" w:hint="eastAsia"/>
                <w:bCs/>
                <w:iCs/>
                <w:color w:val="000000"/>
                <w:szCs w:val="21"/>
              </w:rPr>
              <w:t>一个地区如果库存高企，可以想见当地的需求不是非常强烈。一些市场需求旺盛，譬如巴西</w:t>
            </w:r>
            <w:r>
              <w:rPr>
                <w:rFonts w:eastAsia="华文楷体" w:hint="eastAsia"/>
                <w:bCs/>
                <w:iCs/>
                <w:color w:val="000000"/>
                <w:szCs w:val="21"/>
              </w:rPr>
              <w:t>，</w:t>
            </w:r>
            <w:r w:rsidR="00B425EE">
              <w:rPr>
                <w:rFonts w:eastAsia="华文楷体" w:hint="eastAsia"/>
                <w:bCs/>
                <w:iCs/>
                <w:color w:val="000000"/>
                <w:szCs w:val="21"/>
              </w:rPr>
              <w:t>但我们在刚才的介绍中也多次提到</w:t>
            </w:r>
            <w:r w:rsidRPr="008520B0">
              <w:rPr>
                <w:rFonts w:eastAsia="华文楷体" w:hint="eastAsia"/>
                <w:bCs/>
                <w:iCs/>
                <w:color w:val="000000"/>
                <w:szCs w:val="21"/>
              </w:rPr>
              <w:t>，巴西雷亚尔</w:t>
            </w:r>
            <w:r>
              <w:rPr>
                <w:rFonts w:eastAsia="华文楷体" w:hint="eastAsia"/>
                <w:bCs/>
                <w:iCs/>
                <w:color w:val="000000"/>
                <w:szCs w:val="21"/>
              </w:rPr>
              <w:t>对美元</w:t>
            </w:r>
            <w:r w:rsidRPr="008520B0">
              <w:rPr>
                <w:rFonts w:eastAsia="华文楷体" w:hint="eastAsia"/>
                <w:bCs/>
                <w:iCs/>
                <w:color w:val="000000"/>
                <w:szCs w:val="21"/>
              </w:rPr>
              <w:t>贬值超过</w:t>
            </w:r>
            <w:r w:rsidRPr="008520B0">
              <w:rPr>
                <w:rFonts w:eastAsia="华文楷体" w:hint="eastAsia"/>
                <w:bCs/>
                <w:iCs/>
                <w:color w:val="000000"/>
                <w:szCs w:val="21"/>
              </w:rPr>
              <w:t>30%</w:t>
            </w:r>
            <w:r w:rsidRPr="008520B0">
              <w:rPr>
                <w:rFonts w:eastAsia="华文楷体" w:hint="eastAsia"/>
                <w:bCs/>
                <w:iCs/>
                <w:color w:val="000000"/>
                <w:szCs w:val="21"/>
              </w:rPr>
              <w:t>，这个贬值的幅度</w:t>
            </w:r>
            <w:r>
              <w:rPr>
                <w:rFonts w:eastAsia="华文楷体" w:hint="eastAsia"/>
                <w:bCs/>
                <w:iCs/>
                <w:color w:val="000000"/>
                <w:szCs w:val="21"/>
              </w:rPr>
              <w:t>没有办法</w:t>
            </w:r>
            <w:r w:rsidR="00B425EE">
              <w:rPr>
                <w:rFonts w:eastAsia="华文楷体" w:hint="eastAsia"/>
                <w:bCs/>
                <w:iCs/>
                <w:color w:val="000000"/>
                <w:szCs w:val="21"/>
              </w:rPr>
              <w:t>立即</w:t>
            </w:r>
            <w:r>
              <w:rPr>
                <w:rFonts w:eastAsia="华文楷体" w:hint="eastAsia"/>
                <w:bCs/>
                <w:iCs/>
                <w:color w:val="000000"/>
                <w:szCs w:val="21"/>
              </w:rPr>
              <w:t>通过</w:t>
            </w:r>
            <w:r w:rsidRPr="008520B0">
              <w:rPr>
                <w:rFonts w:eastAsia="华文楷体" w:hint="eastAsia"/>
                <w:bCs/>
                <w:iCs/>
                <w:color w:val="000000"/>
                <w:szCs w:val="21"/>
              </w:rPr>
              <w:t>涨价</w:t>
            </w:r>
            <w:r w:rsidRPr="008520B0">
              <w:rPr>
                <w:rFonts w:eastAsia="华文楷体" w:hint="eastAsia"/>
                <w:bCs/>
                <w:iCs/>
                <w:color w:val="000000"/>
                <w:szCs w:val="21"/>
              </w:rPr>
              <w:t>30%</w:t>
            </w:r>
            <w:r w:rsidRPr="008520B0">
              <w:rPr>
                <w:rFonts w:eastAsia="华文楷体" w:hint="eastAsia"/>
                <w:bCs/>
                <w:iCs/>
                <w:color w:val="000000"/>
                <w:szCs w:val="21"/>
              </w:rPr>
              <w:t>去</w:t>
            </w:r>
            <w:r>
              <w:rPr>
                <w:rFonts w:eastAsia="华文楷体" w:hint="eastAsia"/>
                <w:bCs/>
                <w:iCs/>
                <w:color w:val="000000"/>
                <w:szCs w:val="21"/>
              </w:rPr>
              <w:t>完全</w:t>
            </w:r>
            <w:r w:rsidRPr="008520B0">
              <w:rPr>
                <w:rFonts w:eastAsia="华文楷体" w:hint="eastAsia"/>
                <w:bCs/>
                <w:iCs/>
                <w:color w:val="000000"/>
                <w:szCs w:val="21"/>
              </w:rPr>
              <w:t>对冲，</w:t>
            </w:r>
            <w:r w:rsidR="00B425EE">
              <w:rPr>
                <w:rFonts w:eastAsia="华文楷体" w:hint="eastAsia"/>
                <w:bCs/>
                <w:iCs/>
                <w:color w:val="000000"/>
                <w:szCs w:val="21"/>
              </w:rPr>
              <w:t>市场没有办法如此迅速地进行调整</w:t>
            </w:r>
            <w:r w:rsidRPr="008520B0">
              <w:rPr>
                <w:rFonts w:eastAsia="华文楷体" w:hint="eastAsia"/>
                <w:bCs/>
                <w:iCs/>
                <w:color w:val="000000"/>
                <w:szCs w:val="21"/>
              </w:rPr>
              <w:t>。</w:t>
            </w:r>
          </w:p>
          <w:p w:rsidR="00B425EE" w:rsidRDefault="00B425EE" w:rsidP="00E91702">
            <w:pPr>
              <w:tabs>
                <w:tab w:val="left" w:pos="314"/>
              </w:tabs>
              <w:snapToGrid w:val="0"/>
              <w:spacing w:afterLines="30" w:after="93"/>
              <w:rPr>
                <w:rFonts w:eastAsia="华文楷体"/>
                <w:bCs/>
                <w:iCs/>
                <w:color w:val="000000"/>
                <w:szCs w:val="21"/>
              </w:rPr>
            </w:pPr>
            <w:r>
              <w:rPr>
                <w:rFonts w:eastAsia="华文楷体" w:hint="eastAsia"/>
                <w:bCs/>
                <w:iCs/>
                <w:color w:val="000000"/>
                <w:szCs w:val="21"/>
              </w:rPr>
              <w:lastRenderedPageBreak/>
              <w:t>所以虽然出现了一些有利因素，比如食品价格上涨，但其它</w:t>
            </w:r>
            <w:r w:rsidR="002D31B3">
              <w:rPr>
                <w:rFonts w:eastAsia="华文楷体" w:hint="eastAsia"/>
                <w:bCs/>
                <w:iCs/>
                <w:color w:val="000000"/>
                <w:szCs w:val="21"/>
              </w:rPr>
              <w:t>一些因素又抑制了植保产品价格的上涨</w:t>
            </w:r>
            <w:r>
              <w:rPr>
                <w:rFonts w:eastAsia="华文楷体" w:hint="eastAsia"/>
                <w:bCs/>
                <w:iCs/>
                <w:color w:val="000000"/>
                <w:szCs w:val="21"/>
              </w:rPr>
              <w:t>。有些市场</w:t>
            </w:r>
            <w:r w:rsidR="002D31B3">
              <w:rPr>
                <w:rFonts w:eastAsia="华文楷体" w:hint="eastAsia"/>
                <w:bCs/>
                <w:iCs/>
                <w:color w:val="000000"/>
                <w:szCs w:val="21"/>
              </w:rPr>
              <w:t>的</w:t>
            </w:r>
            <w:r>
              <w:rPr>
                <w:rFonts w:eastAsia="华文楷体" w:hint="eastAsia"/>
                <w:bCs/>
                <w:iCs/>
                <w:color w:val="000000"/>
                <w:szCs w:val="21"/>
              </w:rPr>
              <w:t>价格缓和上涨，有些市场</w:t>
            </w:r>
            <w:r w:rsidR="002D31B3">
              <w:rPr>
                <w:rFonts w:eastAsia="华文楷体" w:hint="eastAsia"/>
                <w:bCs/>
                <w:iCs/>
                <w:color w:val="000000"/>
                <w:szCs w:val="21"/>
              </w:rPr>
              <w:t>的价格</w:t>
            </w:r>
            <w:r>
              <w:rPr>
                <w:rFonts w:eastAsia="华文楷体" w:hint="eastAsia"/>
                <w:bCs/>
                <w:iCs/>
                <w:color w:val="000000"/>
                <w:szCs w:val="21"/>
              </w:rPr>
              <w:t>则小幅下跌，价格变化不大。</w:t>
            </w:r>
          </w:p>
          <w:p w:rsidR="00E91702" w:rsidRPr="008520B0" w:rsidRDefault="00B425EE" w:rsidP="00E91702">
            <w:pPr>
              <w:tabs>
                <w:tab w:val="left" w:pos="314"/>
              </w:tabs>
              <w:snapToGrid w:val="0"/>
              <w:spacing w:afterLines="30" w:after="93"/>
              <w:rPr>
                <w:rFonts w:eastAsia="华文楷体"/>
                <w:bCs/>
                <w:iCs/>
                <w:color w:val="000000"/>
                <w:szCs w:val="21"/>
              </w:rPr>
            </w:pPr>
            <w:r>
              <w:rPr>
                <w:rFonts w:eastAsia="华文楷体" w:hint="eastAsia"/>
                <w:bCs/>
                <w:iCs/>
                <w:color w:val="000000"/>
                <w:szCs w:val="21"/>
              </w:rPr>
              <w:t>需要考虑的另一个因素是</w:t>
            </w:r>
            <w:r w:rsidR="00E91702">
              <w:rPr>
                <w:rFonts w:eastAsia="华文楷体" w:hint="eastAsia"/>
                <w:bCs/>
                <w:iCs/>
                <w:color w:val="000000"/>
                <w:szCs w:val="21"/>
              </w:rPr>
              <w:t>疫情影响</w:t>
            </w:r>
            <w:r w:rsidR="002D31B3">
              <w:rPr>
                <w:rFonts w:eastAsia="华文楷体" w:hint="eastAsia"/>
                <w:bCs/>
                <w:iCs/>
                <w:color w:val="000000"/>
                <w:szCs w:val="21"/>
              </w:rPr>
              <w:t>的</w:t>
            </w:r>
            <w:r>
              <w:rPr>
                <w:rFonts w:eastAsia="华文楷体" w:hint="eastAsia"/>
                <w:bCs/>
                <w:iCs/>
                <w:color w:val="000000"/>
                <w:szCs w:val="21"/>
              </w:rPr>
              <w:t>不</w:t>
            </w:r>
            <w:r w:rsidR="002D31B3">
              <w:rPr>
                <w:rFonts w:eastAsia="华文楷体" w:hint="eastAsia"/>
                <w:bCs/>
                <w:iCs/>
                <w:color w:val="000000"/>
                <w:szCs w:val="21"/>
              </w:rPr>
              <w:t>仅</w:t>
            </w:r>
            <w:r>
              <w:rPr>
                <w:rFonts w:eastAsia="华文楷体" w:hint="eastAsia"/>
                <w:bCs/>
                <w:iCs/>
                <w:color w:val="000000"/>
                <w:szCs w:val="21"/>
              </w:rPr>
              <w:t>是健康，还有经济环境。</w:t>
            </w:r>
            <w:r w:rsidR="00E91702">
              <w:rPr>
                <w:rFonts w:eastAsia="华文楷体" w:hint="eastAsia"/>
                <w:bCs/>
                <w:iCs/>
                <w:color w:val="000000"/>
                <w:szCs w:val="21"/>
              </w:rPr>
              <w:t>全球</w:t>
            </w:r>
            <w:r>
              <w:rPr>
                <w:rFonts w:eastAsia="华文楷体" w:hint="eastAsia"/>
                <w:bCs/>
                <w:iCs/>
                <w:color w:val="000000"/>
                <w:szCs w:val="21"/>
              </w:rPr>
              <w:t>很多</w:t>
            </w:r>
            <w:r w:rsidR="00E91702" w:rsidRPr="008520B0">
              <w:rPr>
                <w:rFonts w:eastAsia="华文楷体" w:hint="eastAsia"/>
                <w:bCs/>
                <w:iCs/>
                <w:color w:val="000000"/>
                <w:szCs w:val="21"/>
              </w:rPr>
              <w:t>经济</w:t>
            </w:r>
            <w:r>
              <w:rPr>
                <w:rFonts w:eastAsia="华文楷体" w:hint="eastAsia"/>
                <w:bCs/>
                <w:iCs/>
                <w:color w:val="000000"/>
                <w:szCs w:val="21"/>
              </w:rPr>
              <w:t>体出现大量失业人员，</w:t>
            </w:r>
            <w:r w:rsidR="00E91702">
              <w:rPr>
                <w:rFonts w:eastAsia="华文楷体" w:hint="eastAsia"/>
                <w:bCs/>
                <w:iCs/>
                <w:color w:val="000000"/>
                <w:szCs w:val="21"/>
              </w:rPr>
              <w:t>我们需要去思考</w:t>
            </w:r>
            <w:r>
              <w:rPr>
                <w:rFonts w:eastAsia="华文楷体" w:hint="eastAsia"/>
                <w:bCs/>
                <w:iCs/>
                <w:color w:val="000000"/>
                <w:szCs w:val="21"/>
              </w:rPr>
              <w:t>在当前经济形势下</w:t>
            </w:r>
            <w:r w:rsidR="00E91702" w:rsidRPr="008520B0">
              <w:rPr>
                <w:rFonts w:eastAsia="华文楷体" w:hint="eastAsia"/>
                <w:bCs/>
                <w:iCs/>
                <w:color w:val="000000"/>
                <w:szCs w:val="21"/>
              </w:rPr>
              <w:t>粮食价格上涨的趋势</w:t>
            </w:r>
            <w:r w:rsidR="00E91702">
              <w:rPr>
                <w:rFonts w:eastAsia="华文楷体" w:hint="eastAsia"/>
                <w:bCs/>
                <w:iCs/>
                <w:color w:val="000000"/>
                <w:szCs w:val="21"/>
              </w:rPr>
              <w:t>是否是可持续的</w:t>
            </w:r>
            <w:r w:rsidR="00E91702" w:rsidRPr="008520B0">
              <w:rPr>
                <w:rFonts w:eastAsia="华文楷体" w:hint="eastAsia"/>
                <w:bCs/>
                <w:iCs/>
                <w:color w:val="000000"/>
                <w:szCs w:val="21"/>
              </w:rPr>
              <w:t>。</w:t>
            </w:r>
          </w:p>
          <w:p w:rsidR="00E91702" w:rsidRDefault="00E91702" w:rsidP="00E91702">
            <w:pPr>
              <w:tabs>
                <w:tab w:val="left" w:pos="314"/>
              </w:tabs>
              <w:snapToGrid w:val="0"/>
              <w:spacing w:afterLines="30" w:after="93"/>
              <w:rPr>
                <w:rFonts w:eastAsia="华文楷体"/>
                <w:bCs/>
                <w:iCs/>
                <w:color w:val="000000"/>
                <w:szCs w:val="21"/>
              </w:rPr>
            </w:pPr>
            <w:r>
              <w:rPr>
                <w:rFonts w:eastAsia="华文楷体" w:hint="eastAsia"/>
                <w:bCs/>
                <w:iCs/>
                <w:color w:val="000000"/>
                <w:szCs w:val="21"/>
              </w:rPr>
              <w:t>公司正在努力提升销售价格，</w:t>
            </w:r>
            <w:r w:rsidR="00B425EE">
              <w:rPr>
                <w:rFonts w:eastAsia="华文楷体" w:hint="eastAsia"/>
                <w:bCs/>
                <w:iCs/>
                <w:color w:val="000000"/>
                <w:szCs w:val="21"/>
              </w:rPr>
              <w:t>主要是</w:t>
            </w:r>
            <w:r>
              <w:rPr>
                <w:rFonts w:eastAsia="华文楷体" w:hint="eastAsia"/>
                <w:bCs/>
                <w:iCs/>
                <w:color w:val="000000"/>
                <w:szCs w:val="21"/>
              </w:rPr>
              <w:t>通过改善产品组合</w:t>
            </w:r>
            <w:r w:rsidR="00B425EE">
              <w:rPr>
                <w:rFonts w:eastAsia="华文楷体" w:hint="eastAsia"/>
                <w:bCs/>
                <w:iCs/>
                <w:color w:val="000000"/>
                <w:szCs w:val="21"/>
              </w:rPr>
              <w:t>来进行，但我们没有看到行业产品价格出现明显上升趋势。</w:t>
            </w:r>
          </w:p>
          <w:p w:rsidR="00E91702" w:rsidRDefault="00E91702" w:rsidP="00B425EE">
            <w:pPr>
              <w:pStyle w:val="a8"/>
              <w:tabs>
                <w:tab w:val="left" w:pos="314"/>
              </w:tabs>
              <w:snapToGrid w:val="0"/>
              <w:spacing w:afterLines="30" w:after="93"/>
              <w:ind w:left="715" w:firstLineChars="0" w:firstLine="0"/>
              <w:rPr>
                <w:rFonts w:eastAsia="华文楷体"/>
                <w:bCs/>
                <w:iCs/>
                <w:color w:val="000000"/>
                <w:szCs w:val="21"/>
              </w:rPr>
            </w:pPr>
          </w:p>
          <w:p w:rsidR="007368C6" w:rsidRPr="007368C6" w:rsidRDefault="007368C6" w:rsidP="00B425EE">
            <w:pPr>
              <w:pStyle w:val="a8"/>
              <w:numPr>
                <w:ilvl w:val="0"/>
                <w:numId w:val="7"/>
              </w:numPr>
              <w:tabs>
                <w:tab w:val="left" w:pos="314"/>
              </w:tabs>
              <w:snapToGrid w:val="0"/>
              <w:spacing w:afterLines="30" w:after="93"/>
              <w:ind w:left="56" w:firstLineChars="0" w:firstLine="0"/>
              <w:rPr>
                <w:rFonts w:eastAsia="华文楷体"/>
                <w:bCs/>
                <w:iCs/>
                <w:color w:val="000000"/>
                <w:szCs w:val="21"/>
              </w:rPr>
            </w:pPr>
            <w:r w:rsidRPr="007368C6">
              <w:rPr>
                <w:rFonts w:eastAsia="华文楷体" w:hint="eastAsia"/>
                <w:bCs/>
                <w:iCs/>
                <w:color w:val="000000"/>
                <w:szCs w:val="21"/>
              </w:rPr>
              <w:t>公司管理</w:t>
            </w:r>
            <w:r>
              <w:rPr>
                <w:rFonts w:eastAsia="华文楷体" w:hint="eastAsia"/>
                <w:bCs/>
                <w:iCs/>
                <w:color w:val="000000"/>
                <w:szCs w:val="21"/>
              </w:rPr>
              <w:t>层</w:t>
            </w:r>
            <w:r w:rsidRPr="007368C6">
              <w:rPr>
                <w:rFonts w:eastAsia="华文楷体" w:hint="eastAsia"/>
                <w:bCs/>
                <w:iCs/>
                <w:color w:val="000000"/>
                <w:szCs w:val="21"/>
              </w:rPr>
              <w:t>如何看待</w:t>
            </w:r>
            <w:r>
              <w:rPr>
                <w:rFonts w:eastAsia="华文楷体" w:hint="eastAsia"/>
                <w:bCs/>
                <w:iCs/>
                <w:color w:val="000000"/>
                <w:szCs w:val="21"/>
              </w:rPr>
              <w:t>公司当前</w:t>
            </w:r>
            <w:r w:rsidRPr="007368C6">
              <w:rPr>
                <w:rFonts w:eastAsia="华文楷体" w:hint="eastAsia"/>
                <w:bCs/>
                <w:iCs/>
                <w:color w:val="000000"/>
                <w:szCs w:val="21"/>
              </w:rPr>
              <w:t>股价，</w:t>
            </w:r>
            <w:r>
              <w:rPr>
                <w:rFonts w:eastAsia="华文楷体" w:hint="eastAsia"/>
                <w:bCs/>
                <w:iCs/>
                <w:color w:val="000000"/>
                <w:szCs w:val="21"/>
              </w:rPr>
              <w:t>计划</w:t>
            </w:r>
            <w:r w:rsidRPr="007368C6">
              <w:rPr>
                <w:rFonts w:eastAsia="华文楷体" w:hint="eastAsia"/>
                <w:bCs/>
                <w:iCs/>
                <w:color w:val="000000"/>
                <w:szCs w:val="21"/>
              </w:rPr>
              <w:t>如何吸引更多机构投资者？</w:t>
            </w:r>
          </w:p>
          <w:p w:rsidR="00AD72EA" w:rsidRDefault="007368C6" w:rsidP="00AD72EA">
            <w:pPr>
              <w:tabs>
                <w:tab w:val="left" w:pos="314"/>
              </w:tabs>
              <w:snapToGrid w:val="0"/>
              <w:spacing w:afterLines="30" w:after="93"/>
              <w:rPr>
                <w:rFonts w:eastAsia="华文楷体"/>
                <w:bCs/>
                <w:iCs/>
                <w:color w:val="000000"/>
                <w:szCs w:val="21"/>
              </w:rPr>
            </w:pPr>
            <w:r>
              <w:rPr>
                <w:rFonts w:eastAsia="华文楷体" w:hint="eastAsia"/>
                <w:bCs/>
                <w:iCs/>
                <w:color w:val="000000"/>
                <w:szCs w:val="21"/>
              </w:rPr>
              <w:t>回答：</w:t>
            </w:r>
            <w:r w:rsidRPr="007368C6">
              <w:rPr>
                <w:rFonts w:eastAsia="华文楷体" w:hint="eastAsia"/>
                <w:bCs/>
                <w:iCs/>
                <w:color w:val="000000"/>
                <w:szCs w:val="21"/>
              </w:rPr>
              <w:t>这个问题一半</w:t>
            </w:r>
            <w:r>
              <w:rPr>
                <w:rFonts w:eastAsia="华文楷体" w:hint="eastAsia"/>
                <w:bCs/>
                <w:iCs/>
                <w:color w:val="000000"/>
                <w:szCs w:val="21"/>
              </w:rPr>
              <w:t>要用</w:t>
            </w:r>
            <w:r w:rsidRPr="007368C6">
              <w:rPr>
                <w:rFonts w:eastAsia="华文楷体" w:hint="eastAsia"/>
                <w:bCs/>
                <w:iCs/>
                <w:color w:val="000000"/>
                <w:szCs w:val="21"/>
              </w:rPr>
              <w:t>事实，一半</w:t>
            </w:r>
            <w:r>
              <w:rPr>
                <w:rFonts w:eastAsia="华文楷体" w:hint="eastAsia"/>
                <w:bCs/>
                <w:iCs/>
                <w:color w:val="000000"/>
                <w:szCs w:val="21"/>
              </w:rPr>
              <w:t>要用</w:t>
            </w:r>
            <w:r w:rsidRPr="007368C6">
              <w:rPr>
                <w:rFonts w:eastAsia="华文楷体" w:hint="eastAsia"/>
                <w:bCs/>
                <w:iCs/>
                <w:color w:val="000000"/>
                <w:szCs w:val="21"/>
              </w:rPr>
              <w:t>哲学</w:t>
            </w:r>
            <w:r>
              <w:rPr>
                <w:rFonts w:eastAsia="华文楷体" w:hint="eastAsia"/>
                <w:bCs/>
                <w:iCs/>
                <w:color w:val="000000"/>
                <w:szCs w:val="21"/>
              </w:rPr>
              <w:t>来回答。</w:t>
            </w:r>
            <w:r w:rsidR="00B425EE">
              <w:rPr>
                <w:rFonts w:eastAsia="华文楷体" w:hint="eastAsia"/>
                <w:bCs/>
                <w:iCs/>
                <w:color w:val="000000"/>
                <w:szCs w:val="21"/>
              </w:rPr>
              <w:t>真正</w:t>
            </w:r>
            <w:r w:rsidRPr="007368C6">
              <w:rPr>
                <w:rFonts w:eastAsia="华文楷体" w:hint="eastAsia"/>
                <w:bCs/>
                <w:iCs/>
                <w:color w:val="000000"/>
                <w:szCs w:val="21"/>
              </w:rPr>
              <w:t>关键</w:t>
            </w:r>
            <w:r w:rsidR="00B425EE">
              <w:rPr>
                <w:rFonts w:eastAsia="华文楷体" w:hint="eastAsia"/>
                <w:bCs/>
                <w:iCs/>
                <w:color w:val="000000"/>
                <w:szCs w:val="21"/>
              </w:rPr>
              <w:t>的</w:t>
            </w:r>
            <w:r w:rsidRPr="007368C6">
              <w:rPr>
                <w:rFonts w:eastAsia="华文楷体" w:hint="eastAsia"/>
                <w:bCs/>
                <w:iCs/>
                <w:color w:val="000000"/>
                <w:szCs w:val="21"/>
              </w:rPr>
              <w:t>是</w:t>
            </w:r>
            <w:r w:rsidR="00B425EE">
              <w:rPr>
                <w:rFonts w:eastAsia="华文楷体" w:hint="eastAsia"/>
                <w:bCs/>
                <w:iCs/>
                <w:color w:val="000000"/>
                <w:szCs w:val="21"/>
              </w:rPr>
              <w:t>作为</w:t>
            </w:r>
            <w:r>
              <w:rPr>
                <w:rFonts w:eastAsia="华文楷体" w:hint="eastAsia"/>
                <w:bCs/>
                <w:iCs/>
                <w:color w:val="000000"/>
                <w:szCs w:val="21"/>
              </w:rPr>
              <w:t>投资者</w:t>
            </w:r>
            <w:r w:rsidR="00B425EE">
              <w:rPr>
                <w:rFonts w:eastAsia="华文楷体" w:hint="eastAsia"/>
                <w:bCs/>
                <w:iCs/>
                <w:color w:val="000000"/>
                <w:szCs w:val="21"/>
              </w:rPr>
              <w:t>，</w:t>
            </w:r>
            <w:proofErr w:type="gramStart"/>
            <w:r w:rsidR="00B425EE">
              <w:rPr>
                <w:rFonts w:eastAsia="华文楷体" w:hint="eastAsia"/>
                <w:bCs/>
                <w:iCs/>
                <w:color w:val="000000"/>
                <w:szCs w:val="21"/>
              </w:rPr>
              <w:t>你们</w:t>
            </w:r>
            <w:r w:rsidRPr="007368C6">
              <w:rPr>
                <w:rFonts w:eastAsia="华文楷体" w:hint="eastAsia"/>
                <w:bCs/>
                <w:iCs/>
                <w:color w:val="000000"/>
                <w:szCs w:val="21"/>
              </w:rPr>
              <w:t>怎们看</w:t>
            </w:r>
            <w:proofErr w:type="gramEnd"/>
            <w:r w:rsidR="00B425EE">
              <w:rPr>
                <w:rFonts w:eastAsia="华文楷体" w:hint="eastAsia"/>
                <w:bCs/>
                <w:iCs/>
                <w:color w:val="000000"/>
                <w:szCs w:val="21"/>
              </w:rPr>
              <w:t>公司股价</w:t>
            </w:r>
            <w:r w:rsidRPr="007368C6">
              <w:rPr>
                <w:rFonts w:eastAsia="华文楷体" w:hint="eastAsia"/>
                <w:bCs/>
                <w:iCs/>
                <w:color w:val="000000"/>
                <w:szCs w:val="21"/>
              </w:rPr>
              <w:t>。我们也不乐见目前的股价</w:t>
            </w:r>
            <w:r>
              <w:rPr>
                <w:rFonts w:eastAsia="华文楷体" w:hint="eastAsia"/>
                <w:bCs/>
                <w:iCs/>
                <w:color w:val="000000"/>
                <w:szCs w:val="21"/>
              </w:rPr>
              <w:t>，</w:t>
            </w:r>
            <w:r w:rsidRPr="007368C6">
              <w:rPr>
                <w:rFonts w:eastAsia="华文楷体" w:hint="eastAsia"/>
                <w:bCs/>
                <w:iCs/>
                <w:color w:val="000000"/>
                <w:szCs w:val="21"/>
              </w:rPr>
              <w:t>我们所能做的是</w:t>
            </w:r>
            <w:r w:rsidR="00B425EE">
              <w:rPr>
                <w:rFonts w:eastAsia="华文楷体" w:hint="eastAsia"/>
                <w:bCs/>
                <w:iCs/>
                <w:color w:val="000000"/>
                <w:szCs w:val="21"/>
              </w:rPr>
              <w:t>尽己所能</w:t>
            </w:r>
            <w:r w:rsidRPr="007368C6">
              <w:rPr>
                <w:rFonts w:eastAsia="华文楷体" w:hint="eastAsia"/>
                <w:bCs/>
                <w:iCs/>
                <w:color w:val="000000"/>
                <w:szCs w:val="21"/>
              </w:rPr>
              <w:t>把公司管理好</w:t>
            </w:r>
            <w:r>
              <w:rPr>
                <w:rFonts w:eastAsia="华文楷体" w:hint="eastAsia"/>
                <w:bCs/>
                <w:iCs/>
                <w:color w:val="000000"/>
                <w:szCs w:val="21"/>
              </w:rPr>
              <w:t>，与市场坦诚沟通</w:t>
            </w:r>
            <w:r w:rsidRPr="007368C6">
              <w:rPr>
                <w:rFonts w:eastAsia="华文楷体" w:hint="eastAsia"/>
                <w:bCs/>
                <w:iCs/>
                <w:color w:val="000000"/>
                <w:szCs w:val="21"/>
              </w:rPr>
              <w:t>，把经营思考呈现到</w:t>
            </w:r>
            <w:r w:rsidR="00AD72EA">
              <w:rPr>
                <w:rFonts w:eastAsia="华文楷体" w:hint="eastAsia"/>
                <w:bCs/>
                <w:iCs/>
                <w:color w:val="000000"/>
                <w:szCs w:val="21"/>
              </w:rPr>
              <w:t>投资者</w:t>
            </w:r>
            <w:r w:rsidRPr="007368C6">
              <w:rPr>
                <w:rFonts w:eastAsia="华文楷体" w:hint="eastAsia"/>
                <w:bCs/>
                <w:iCs/>
                <w:color w:val="000000"/>
                <w:szCs w:val="21"/>
              </w:rPr>
              <w:t>的面前。我们</w:t>
            </w:r>
            <w:r w:rsidR="00B425EE">
              <w:rPr>
                <w:rFonts w:eastAsia="华文楷体" w:hint="eastAsia"/>
                <w:bCs/>
                <w:iCs/>
                <w:color w:val="000000"/>
                <w:szCs w:val="21"/>
              </w:rPr>
              <w:t>希望</w:t>
            </w:r>
            <w:r w:rsidRPr="007368C6">
              <w:rPr>
                <w:rFonts w:eastAsia="华文楷体" w:hint="eastAsia"/>
                <w:bCs/>
                <w:iCs/>
                <w:color w:val="000000"/>
                <w:szCs w:val="21"/>
              </w:rPr>
              <w:t>建立与投资者的信任。</w:t>
            </w:r>
            <w:r w:rsidRPr="00AD72EA">
              <w:rPr>
                <w:rFonts w:eastAsia="华文楷体" w:hint="eastAsia"/>
                <w:bCs/>
                <w:iCs/>
                <w:color w:val="000000"/>
                <w:szCs w:val="21"/>
              </w:rPr>
              <w:t>近期</w:t>
            </w:r>
            <w:r w:rsidR="00AD72EA">
              <w:rPr>
                <w:rFonts w:eastAsia="华文楷体" w:hint="eastAsia"/>
                <w:bCs/>
                <w:iCs/>
                <w:color w:val="000000"/>
                <w:szCs w:val="21"/>
              </w:rPr>
              <w:t>公司正在开展</w:t>
            </w:r>
            <w:r w:rsidRPr="00AD72EA">
              <w:rPr>
                <w:rFonts w:eastAsia="华文楷体" w:hint="eastAsia"/>
                <w:bCs/>
                <w:iCs/>
                <w:color w:val="000000"/>
                <w:szCs w:val="21"/>
              </w:rPr>
              <w:t>的</w:t>
            </w:r>
            <w:r w:rsidRPr="00AD72EA">
              <w:rPr>
                <w:rFonts w:eastAsia="华文楷体" w:hint="eastAsia"/>
                <w:bCs/>
                <w:iCs/>
                <w:color w:val="000000"/>
                <w:szCs w:val="21"/>
              </w:rPr>
              <w:t>B</w:t>
            </w:r>
            <w:r w:rsidRPr="00AD72EA">
              <w:rPr>
                <w:rFonts w:eastAsia="华文楷体" w:hint="eastAsia"/>
                <w:bCs/>
                <w:iCs/>
                <w:color w:val="000000"/>
                <w:szCs w:val="21"/>
              </w:rPr>
              <w:t>股回购</w:t>
            </w:r>
            <w:r w:rsidR="00AD72EA">
              <w:rPr>
                <w:rFonts w:eastAsia="华文楷体" w:hint="eastAsia"/>
                <w:bCs/>
                <w:iCs/>
                <w:color w:val="000000"/>
                <w:szCs w:val="21"/>
              </w:rPr>
              <w:t>，也是考虑到</w:t>
            </w:r>
            <w:r w:rsidR="00AD72EA">
              <w:rPr>
                <w:rFonts w:eastAsia="华文楷体" w:hint="eastAsia"/>
                <w:bCs/>
                <w:iCs/>
                <w:color w:val="000000"/>
                <w:szCs w:val="21"/>
              </w:rPr>
              <w:t>B</w:t>
            </w:r>
            <w:r w:rsidR="00AD72EA">
              <w:rPr>
                <w:rFonts w:eastAsia="华文楷体" w:hint="eastAsia"/>
                <w:bCs/>
                <w:iCs/>
                <w:color w:val="000000"/>
                <w:szCs w:val="21"/>
              </w:rPr>
              <w:t>股</w:t>
            </w:r>
            <w:r w:rsidRPr="00AD72EA">
              <w:rPr>
                <w:rFonts w:eastAsia="华文楷体" w:hint="eastAsia"/>
                <w:bCs/>
                <w:iCs/>
                <w:color w:val="000000"/>
                <w:szCs w:val="21"/>
              </w:rPr>
              <w:t>流动性</w:t>
            </w:r>
            <w:r w:rsidR="00E23F0E">
              <w:rPr>
                <w:rFonts w:eastAsia="华文楷体" w:hint="eastAsia"/>
                <w:bCs/>
                <w:iCs/>
                <w:color w:val="000000"/>
                <w:szCs w:val="21"/>
              </w:rPr>
              <w:t>不足</w:t>
            </w:r>
            <w:r w:rsidRPr="00AD72EA">
              <w:rPr>
                <w:rFonts w:eastAsia="华文楷体" w:hint="eastAsia"/>
                <w:bCs/>
                <w:iCs/>
                <w:color w:val="000000"/>
                <w:szCs w:val="21"/>
              </w:rPr>
              <w:t>，</w:t>
            </w:r>
            <w:r w:rsidR="00AD72EA">
              <w:rPr>
                <w:rFonts w:eastAsia="华文楷体" w:hint="eastAsia"/>
                <w:bCs/>
                <w:iCs/>
                <w:color w:val="000000"/>
                <w:szCs w:val="21"/>
              </w:rPr>
              <w:t>希望</w:t>
            </w:r>
            <w:r w:rsidR="00E23F0E">
              <w:rPr>
                <w:rFonts w:eastAsia="华文楷体" w:hint="eastAsia"/>
                <w:bCs/>
                <w:iCs/>
                <w:color w:val="000000"/>
                <w:szCs w:val="21"/>
              </w:rPr>
              <w:t>通过回购</w:t>
            </w:r>
            <w:r w:rsidR="00AD72EA">
              <w:rPr>
                <w:rFonts w:eastAsia="华文楷体" w:hint="eastAsia"/>
                <w:bCs/>
                <w:iCs/>
                <w:color w:val="000000"/>
                <w:szCs w:val="21"/>
              </w:rPr>
              <w:t>增强其流动性</w:t>
            </w:r>
            <w:r w:rsidRPr="00AD72EA">
              <w:rPr>
                <w:rFonts w:eastAsia="华文楷体" w:hint="eastAsia"/>
                <w:bCs/>
                <w:iCs/>
                <w:color w:val="000000"/>
                <w:szCs w:val="21"/>
              </w:rPr>
              <w:t>。</w:t>
            </w:r>
          </w:p>
          <w:p w:rsidR="007368C6" w:rsidRPr="00AD72EA" w:rsidRDefault="007368C6" w:rsidP="00AD72EA">
            <w:pPr>
              <w:tabs>
                <w:tab w:val="left" w:pos="314"/>
              </w:tabs>
              <w:snapToGrid w:val="0"/>
              <w:spacing w:afterLines="30" w:after="93"/>
              <w:rPr>
                <w:rFonts w:eastAsia="华文楷体"/>
                <w:bCs/>
                <w:iCs/>
                <w:color w:val="000000"/>
                <w:szCs w:val="21"/>
              </w:rPr>
            </w:pPr>
            <w:r w:rsidRPr="00AD72EA">
              <w:rPr>
                <w:rFonts w:eastAsia="华文楷体" w:hint="eastAsia"/>
                <w:bCs/>
                <w:iCs/>
                <w:color w:val="000000"/>
                <w:szCs w:val="21"/>
              </w:rPr>
              <w:t>退一步</w:t>
            </w:r>
            <w:r w:rsidR="00AD72EA">
              <w:rPr>
                <w:rFonts w:eastAsia="华文楷体" w:hint="eastAsia"/>
                <w:bCs/>
                <w:iCs/>
                <w:color w:val="000000"/>
                <w:szCs w:val="21"/>
              </w:rPr>
              <w:t>看公司经营</w:t>
            </w:r>
            <w:r w:rsidRPr="00AD72EA">
              <w:rPr>
                <w:rFonts w:eastAsia="华文楷体" w:hint="eastAsia"/>
                <w:bCs/>
                <w:iCs/>
                <w:color w:val="000000"/>
                <w:szCs w:val="21"/>
              </w:rPr>
              <w:t>，公司</w:t>
            </w:r>
            <w:r w:rsidR="00AD72EA">
              <w:rPr>
                <w:rFonts w:eastAsia="华文楷体" w:hint="eastAsia"/>
                <w:bCs/>
                <w:iCs/>
                <w:color w:val="000000"/>
                <w:szCs w:val="21"/>
              </w:rPr>
              <w:t>正努力进一步</w:t>
            </w:r>
            <w:proofErr w:type="gramStart"/>
            <w:r w:rsidR="00AD72EA">
              <w:rPr>
                <w:rFonts w:eastAsia="华文楷体" w:hint="eastAsia"/>
                <w:bCs/>
                <w:iCs/>
                <w:color w:val="000000"/>
                <w:szCs w:val="21"/>
              </w:rPr>
              <w:t>提升</w:t>
            </w:r>
            <w:r w:rsidRPr="00AD72EA">
              <w:rPr>
                <w:rFonts w:eastAsia="华文楷体" w:hint="eastAsia"/>
                <w:bCs/>
                <w:iCs/>
                <w:color w:val="000000"/>
                <w:szCs w:val="21"/>
              </w:rPr>
              <w:t>市</w:t>
            </w:r>
            <w:proofErr w:type="gramEnd"/>
            <w:r w:rsidRPr="00AD72EA">
              <w:rPr>
                <w:rFonts w:eastAsia="华文楷体" w:hint="eastAsia"/>
                <w:bCs/>
                <w:iCs/>
                <w:color w:val="000000"/>
                <w:szCs w:val="21"/>
              </w:rPr>
              <w:t>占率，</w:t>
            </w:r>
            <w:r w:rsidR="00AD72EA">
              <w:rPr>
                <w:rFonts w:eastAsia="华文楷体" w:hint="eastAsia"/>
                <w:bCs/>
                <w:iCs/>
                <w:color w:val="000000"/>
                <w:szCs w:val="21"/>
              </w:rPr>
              <w:t>推动销售</w:t>
            </w:r>
            <w:r w:rsidR="00E23F0E">
              <w:rPr>
                <w:rFonts w:eastAsia="华文楷体" w:hint="eastAsia"/>
                <w:bCs/>
                <w:iCs/>
                <w:color w:val="000000"/>
                <w:szCs w:val="21"/>
              </w:rPr>
              <w:t>量</w:t>
            </w:r>
            <w:r w:rsidRPr="00AD72EA">
              <w:rPr>
                <w:rFonts w:eastAsia="华文楷体" w:hint="eastAsia"/>
                <w:bCs/>
                <w:iCs/>
                <w:color w:val="000000"/>
                <w:szCs w:val="21"/>
              </w:rPr>
              <w:t>增长</w:t>
            </w:r>
            <w:r w:rsidR="00E23F0E">
              <w:rPr>
                <w:rFonts w:eastAsia="华文楷体" w:hint="eastAsia"/>
                <w:bCs/>
                <w:iCs/>
                <w:color w:val="000000"/>
                <w:szCs w:val="21"/>
              </w:rPr>
              <w:t>，支撑公司不断前进的信念</w:t>
            </w:r>
            <w:r w:rsidR="002D31B3">
              <w:rPr>
                <w:rFonts w:eastAsia="华文楷体" w:hint="eastAsia"/>
                <w:bCs/>
                <w:iCs/>
                <w:color w:val="000000"/>
                <w:szCs w:val="21"/>
              </w:rPr>
              <w:t>使</w:t>
            </w:r>
            <w:r w:rsidR="00E23F0E">
              <w:rPr>
                <w:rFonts w:eastAsia="华文楷体" w:hint="eastAsia"/>
                <w:bCs/>
                <w:iCs/>
                <w:color w:val="000000"/>
                <w:szCs w:val="21"/>
              </w:rPr>
              <w:t>我们不会放弃。我们</w:t>
            </w:r>
            <w:r w:rsidRPr="00AD72EA">
              <w:rPr>
                <w:rFonts w:eastAsia="华文楷体" w:hint="eastAsia"/>
                <w:bCs/>
                <w:iCs/>
                <w:color w:val="000000"/>
                <w:szCs w:val="21"/>
              </w:rPr>
              <w:t>在不同市场</w:t>
            </w:r>
            <w:r w:rsidR="00E23F0E">
              <w:rPr>
                <w:rFonts w:eastAsia="华文楷体" w:hint="eastAsia"/>
                <w:bCs/>
                <w:iCs/>
                <w:color w:val="000000"/>
                <w:szCs w:val="21"/>
              </w:rPr>
              <w:t>不断提升市场地位。目前公司在中国国内投入巨大资源进行</w:t>
            </w:r>
            <w:r w:rsidR="002D31B3">
              <w:rPr>
                <w:rFonts w:eastAsia="华文楷体" w:hint="eastAsia"/>
                <w:bCs/>
                <w:iCs/>
                <w:color w:val="000000"/>
                <w:szCs w:val="21"/>
              </w:rPr>
              <w:t>老</w:t>
            </w:r>
            <w:r w:rsidR="00E23F0E">
              <w:rPr>
                <w:rFonts w:eastAsia="华文楷体" w:hint="eastAsia"/>
                <w:bCs/>
                <w:iCs/>
                <w:color w:val="000000"/>
                <w:szCs w:val="21"/>
              </w:rPr>
              <w:t>基地搬迁，这对公司而言不是一个常态，但我们会完成搬迁项目</w:t>
            </w:r>
            <w:r w:rsidRPr="00AD72EA">
              <w:rPr>
                <w:rFonts w:eastAsia="华文楷体" w:hint="eastAsia"/>
                <w:bCs/>
                <w:iCs/>
                <w:color w:val="000000"/>
                <w:szCs w:val="21"/>
              </w:rPr>
              <w:t>。</w:t>
            </w:r>
            <w:r w:rsidR="00E23F0E">
              <w:rPr>
                <w:rFonts w:eastAsia="华文楷体" w:hint="eastAsia"/>
                <w:bCs/>
                <w:iCs/>
                <w:color w:val="000000"/>
                <w:szCs w:val="21"/>
              </w:rPr>
              <w:t>虽然疫情给全球市场带来巨大变化，对个人和公司而言均是如此。但我们仍然要坚持</w:t>
            </w:r>
            <w:r w:rsidR="00DC2A79">
              <w:rPr>
                <w:rFonts w:eastAsia="华文楷体" w:hint="eastAsia"/>
                <w:bCs/>
                <w:iCs/>
                <w:color w:val="000000"/>
                <w:szCs w:val="21"/>
              </w:rPr>
              <w:t>扮演好自己的角色，我不认为在战略上我们存在错误，我们聚焦于核心业务，不断扩充产品线，力争走在行业前列。困难终会过去，好日子亦可期。我们将继续执行既定战略，希望各位投资者亦能陪伴我们前行。</w:t>
            </w:r>
          </w:p>
          <w:p w:rsidR="00A14408" w:rsidRPr="00A14408" w:rsidRDefault="00DC2A79" w:rsidP="00FF52AC">
            <w:pPr>
              <w:tabs>
                <w:tab w:val="left" w:pos="314"/>
              </w:tabs>
              <w:snapToGrid w:val="0"/>
              <w:spacing w:afterLines="30" w:after="93"/>
              <w:rPr>
                <w:rFonts w:eastAsia="华文楷体"/>
                <w:bCs/>
                <w:iCs/>
                <w:color w:val="000000"/>
                <w:szCs w:val="21"/>
              </w:rPr>
            </w:pPr>
            <w:r>
              <w:rPr>
                <w:rFonts w:eastAsia="华文楷体" w:hint="eastAsia"/>
                <w:bCs/>
                <w:iCs/>
                <w:color w:val="000000"/>
                <w:szCs w:val="21"/>
              </w:rPr>
              <w:t>目前公司的业务是健康的，同时公司正在实施我们</w:t>
            </w:r>
            <w:r w:rsidR="00547E2D">
              <w:rPr>
                <w:rFonts w:eastAsia="华文楷体" w:hint="eastAsia"/>
                <w:bCs/>
                <w:iCs/>
                <w:color w:val="000000"/>
                <w:szCs w:val="21"/>
              </w:rPr>
              <w:t>认为</w:t>
            </w:r>
            <w:r w:rsidR="007368C6" w:rsidRPr="00AD72EA">
              <w:rPr>
                <w:rFonts w:eastAsia="华文楷体" w:hint="eastAsia"/>
                <w:bCs/>
                <w:iCs/>
                <w:color w:val="000000"/>
                <w:szCs w:val="21"/>
              </w:rPr>
              <w:t>正确的</w:t>
            </w:r>
            <w:r w:rsidR="00547E2D">
              <w:rPr>
                <w:rFonts w:eastAsia="华文楷体" w:hint="eastAsia"/>
                <w:bCs/>
                <w:iCs/>
                <w:color w:val="000000"/>
                <w:szCs w:val="21"/>
              </w:rPr>
              <w:t>计划</w:t>
            </w:r>
            <w:r w:rsidR="007368C6" w:rsidRPr="00AD72EA">
              <w:rPr>
                <w:rFonts w:eastAsia="华文楷体" w:hint="eastAsia"/>
                <w:bCs/>
                <w:iCs/>
                <w:color w:val="000000"/>
                <w:szCs w:val="21"/>
              </w:rPr>
              <w:t>，</w:t>
            </w:r>
            <w:r w:rsidR="00AD72EA">
              <w:rPr>
                <w:rFonts w:eastAsia="华文楷体" w:hint="eastAsia"/>
                <w:bCs/>
                <w:iCs/>
                <w:color w:val="000000"/>
                <w:szCs w:val="21"/>
              </w:rPr>
              <w:t>包括</w:t>
            </w:r>
            <w:r w:rsidR="007368C6" w:rsidRPr="00AD72EA">
              <w:rPr>
                <w:rFonts w:eastAsia="华文楷体" w:hint="eastAsia"/>
                <w:bCs/>
                <w:iCs/>
                <w:color w:val="000000"/>
                <w:szCs w:val="21"/>
              </w:rPr>
              <w:t>回购</w:t>
            </w:r>
            <w:r w:rsidR="007368C6" w:rsidRPr="00AD72EA">
              <w:rPr>
                <w:rFonts w:eastAsia="华文楷体" w:hint="eastAsia"/>
                <w:bCs/>
                <w:iCs/>
                <w:color w:val="000000"/>
                <w:szCs w:val="21"/>
              </w:rPr>
              <w:t>B</w:t>
            </w:r>
            <w:r w:rsidR="007368C6" w:rsidRPr="00AD72EA">
              <w:rPr>
                <w:rFonts w:eastAsia="华文楷体" w:hint="eastAsia"/>
                <w:bCs/>
                <w:iCs/>
                <w:color w:val="000000"/>
                <w:szCs w:val="21"/>
              </w:rPr>
              <w:t>股，收购辉丰，建立可持续的业务结构，</w:t>
            </w:r>
            <w:r>
              <w:rPr>
                <w:rFonts w:eastAsia="华文楷体" w:hint="eastAsia"/>
                <w:bCs/>
                <w:iCs/>
                <w:color w:val="000000"/>
                <w:szCs w:val="21"/>
              </w:rPr>
              <w:t>我们很幸运得到</w:t>
            </w:r>
            <w:r w:rsidR="007368C6" w:rsidRPr="00AD72EA">
              <w:rPr>
                <w:rFonts w:eastAsia="华文楷体" w:hint="eastAsia"/>
                <w:bCs/>
                <w:iCs/>
                <w:color w:val="000000"/>
                <w:szCs w:val="21"/>
              </w:rPr>
              <w:t>股东</w:t>
            </w:r>
            <w:r>
              <w:rPr>
                <w:rFonts w:eastAsia="华文楷体" w:hint="eastAsia"/>
                <w:bCs/>
                <w:iCs/>
                <w:color w:val="000000"/>
                <w:szCs w:val="21"/>
              </w:rPr>
              <w:t>的支持，相信公司的长期发展前景，先正达集团让公司得以更好地规划未来。随着投资者更好地了解公司，希望</w:t>
            </w:r>
            <w:r w:rsidR="007368C6" w:rsidRPr="00AD72EA">
              <w:rPr>
                <w:rFonts w:eastAsia="华文楷体" w:hint="eastAsia"/>
                <w:bCs/>
                <w:iCs/>
                <w:color w:val="000000"/>
                <w:szCs w:val="21"/>
              </w:rPr>
              <w:t>您对公司的信心</w:t>
            </w:r>
            <w:r>
              <w:rPr>
                <w:rFonts w:eastAsia="华文楷体" w:hint="eastAsia"/>
                <w:bCs/>
                <w:iCs/>
                <w:color w:val="000000"/>
                <w:szCs w:val="21"/>
              </w:rPr>
              <w:t>会</w:t>
            </w:r>
            <w:r w:rsidR="007368C6" w:rsidRPr="00AD72EA">
              <w:rPr>
                <w:rFonts w:eastAsia="华文楷体" w:hint="eastAsia"/>
                <w:bCs/>
                <w:iCs/>
                <w:color w:val="000000"/>
                <w:szCs w:val="21"/>
              </w:rPr>
              <w:t>更为牢固。</w:t>
            </w:r>
          </w:p>
        </w:tc>
      </w:tr>
      <w:tr w:rsidR="00EE1C10" w:rsidRPr="00565394" w:rsidTr="00431428">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C21A8C">
            <w:pPr>
              <w:jc w:val="center"/>
              <w:rPr>
                <w:rFonts w:eastAsia="华文楷体"/>
                <w:bCs/>
                <w:iCs/>
                <w:color w:val="000000"/>
                <w:sz w:val="21"/>
                <w:szCs w:val="21"/>
              </w:rPr>
            </w:pPr>
            <w:r w:rsidRPr="00565394">
              <w:rPr>
                <w:rFonts w:eastAsia="华文楷体"/>
                <w:bCs/>
                <w:iCs/>
                <w:color w:val="000000"/>
                <w:sz w:val="21"/>
                <w:szCs w:val="21"/>
              </w:rPr>
              <w:lastRenderedPageBreak/>
              <w:t>附件清单</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A31FAF" w:rsidRDefault="002D1697" w:rsidP="00C21A8C">
            <w:pPr>
              <w:jc w:val="left"/>
              <w:rPr>
                <w:rFonts w:eastAsia="华文楷体"/>
                <w:bCs/>
                <w:iCs/>
                <w:color w:val="000000"/>
                <w:sz w:val="21"/>
                <w:szCs w:val="21"/>
              </w:rPr>
            </w:pPr>
            <w:r>
              <w:rPr>
                <w:rFonts w:eastAsia="华文楷体" w:hint="eastAsia"/>
                <w:bCs/>
                <w:iCs/>
                <w:color w:val="000000"/>
                <w:sz w:val="21"/>
                <w:szCs w:val="21"/>
              </w:rPr>
              <w:t>《</w:t>
            </w:r>
            <w:r w:rsidR="003F5C08" w:rsidRPr="00A31FAF">
              <w:rPr>
                <w:rFonts w:eastAsia="华文楷体"/>
                <w:bCs/>
                <w:iCs/>
                <w:color w:val="000000"/>
                <w:sz w:val="21"/>
                <w:szCs w:val="21"/>
              </w:rPr>
              <w:t>2020</w:t>
            </w:r>
            <w:r w:rsidR="003F5C08" w:rsidRPr="00A31FAF">
              <w:rPr>
                <w:rFonts w:eastAsia="华文楷体"/>
                <w:bCs/>
                <w:iCs/>
                <w:color w:val="000000"/>
                <w:sz w:val="21"/>
                <w:szCs w:val="21"/>
              </w:rPr>
              <w:t>年</w:t>
            </w:r>
            <w:r w:rsidR="00267966">
              <w:rPr>
                <w:rFonts w:eastAsia="华文楷体" w:hint="eastAsia"/>
                <w:bCs/>
                <w:iCs/>
                <w:color w:val="000000"/>
                <w:sz w:val="21"/>
                <w:szCs w:val="21"/>
              </w:rPr>
              <w:t>三季度</w:t>
            </w:r>
            <w:r w:rsidR="00EA6048" w:rsidRPr="00A31FAF">
              <w:rPr>
                <w:rFonts w:eastAsia="华文楷体" w:hint="eastAsia"/>
                <w:bCs/>
                <w:iCs/>
                <w:color w:val="000000"/>
                <w:sz w:val="21"/>
                <w:szCs w:val="21"/>
              </w:rPr>
              <w:t>经营</w:t>
            </w:r>
            <w:r w:rsidR="003F5C08" w:rsidRPr="00A31FAF">
              <w:rPr>
                <w:rFonts w:eastAsia="华文楷体"/>
                <w:bCs/>
                <w:iCs/>
                <w:color w:val="000000"/>
                <w:sz w:val="21"/>
                <w:szCs w:val="21"/>
              </w:rPr>
              <w:t>业绩介绍幻灯片</w:t>
            </w:r>
            <w:r>
              <w:rPr>
                <w:rFonts w:eastAsia="华文楷体" w:hint="eastAsia"/>
                <w:bCs/>
                <w:iCs/>
                <w:color w:val="000000"/>
                <w:sz w:val="21"/>
                <w:szCs w:val="21"/>
              </w:rPr>
              <w:t>》</w:t>
            </w:r>
            <w:r w:rsidR="006B0B04" w:rsidRPr="00A31FAF">
              <w:rPr>
                <w:rFonts w:eastAsia="华文楷体"/>
                <w:bCs/>
                <w:iCs/>
                <w:color w:val="000000"/>
                <w:sz w:val="21"/>
                <w:szCs w:val="21"/>
              </w:rPr>
              <w:t>（请参见</w:t>
            </w:r>
            <w:proofErr w:type="gramStart"/>
            <w:r w:rsidR="00387E1E" w:rsidRPr="00A31FAF">
              <w:rPr>
                <w:rFonts w:eastAsia="华文楷体"/>
                <w:bCs/>
                <w:iCs/>
                <w:color w:val="000000"/>
                <w:sz w:val="21"/>
                <w:szCs w:val="21"/>
              </w:rPr>
              <w:t>公司官网</w:t>
            </w:r>
            <w:proofErr w:type="gramEnd"/>
            <w:r w:rsidR="00387E1E" w:rsidRPr="00A31FAF">
              <w:rPr>
                <w:rFonts w:eastAsia="华文楷体"/>
                <w:bCs/>
                <w:iCs/>
                <w:color w:val="000000"/>
                <w:sz w:val="21"/>
                <w:szCs w:val="21"/>
              </w:rPr>
              <w:t>(</w:t>
            </w:r>
            <w:hyperlink r:id="rId7" w:history="1">
              <w:r w:rsidR="00387E1E" w:rsidRPr="00A31FAF">
                <w:rPr>
                  <w:rStyle w:val="ad"/>
                  <w:rFonts w:eastAsia="华文楷体"/>
                  <w:bCs/>
                  <w:iCs/>
                  <w:sz w:val="21"/>
                  <w:szCs w:val="21"/>
                </w:rPr>
                <w:t>www.adama.com</w:t>
              </w:r>
            </w:hyperlink>
            <w:r w:rsidR="00387E1E" w:rsidRPr="00A31FAF">
              <w:rPr>
                <w:rFonts w:eastAsia="华文楷体"/>
                <w:bCs/>
                <w:iCs/>
                <w:color w:val="000000"/>
                <w:sz w:val="21"/>
                <w:szCs w:val="21"/>
              </w:rPr>
              <w:t xml:space="preserve">) </w:t>
            </w:r>
            <w:r w:rsidR="006B0B04" w:rsidRPr="00A31FAF">
              <w:rPr>
                <w:rFonts w:eastAsia="华文楷体"/>
                <w:bCs/>
                <w:iCs/>
                <w:color w:val="000000"/>
                <w:sz w:val="21"/>
                <w:szCs w:val="21"/>
              </w:rPr>
              <w:t>投资者</w:t>
            </w:r>
            <w:r w:rsidR="00387E1E" w:rsidRPr="00A31FAF">
              <w:rPr>
                <w:rFonts w:eastAsia="华文楷体"/>
                <w:bCs/>
                <w:iCs/>
                <w:color w:val="000000"/>
                <w:sz w:val="21"/>
                <w:szCs w:val="21"/>
              </w:rPr>
              <w:t>关系板块</w:t>
            </w:r>
            <w:r w:rsidR="00EA6048" w:rsidRPr="00A31FAF">
              <w:rPr>
                <w:rFonts w:eastAsia="华文楷体" w:hint="eastAsia"/>
                <w:bCs/>
                <w:iCs/>
                <w:color w:val="000000"/>
                <w:sz w:val="21"/>
                <w:szCs w:val="21"/>
              </w:rPr>
              <w:t>）</w:t>
            </w:r>
          </w:p>
        </w:tc>
      </w:tr>
      <w:tr w:rsidR="00EE1C10" w:rsidRPr="00565394" w:rsidTr="00431428">
        <w:trPr>
          <w:trHeight w:val="369"/>
        </w:trPr>
        <w:tc>
          <w:tcPr>
            <w:tcW w:w="1702" w:type="dxa"/>
            <w:tcBorders>
              <w:top w:val="single" w:sz="4" w:space="0" w:color="auto"/>
              <w:left w:val="single" w:sz="4" w:space="0" w:color="auto"/>
              <w:bottom w:val="single" w:sz="4" w:space="0" w:color="auto"/>
              <w:right w:val="single" w:sz="4" w:space="0" w:color="auto"/>
            </w:tcBorders>
            <w:vAlign w:val="center"/>
          </w:tcPr>
          <w:p w:rsidR="00EE1C10" w:rsidRPr="00565394" w:rsidRDefault="00EE1C10" w:rsidP="00C21A8C">
            <w:pPr>
              <w:jc w:val="center"/>
              <w:rPr>
                <w:rFonts w:eastAsia="华文楷体"/>
                <w:bCs/>
                <w:iCs/>
                <w:color w:val="000000"/>
                <w:sz w:val="21"/>
                <w:szCs w:val="21"/>
              </w:rPr>
            </w:pPr>
            <w:r w:rsidRPr="00565394">
              <w:rPr>
                <w:rFonts w:eastAsia="华文楷体"/>
                <w:bCs/>
                <w:iCs/>
                <w:color w:val="000000"/>
                <w:sz w:val="21"/>
                <w:szCs w:val="21"/>
              </w:rPr>
              <w:t>日期</w:t>
            </w:r>
          </w:p>
        </w:tc>
        <w:tc>
          <w:tcPr>
            <w:tcW w:w="7229" w:type="dxa"/>
            <w:tcBorders>
              <w:top w:val="single" w:sz="4" w:space="0" w:color="auto"/>
              <w:left w:val="single" w:sz="4" w:space="0" w:color="auto"/>
              <w:bottom w:val="single" w:sz="4" w:space="0" w:color="auto"/>
              <w:right w:val="single" w:sz="4" w:space="0" w:color="auto"/>
            </w:tcBorders>
            <w:vAlign w:val="center"/>
          </w:tcPr>
          <w:p w:rsidR="00EE1C10" w:rsidRPr="00A31FAF" w:rsidRDefault="00EA6048" w:rsidP="00EA6048">
            <w:pPr>
              <w:jc w:val="left"/>
              <w:rPr>
                <w:rFonts w:eastAsia="华文楷体"/>
                <w:bCs/>
                <w:iCs/>
                <w:color w:val="000000"/>
                <w:sz w:val="21"/>
                <w:szCs w:val="21"/>
              </w:rPr>
            </w:pPr>
            <w:r w:rsidRPr="00A31FAF">
              <w:rPr>
                <w:rFonts w:eastAsia="华文楷体" w:hint="eastAsia"/>
                <w:bCs/>
                <w:iCs/>
                <w:color w:val="000000"/>
                <w:sz w:val="21"/>
                <w:szCs w:val="21"/>
              </w:rPr>
              <w:t>2</w:t>
            </w:r>
            <w:r w:rsidRPr="00A31FAF">
              <w:rPr>
                <w:rFonts w:eastAsia="华文楷体"/>
                <w:bCs/>
                <w:iCs/>
                <w:color w:val="000000"/>
                <w:sz w:val="21"/>
                <w:szCs w:val="21"/>
              </w:rPr>
              <w:t>020</w:t>
            </w:r>
            <w:r w:rsidRPr="00A31FAF">
              <w:rPr>
                <w:rFonts w:eastAsia="华文楷体" w:hint="eastAsia"/>
                <w:bCs/>
                <w:iCs/>
                <w:color w:val="000000"/>
                <w:sz w:val="21"/>
                <w:szCs w:val="21"/>
              </w:rPr>
              <w:t>年</w:t>
            </w:r>
            <w:r w:rsidR="00267966">
              <w:rPr>
                <w:rFonts w:eastAsia="华文楷体"/>
                <w:bCs/>
                <w:iCs/>
                <w:color w:val="000000"/>
                <w:sz w:val="21"/>
                <w:szCs w:val="21"/>
              </w:rPr>
              <w:t>11</w:t>
            </w:r>
            <w:r w:rsidRPr="00A31FAF">
              <w:rPr>
                <w:rFonts w:eastAsia="华文楷体" w:hint="eastAsia"/>
                <w:bCs/>
                <w:iCs/>
                <w:color w:val="000000"/>
                <w:sz w:val="21"/>
                <w:szCs w:val="21"/>
              </w:rPr>
              <w:t>月</w:t>
            </w:r>
            <w:r w:rsidR="00267966">
              <w:rPr>
                <w:rFonts w:eastAsia="华文楷体"/>
                <w:bCs/>
                <w:iCs/>
                <w:color w:val="000000"/>
                <w:sz w:val="21"/>
                <w:szCs w:val="21"/>
              </w:rPr>
              <w:t>3</w:t>
            </w:r>
            <w:r w:rsidRPr="00A31FAF">
              <w:rPr>
                <w:rFonts w:eastAsia="华文楷体" w:hint="eastAsia"/>
                <w:bCs/>
                <w:iCs/>
                <w:color w:val="000000"/>
                <w:sz w:val="21"/>
                <w:szCs w:val="21"/>
              </w:rPr>
              <w:t>日</w:t>
            </w:r>
          </w:p>
        </w:tc>
      </w:tr>
    </w:tbl>
    <w:p w:rsidR="00941F1C" w:rsidRPr="00CA0689" w:rsidRDefault="00941F1C" w:rsidP="00862CF2">
      <w:pPr>
        <w:rPr>
          <w:rFonts w:ascii="Arial" w:eastAsia="华文细黑" w:hAnsi="Arial"/>
          <w:szCs w:val="21"/>
        </w:rPr>
      </w:pPr>
    </w:p>
    <w:sectPr w:rsidR="00941F1C" w:rsidRPr="00CA0689"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B4F" w:rsidRDefault="00912B4F" w:rsidP="00D96584">
      <w:r>
        <w:separator/>
      </w:r>
    </w:p>
  </w:endnote>
  <w:endnote w:type="continuationSeparator" w:id="0">
    <w:p w:rsidR="00912B4F" w:rsidRDefault="00912B4F"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楷体">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方正准圆_GBK_平安专用">
    <w:altName w:val="微软雅黑"/>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B4F" w:rsidRDefault="00912B4F" w:rsidP="00D96584">
      <w:r>
        <w:separator/>
      </w:r>
    </w:p>
  </w:footnote>
  <w:footnote w:type="continuationSeparator" w:id="0">
    <w:p w:rsidR="00912B4F" w:rsidRDefault="00912B4F" w:rsidP="00D9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2" w15:restartNumberingAfterBreak="0">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D0876B0"/>
    <w:multiLevelType w:val="hybridMultilevel"/>
    <w:tmpl w:val="C660CEDA"/>
    <w:lvl w:ilvl="0" w:tplc="A6801332">
      <w:start w:val="1"/>
      <w:numFmt w:val="decimal"/>
      <w:lvlText w:val="%1."/>
      <w:lvlJc w:val="left"/>
      <w:pPr>
        <w:ind w:left="715" w:hanging="255"/>
      </w:pPr>
      <w:rPr>
        <w:rFonts w:eastAsiaTheme="minorEastAsia"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15:restartNumberingAfterBreak="0">
    <w:nsid w:val="33EE6911"/>
    <w:multiLevelType w:val="hybridMultilevel"/>
    <w:tmpl w:val="C660CEDA"/>
    <w:lvl w:ilvl="0" w:tplc="A6801332">
      <w:start w:val="1"/>
      <w:numFmt w:val="decimal"/>
      <w:lvlText w:val="%1."/>
      <w:lvlJc w:val="left"/>
      <w:pPr>
        <w:ind w:left="715" w:hanging="255"/>
      </w:pPr>
      <w:rPr>
        <w:rFonts w:eastAsiaTheme="minorEastAsia"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1536CF"/>
    <w:multiLevelType w:val="hybridMultilevel"/>
    <w:tmpl w:val="C660CEDA"/>
    <w:lvl w:ilvl="0" w:tplc="A6801332">
      <w:start w:val="1"/>
      <w:numFmt w:val="decimal"/>
      <w:lvlText w:val="%1."/>
      <w:lvlJc w:val="left"/>
      <w:pPr>
        <w:ind w:left="715" w:hanging="255"/>
      </w:pPr>
      <w:rPr>
        <w:rFonts w:eastAsiaTheme="minorEastAsia"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15:restartNumberingAfterBreak="0">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8" w15:restartNumberingAfterBreak="0">
    <w:nsid w:val="568615D6"/>
    <w:multiLevelType w:val="hybridMultilevel"/>
    <w:tmpl w:val="C660CEDA"/>
    <w:lvl w:ilvl="0" w:tplc="A6801332">
      <w:start w:val="1"/>
      <w:numFmt w:val="decimal"/>
      <w:lvlText w:val="%1."/>
      <w:lvlJc w:val="left"/>
      <w:pPr>
        <w:ind w:left="715" w:hanging="255"/>
      </w:pPr>
      <w:rPr>
        <w:rFonts w:eastAsiaTheme="minorEastAsia"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7BB069AA"/>
    <w:multiLevelType w:val="hybridMultilevel"/>
    <w:tmpl w:val="A7AE6DD4"/>
    <w:lvl w:ilvl="0" w:tplc="BDA88F7A">
      <w:start w:val="1"/>
      <w:numFmt w:val="decimal"/>
      <w:lvlText w:val="%1."/>
      <w:lvlJc w:val="left"/>
      <w:pPr>
        <w:ind w:left="780" w:hanging="360"/>
      </w:pPr>
      <w:rPr>
        <w:rFonts w:eastAsia="华文楷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0"/>
  </w:num>
  <w:num w:numId="3">
    <w:abstractNumId w:val="1"/>
  </w:num>
  <w:num w:numId="4">
    <w:abstractNumId w:val="2"/>
  </w:num>
  <w:num w:numId="5">
    <w:abstractNumId w:val="5"/>
  </w:num>
  <w:num w:numId="6">
    <w:abstractNumId w:val="9"/>
  </w:num>
  <w:num w:numId="7">
    <w:abstractNumId w:val="3"/>
  </w:num>
  <w:num w:numId="8">
    <w:abstractNumId w:val="4"/>
  </w:num>
  <w:num w:numId="9">
    <w:abstractNumId w:va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10"/>
    <w:rsid w:val="00000F73"/>
    <w:rsid w:val="000110A1"/>
    <w:rsid w:val="000115DB"/>
    <w:rsid w:val="00020CD9"/>
    <w:rsid w:val="000231A5"/>
    <w:rsid w:val="000244EC"/>
    <w:rsid w:val="00043512"/>
    <w:rsid w:val="00045F38"/>
    <w:rsid w:val="00046576"/>
    <w:rsid w:val="0005090F"/>
    <w:rsid w:val="000675E5"/>
    <w:rsid w:val="000705C0"/>
    <w:rsid w:val="0007303E"/>
    <w:rsid w:val="00083D6A"/>
    <w:rsid w:val="00095182"/>
    <w:rsid w:val="000A2DF8"/>
    <w:rsid w:val="000A605A"/>
    <w:rsid w:val="000A74AE"/>
    <w:rsid w:val="000B10C5"/>
    <w:rsid w:val="000B3693"/>
    <w:rsid w:val="000B41B6"/>
    <w:rsid w:val="000D7E54"/>
    <w:rsid w:val="00101C48"/>
    <w:rsid w:val="00105404"/>
    <w:rsid w:val="00111E52"/>
    <w:rsid w:val="00130F3C"/>
    <w:rsid w:val="00141EA9"/>
    <w:rsid w:val="001434EB"/>
    <w:rsid w:val="001516B8"/>
    <w:rsid w:val="0015535F"/>
    <w:rsid w:val="00161A96"/>
    <w:rsid w:val="001756D2"/>
    <w:rsid w:val="00197FFA"/>
    <w:rsid w:val="001A05EA"/>
    <w:rsid w:val="001A0F06"/>
    <w:rsid w:val="001B30F7"/>
    <w:rsid w:val="001B33AC"/>
    <w:rsid w:val="001B37F9"/>
    <w:rsid w:val="001B72DE"/>
    <w:rsid w:val="001B7A85"/>
    <w:rsid w:val="001C0BB0"/>
    <w:rsid w:val="001C10A8"/>
    <w:rsid w:val="001C4C8A"/>
    <w:rsid w:val="001D2529"/>
    <w:rsid w:val="001D5474"/>
    <w:rsid w:val="001E2C63"/>
    <w:rsid w:val="00210939"/>
    <w:rsid w:val="00217D1A"/>
    <w:rsid w:val="00225379"/>
    <w:rsid w:val="00227050"/>
    <w:rsid w:val="002444E9"/>
    <w:rsid w:val="002515C0"/>
    <w:rsid w:val="00267966"/>
    <w:rsid w:val="002721F3"/>
    <w:rsid w:val="002862AB"/>
    <w:rsid w:val="002A36E3"/>
    <w:rsid w:val="002B1E37"/>
    <w:rsid w:val="002B200E"/>
    <w:rsid w:val="002B4EAA"/>
    <w:rsid w:val="002B57D0"/>
    <w:rsid w:val="002B5D00"/>
    <w:rsid w:val="002C771F"/>
    <w:rsid w:val="002D1697"/>
    <w:rsid w:val="002D31B3"/>
    <w:rsid w:val="002D5603"/>
    <w:rsid w:val="002E22C9"/>
    <w:rsid w:val="002F3687"/>
    <w:rsid w:val="002F3F16"/>
    <w:rsid w:val="002F7DFB"/>
    <w:rsid w:val="003317E5"/>
    <w:rsid w:val="0033281A"/>
    <w:rsid w:val="0035120D"/>
    <w:rsid w:val="00354883"/>
    <w:rsid w:val="0037366A"/>
    <w:rsid w:val="00375010"/>
    <w:rsid w:val="003777D5"/>
    <w:rsid w:val="00387E1E"/>
    <w:rsid w:val="00397D1E"/>
    <w:rsid w:val="003A63E5"/>
    <w:rsid w:val="003B0823"/>
    <w:rsid w:val="003B107D"/>
    <w:rsid w:val="003B721F"/>
    <w:rsid w:val="003C375D"/>
    <w:rsid w:val="003C42A4"/>
    <w:rsid w:val="003D660A"/>
    <w:rsid w:val="003E3F79"/>
    <w:rsid w:val="003F144D"/>
    <w:rsid w:val="003F5C08"/>
    <w:rsid w:val="003F79D6"/>
    <w:rsid w:val="00402041"/>
    <w:rsid w:val="00411DFB"/>
    <w:rsid w:val="00413B4B"/>
    <w:rsid w:val="00416B81"/>
    <w:rsid w:val="00431428"/>
    <w:rsid w:val="0043629D"/>
    <w:rsid w:val="004368AF"/>
    <w:rsid w:val="00442349"/>
    <w:rsid w:val="0045059E"/>
    <w:rsid w:val="004569E6"/>
    <w:rsid w:val="004575F9"/>
    <w:rsid w:val="00461C9C"/>
    <w:rsid w:val="00471475"/>
    <w:rsid w:val="00481494"/>
    <w:rsid w:val="0048461B"/>
    <w:rsid w:val="00493E59"/>
    <w:rsid w:val="0049405C"/>
    <w:rsid w:val="00497C7E"/>
    <w:rsid w:val="004A3BF8"/>
    <w:rsid w:val="004A729E"/>
    <w:rsid w:val="004B47B1"/>
    <w:rsid w:val="004B5397"/>
    <w:rsid w:val="004C3588"/>
    <w:rsid w:val="004D5E9A"/>
    <w:rsid w:val="004F080A"/>
    <w:rsid w:val="004F6F03"/>
    <w:rsid w:val="004F7269"/>
    <w:rsid w:val="00511122"/>
    <w:rsid w:val="0051123B"/>
    <w:rsid w:val="00516DDC"/>
    <w:rsid w:val="00534687"/>
    <w:rsid w:val="00535D6F"/>
    <w:rsid w:val="005464C3"/>
    <w:rsid w:val="00547E2D"/>
    <w:rsid w:val="00550AAD"/>
    <w:rsid w:val="00550FD9"/>
    <w:rsid w:val="005608F7"/>
    <w:rsid w:val="00565394"/>
    <w:rsid w:val="0058124C"/>
    <w:rsid w:val="0058170A"/>
    <w:rsid w:val="005B3BAE"/>
    <w:rsid w:val="005E254B"/>
    <w:rsid w:val="005E33CA"/>
    <w:rsid w:val="005E7344"/>
    <w:rsid w:val="006022AF"/>
    <w:rsid w:val="006070AF"/>
    <w:rsid w:val="006114A1"/>
    <w:rsid w:val="00622C3A"/>
    <w:rsid w:val="00623A26"/>
    <w:rsid w:val="0063326E"/>
    <w:rsid w:val="0063428E"/>
    <w:rsid w:val="006350C6"/>
    <w:rsid w:val="006367B7"/>
    <w:rsid w:val="00651DA7"/>
    <w:rsid w:val="00663E66"/>
    <w:rsid w:val="00684A13"/>
    <w:rsid w:val="00691707"/>
    <w:rsid w:val="006A1753"/>
    <w:rsid w:val="006A7B25"/>
    <w:rsid w:val="006B0B04"/>
    <w:rsid w:val="006B3261"/>
    <w:rsid w:val="006C2F87"/>
    <w:rsid w:val="006C5210"/>
    <w:rsid w:val="006D5F3F"/>
    <w:rsid w:val="006D7D69"/>
    <w:rsid w:val="006E4D55"/>
    <w:rsid w:val="006F64B3"/>
    <w:rsid w:val="007221DC"/>
    <w:rsid w:val="00731E3E"/>
    <w:rsid w:val="007368C6"/>
    <w:rsid w:val="00740C1A"/>
    <w:rsid w:val="00761259"/>
    <w:rsid w:val="00773EFD"/>
    <w:rsid w:val="00776E06"/>
    <w:rsid w:val="00777BC7"/>
    <w:rsid w:val="00793203"/>
    <w:rsid w:val="007A5AC1"/>
    <w:rsid w:val="007B1147"/>
    <w:rsid w:val="007C213F"/>
    <w:rsid w:val="007D430B"/>
    <w:rsid w:val="007E0AEE"/>
    <w:rsid w:val="00803207"/>
    <w:rsid w:val="0082259D"/>
    <w:rsid w:val="008439B9"/>
    <w:rsid w:val="00845B88"/>
    <w:rsid w:val="008520B0"/>
    <w:rsid w:val="00853994"/>
    <w:rsid w:val="008608B9"/>
    <w:rsid w:val="008615CF"/>
    <w:rsid w:val="00862CF2"/>
    <w:rsid w:val="00863525"/>
    <w:rsid w:val="008710F9"/>
    <w:rsid w:val="00871835"/>
    <w:rsid w:val="00880699"/>
    <w:rsid w:val="00884E0E"/>
    <w:rsid w:val="0089673B"/>
    <w:rsid w:val="008A015B"/>
    <w:rsid w:val="008A4E3E"/>
    <w:rsid w:val="008B3EDE"/>
    <w:rsid w:val="008B4B8B"/>
    <w:rsid w:val="008B5C4D"/>
    <w:rsid w:val="008C111F"/>
    <w:rsid w:val="008E275F"/>
    <w:rsid w:val="008E295A"/>
    <w:rsid w:val="008E5C13"/>
    <w:rsid w:val="008F16A2"/>
    <w:rsid w:val="0090168A"/>
    <w:rsid w:val="00912B4F"/>
    <w:rsid w:val="00921892"/>
    <w:rsid w:val="00930952"/>
    <w:rsid w:val="00933619"/>
    <w:rsid w:val="00941F1C"/>
    <w:rsid w:val="00951547"/>
    <w:rsid w:val="00951BAE"/>
    <w:rsid w:val="009636A5"/>
    <w:rsid w:val="009669D0"/>
    <w:rsid w:val="00971515"/>
    <w:rsid w:val="00984EF1"/>
    <w:rsid w:val="009B20C5"/>
    <w:rsid w:val="009C4894"/>
    <w:rsid w:val="009C5679"/>
    <w:rsid w:val="009E293D"/>
    <w:rsid w:val="009E72D0"/>
    <w:rsid w:val="009F13CD"/>
    <w:rsid w:val="009F5D62"/>
    <w:rsid w:val="009F7C07"/>
    <w:rsid w:val="00A0440A"/>
    <w:rsid w:val="00A06B39"/>
    <w:rsid w:val="00A115A1"/>
    <w:rsid w:val="00A140B8"/>
    <w:rsid w:val="00A14408"/>
    <w:rsid w:val="00A1521F"/>
    <w:rsid w:val="00A31FAF"/>
    <w:rsid w:val="00A414BA"/>
    <w:rsid w:val="00A63FE4"/>
    <w:rsid w:val="00A71C70"/>
    <w:rsid w:val="00A72B82"/>
    <w:rsid w:val="00A73917"/>
    <w:rsid w:val="00A87A56"/>
    <w:rsid w:val="00AA20E4"/>
    <w:rsid w:val="00AA5A95"/>
    <w:rsid w:val="00AB21CB"/>
    <w:rsid w:val="00AB47CE"/>
    <w:rsid w:val="00AB67BB"/>
    <w:rsid w:val="00AD676E"/>
    <w:rsid w:val="00AD72EA"/>
    <w:rsid w:val="00B02074"/>
    <w:rsid w:val="00B14297"/>
    <w:rsid w:val="00B14E42"/>
    <w:rsid w:val="00B17ECB"/>
    <w:rsid w:val="00B31C4E"/>
    <w:rsid w:val="00B402F7"/>
    <w:rsid w:val="00B425EE"/>
    <w:rsid w:val="00B454CA"/>
    <w:rsid w:val="00B64B7F"/>
    <w:rsid w:val="00B65391"/>
    <w:rsid w:val="00B708D6"/>
    <w:rsid w:val="00B71E2E"/>
    <w:rsid w:val="00B84A84"/>
    <w:rsid w:val="00B85561"/>
    <w:rsid w:val="00B87DE4"/>
    <w:rsid w:val="00BB741D"/>
    <w:rsid w:val="00BC397E"/>
    <w:rsid w:val="00BE078D"/>
    <w:rsid w:val="00BE11BC"/>
    <w:rsid w:val="00BE3743"/>
    <w:rsid w:val="00BE7ABD"/>
    <w:rsid w:val="00C12E89"/>
    <w:rsid w:val="00C13626"/>
    <w:rsid w:val="00C21A8C"/>
    <w:rsid w:val="00C25870"/>
    <w:rsid w:val="00C30CA5"/>
    <w:rsid w:val="00C35BCB"/>
    <w:rsid w:val="00C51515"/>
    <w:rsid w:val="00C51768"/>
    <w:rsid w:val="00C551E0"/>
    <w:rsid w:val="00C74E70"/>
    <w:rsid w:val="00C81677"/>
    <w:rsid w:val="00C87159"/>
    <w:rsid w:val="00C931CC"/>
    <w:rsid w:val="00C979F5"/>
    <w:rsid w:val="00CA02A2"/>
    <w:rsid w:val="00CA0689"/>
    <w:rsid w:val="00CA0A31"/>
    <w:rsid w:val="00CA1629"/>
    <w:rsid w:val="00CB22B4"/>
    <w:rsid w:val="00CB4AC9"/>
    <w:rsid w:val="00CC12EA"/>
    <w:rsid w:val="00CC4E06"/>
    <w:rsid w:val="00CD7420"/>
    <w:rsid w:val="00CF0C95"/>
    <w:rsid w:val="00CF7823"/>
    <w:rsid w:val="00D03DFD"/>
    <w:rsid w:val="00D06801"/>
    <w:rsid w:val="00D071FE"/>
    <w:rsid w:val="00D1106B"/>
    <w:rsid w:val="00D24B4D"/>
    <w:rsid w:val="00D25BC3"/>
    <w:rsid w:val="00D302B7"/>
    <w:rsid w:val="00D31DD0"/>
    <w:rsid w:val="00D50045"/>
    <w:rsid w:val="00D579C9"/>
    <w:rsid w:val="00D66206"/>
    <w:rsid w:val="00D8155D"/>
    <w:rsid w:val="00D87038"/>
    <w:rsid w:val="00D91B1B"/>
    <w:rsid w:val="00D96584"/>
    <w:rsid w:val="00DA3892"/>
    <w:rsid w:val="00DC2A79"/>
    <w:rsid w:val="00DC7C3C"/>
    <w:rsid w:val="00DD1E65"/>
    <w:rsid w:val="00DE4B3F"/>
    <w:rsid w:val="00E00681"/>
    <w:rsid w:val="00E055AC"/>
    <w:rsid w:val="00E1525A"/>
    <w:rsid w:val="00E23F0E"/>
    <w:rsid w:val="00E37317"/>
    <w:rsid w:val="00E41927"/>
    <w:rsid w:val="00E446EE"/>
    <w:rsid w:val="00E50C4A"/>
    <w:rsid w:val="00E61297"/>
    <w:rsid w:val="00E733AB"/>
    <w:rsid w:val="00E87D7F"/>
    <w:rsid w:val="00E91702"/>
    <w:rsid w:val="00EA6048"/>
    <w:rsid w:val="00EB364F"/>
    <w:rsid w:val="00EC0750"/>
    <w:rsid w:val="00EC46BB"/>
    <w:rsid w:val="00ED5C0B"/>
    <w:rsid w:val="00EE1C10"/>
    <w:rsid w:val="00EE46E1"/>
    <w:rsid w:val="00EE4F68"/>
    <w:rsid w:val="00EE7C01"/>
    <w:rsid w:val="00EF1D3F"/>
    <w:rsid w:val="00F035F5"/>
    <w:rsid w:val="00F07C38"/>
    <w:rsid w:val="00F16F75"/>
    <w:rsid w:val="00F4709F"/>
    <w:rsid w:val="00F50B59"/>
    <w:rsid w:val="00F60DA4"/>
    <w:rsid w:val="00F628CA"/>
    <w:rsid w:val="00F66AD9"/>
    <w:rsid w:val="00F82A67"/>
    <w:rsid w:val="00F864A6"/>
    <w:rsid w:val="00F90DB3"/>
    <w:rsid w:val="00FA1FC9"/>
    <w:rsid w:val="00FA7D26"/>
    <w:rsid w:val="00FC32FA"/>
    <w:rsid w:val="00FD0A4A"/>
    <w:rsid w:val="00FD0E95"/>
    <w:rsid w:val="00FD1A20"/>
    <w:rsid w:val="00FE093E"/>
    <w:rsid w:val="00FE4AFD"/>
    <w:rsid w:val="00FF0263"/>
    <w:rsid w:val="00FF13C2"/>
    <w:rsid w:val="00FF2FC1"/>
    <w:rsid w:val="00FF42DB"/>
    <w:rsid w:val="00FF51C2"/>
    <w:rsid w:val="00FF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BFB44-5219-41E4-AC62-FE5F7E75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autoRedefine/>
    <w:uiPriority w:val="99"/>
    <w:qFormat/>
    <w:rsid w:val="00C21A8C"/>
    <w:pPr>
      <w:widowControl/>
      <w:numPr>
        <w:numId w:val="5"/>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6584"/>
    <w:rPr>
      <w:rFonts w:ascii="Times New Roman" w:eastAsia="宋体" w:hAnsi="Times New Roman" w:cs="Times New Roman"/>
      <w:sz w:val="18"/>
      <w:szCs w:val="18"/>
    </w:rPr>
  </w:style>
  <w:style w:type="paragraph" w:styleId="a6">
    <w:name w:val="footer"/>
    <w:basedOn w:val="a"/>
    <w:link w:val="a7"/>
    <w:uiPriority w:val="99"/>
    <w:unhideWhenUsed/>
    <w:rsid w:val="00D96584"/>
    <w:pPr>
      <w:tabs>
        <w:tab w:val="center" w:pos="4153"/>
        <w:tab w:val="right" w:pos="8306"/>
      </w:tabs>
      <w:snapToGrid w:val="0"/>
      <w:jc w:val="left"/>
    </w:pPr>
    <w:rPr>
      <w:sz w:val="18"/>
      <w:szCs w:val="18"/>
    </w:rPr>
  </w:style>
  <w:style w:type="character" w:customStyle="1" w:styleId="a7">
    <w:name w:val="页脚 字符"/>
    <w:basedOn w:val="a0"/>
    <w:link w:val="a6"/>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1">
    <w:name w:val="标题 3 字符"/>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8">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2"/>
      </w:numPr>
      <w:spacing w:beforeLines="50" w:line="288" w:lineRule="auto"/>
      <w:ind w:left="0" w:firstLine="0"/>
    </w:pPr>
  </w:style>
  <w:style w:type="character" w:customStyle="1" w:styleId="FAQ3Char">
    <w:name w:val="深发展FAQ标题3 Char"/>
    <w:basedOn w:val="31"/>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2">
    <w:name w:val="样式3"/>
    <w:basedOn w:val="CM189ArialGB2312078"/>
    <w:link w:val="3Char"/>
    <w:qFormat/>
    <w:rsid w:val="00EE7C01"/>
    <w:pPr>
      <w:snapToGrid w:val="0"/>
      <w:spacing w:before="156" w:afterLines="0"/>
      <w:ind w:firstLine="480"/>
    </w:pPr>
    <w:rPr>
      <w:rFonts w:eastAsia="方正准圆_GBK_平安专用" w:cs="Times New Roman"/>
      <w:szCs w:val="24"/>
    </w:rPr>
  </w:style>
  <w:style w:type="character" w:customStyle="1" w:styleId="3Char">
    <w:name w:val="样式3 Char"/>
    <w:link w:val="32"/>
    <w:rsid w:val="00EE7C01"/>
    <w:rPr>
      <w:rFonts w:ascii="Arial" w:eastAsia="方正准圆_GBK_平安专用" w:hAnsi="Arial" w:cs="Times New Roman"/>
      <w:sz w:val="24"/>
      <w:szCs w:val="24"/>
    </w:rPr>
  </w:style>
  <w:style w:type="paragraph" w:customStyle="1" w:styleId="1">
    <w:name w:val="样式1"/>
    <w:basedOn w:val="a8"/>
    <w:qFormat/>
    <w:rsid w:val="00130F3C"/>
    <w:pPr>
      <w:numPr>
        <w:numId w:val="3"/>
      </w:numPr>
      <w:ind w:firstLineChars="0" w:firstLine="0"/>
    </w:pPr>
    <w:rPr>
      <w:rFonts w:ascii="黑体" w:eastAsia="黑体" w:hAnsi="黑体"/>
      <w:szCs w:val="22"/>
    </w:rPr>
  </w:style>
  <w:style w:type="paragraph" w:styleId="a9">
    <w:name w:val="Balloon Text"/>
    <w:basedOn w:val="a"/>
    <w:link w:val="aa"/>
    <w:uiPriority w:val="99"/>
    <w:semiHidden/>
    <w:unhideWhenUsed/>
    <w:rsid w:val="00D91B1B"/>
    <w:rPr>
      <w:sz w:val="18"/>
      <w:szCs w:val="18"/>
    </w:rPr>
  </w:style>
  <w:style w:type="character" w:customStyle="1" w:styleId="aa">
    <w:name w:val="批注框文本 字符"/>
    <w:basedOn w:val="a0"/>
    <w:link w:val="a9"/>
    <w:uiPriority w:val="99"/>
    <w:semiHidden/>
    <w:rsid w:val="00D91B1B"/>
    <w:rPr>
      <w:rFonts w:ascii="Times New Roman" w:eastAsia="宋体" w:hAnsi="Times New Roman" w:cs="Times New Roman"/>
      <w:sz w:val="18"/>
      <w:szCs w:val="18"/>
    </w:rPr>
  </w:style>
  <w:style w:type="paragraph" w:customStyle="1" w:styleId="33">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0">
    <w:name w:val="标题 2 字符"/>
    <w:basedOn w:val="a0"/>
    <w:link w:val="2"/>
    <w:uiPriority w:val="9"/>
    <w:semiHidden/>
    <w:rsid w:val="00FA1FC9"/>
    <w:rPr>
      <w:rFonts w:asciiTheme="majorHAnsi" w:eastAsiaTheme="majorEastAsia" w:hAnsiTheme="majorHAnsi" w:cstheme="majorBidi"/>
      <w:b/>
      <w:bCs/>
      <w:sz w:val="32"/>
      <w:szCs w:val="32"/>
    </w:rPr>
  </w:style>
  <w:style w:type="character" w:styleId="ab">
    <w:name w:val="page number"/>
    <w:uiPriority w:val="99"/>
    <w:rsid w:val="002B5D00"/>
    <w:rPr>
      <w:lang w:val="zh-TW" w:eastAsia="zh-TW"/>
    </w:rPr>
  </w:style>
  <w:style w:type="paragraph" w:styleId="ac">
    <w:name w:val="Normal (Web)"/>
    <w:basedOn w:val="a"/>
    <w:uiPriority w:val="99"/>
    <w:rsid w:val="00E055AC"/>
    <w:pPr>
      <w:widowControl/>
      <w:spacing w:before="100" w:beforeAutospacing="1" w:after="100" w:afterAutospacing="1"/>
      <w:jc w:val="left"/>
    </w:pPr>
    <w:rPr>
      <w:rFonts w:ascii="宋体" w:hAnsi="宋体"/>
      <w:kern w:val="0"/>
      <w:sz w:val="24"/>
      <w:u w:color="000000"/>
    </w:rPr>
  </w:style>
  <w:style w:type="character" w:styleId="ad">
    <w:name w:val="Hyperlink"/>
    <w:basedOn w:val="a0"/>
    <w:uiPriority w:val="99"/>
    <w:unhideWhenUsed/>
    <w:rsid w:val="00387E1E"/>
    <w:rPr>
      <w:color w:val="0000FF" w:themeColor="hyperlink"/>
      <w:u w:val="single"/>
    </w:rPr>
  </w:style>
  <w:style w:type="character" w:styleId="ae">
    <w:name w:val="Unresolved Mention"/>
    <w:basedOn w:val="a0"/>
    <w:uiPriority w:val="99"/>
    <w:semiHidden/>
    <w:unhideWhenUsed/>
    <w:rsid w:val="0038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5425">
      <w:bodyDiv w:val="1"/>
      <w:marLeft w:val="0"/>
      <w:marRight w:val="0"/>
      <w:marTop w:val="0"/>
      <w:marBottom w:val="0"/>
      <w:divBdr>
        <w:top w:val="none" w:sz="0" w:space="0" w:color="auto"/>
        <w:left w:val="none" w:sz="0" w:space="0" w:color="auto"/>
        <w:bottom w:val="none" w:sz="0" w:space="0" w:color="auto"/>
        <w:right w:val="none" w:sz="0" w:space="0" w:color="auto"/>
      </w:divBdr>
    </w:div>
    <w:div w:id="5398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904</Words>
  <Characters>5159</Characters>
  <Application>Microsoft Office Word</Application>
  <DocSecurity>0</DocSecurity>
  <Lines>42</Lines>
  <Paragraphs>12</Paragraphs>
  <ScaleCrop>false</ScaleCrop>
  <Company>sdb</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Zhujun Wang</cp:lastModifiedBy>
  <cp:revision>4</cp:revision>
  <dcterms:created xsi:type="dcterms:W3CDTF">2020-11-03T15:15:00Z</dcterms:created>
  <dcterms:modified xsi:type="dcterms:W3CDTF">2020-11-03T15:28:00Z</dcterms:modified>
</cp:coreProperties>
</file>