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6" w:rsidRPr="001128EC" w:rsidRDefault="00500556" w:rsidP="00DF0CD8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000552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靖远煤电</w:t>
      </w:r>
    </w:p>
    <w:p w:rsidR="00500556" w:rsidRPr="001128EC" w:rsidRDefault="00500556" w:rsidP="00DF0CD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甘肃靖远煤电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500556" w:rsidRPr="001128EC" w:rsidRDefault="00500556" w:rsidP="00DF0CD8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2020-002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500556" w:rsidRPr="001128EC" w:rsidRDefault="00500556" w:rsidP="006C7B1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500556" w:rsidRPr="001128EC" w:rsidRDefault="00500556" w:rsidP="006C7B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长江证券   金宁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27CC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2020.11.</w:t>
            </w:r>
            <w:r w:rsidR="00627CC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72A4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9：30</w:t>
            </w:r>
            <w:r w:rsidR="00972A46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972A46">
              <w:rPr>
                <w:rFonts w:ascii="宋体" w:hAnsi="宋体" w:hint="eastAsia"/>
                <w:bCs/>
                <w:iCs/>
                <w:color w:val="000000"/>
                <w:sz w:val="24"/>
              </w:rPr>
              <w:t>11:00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兰州公司证券部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滕万军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46" w:rsidRPr="002C4246" w:rsidRDefault="00972A46" w:rsidP="00972A46">
            <w:pPr>
              <w:pStyle w:val="005"/>
              <w:spacing w:before="156"/>
              <w:ind w:firstLineChars="150" w:firstLine="360"/>
              <w:rPr>
                <w:lang w:val="zh-CN" w:bidi="zh-CN"/>
              </w:rPr>
            </w:pPr>
            <w:r w:rsidRPr="002C4246">
              <w:rPr>
                <w:rFonts w:hint="eastAsia"/>
                <w:lang w:val="zh-CN" w:bidi="zh-CN"/>
              </w:rPr>
              <w:t>1</w:t>
            </w:r>
            <w:r w:rsidRPr="002C4246">
              <w:rPr>
                <w:rFonts w:hint="eastAsia"/>
                <w:lang w:val="zh-CN" w:bidi="zh-CN"/>
              </w:rPr>
              <w:t>、</w:t>
            </w:r>
            <w:r w:rsidRPr="002C4246">
              <w:rPr>
                <w:lang w:val="zh-CN" w:bidi="zh-CN"/>
              </w:rPr>
              <w:t>甘肃煤炭</w:t>
            </w:r>
            <w:r w:rsidR="00292AF5">
              <w:rPr>
                <w:rFonts w:hint="eastAsia"/>
                <w:lang w:val="zh-CN" w:bidi="zh-CN"/>
              </w:rPr>
              <w:t>资源、新能源</w:t>
            </w:r>
            <w:r w:rsidR="00E125C1">
              <w:rPr>
                <w:lang w:val="zh-CN" w:bidi="zh-CN"/>
              </w:rPr>
              <w:t>情况</w:t>
            </w:r>
          </w:p>
          <w:p w:rsidR="003A53DC" w:rsidRDefault="00972A46" w:rsidP="00972A46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 w:rsidRPr="002C4246">
              <w:rPr>
                <w:rFonts w:hint="eastAsia"/>
                <w:lang w:val="zh-CN" w:bidi="zh-CN"/>
              </w:rPr>
              <w:t>根据国家和甘肃省煤炭去产能政策，</w:t>
            </w:r>
            <w:r w:rsidRPr="002C4246">
              <w:rPr>
                <w:rFonts w:hint="eastAsia"/>
                <w:lang w:val="zh-CN" w:bidi="zh-CN"/>
              </w:rPr>
              <w:t>2016</w:t>
            </w:r>
            <w:r w:rsidRPr="002C4246">
              <w:rPr>
                <w:rFonts w:hint="eastAsia"/>
                <w:lang w:val="zh-CN" w:bidi="zh-CN"/>
              </w:rPr>
              <w:t>年以来甘肃省陆续关停了整合了部分小煤矿，目前，全省煤炭主要生产企业是华亭煤业、靖远煤电、窑街煤电</w:t>
            </w:r>
            <w:r w:rsidRPr="002C4246">
              <w:rPr>
                <w:rFonts w:hint="eastAsia"/>
                <w:lang w:val="zh-CN" w:bidi="zh-CN"/>
              </w:rPr>
              <w:t>3</w:t>
            </w:r>
            <w:r w:rsidR="00292AF5">
              <w:rPr>
                <w:rFonts w:hint="eastAsia"/>
                <w:lang w:val="zh-CN" w:bidi="zh-CN"/>
              </w:rPr>
              <w:t>家国有企业</w:t>
            </w:r>
            <w:r w:rsidR="00ED7AB0">
              <w:rPr>
                <w:rFonts w:hint="eastAsia"/>
                <w:lang w:val="zh-CN" w:bidi="zh-CN"/>
              </w:rPr>
              <w:t>，</w:t>
            </w:r>
            <w:r w:rsidR="0074171E">
              <w:rPr>
                <w:rFonts w:hint="eastAsia"/>
                <w:lang w:val="zh-CN" w:bidi="zh-CN"/>
              </w:rPr>
              <w:t>据了解</w:t>
            </w:r>
            <w:r w:rsidRPr="002C4246">
              <w:rPr>
                <w:rFonts w:hint="eastAsia"/>
                <w:lang w:val="zh-CN" w:bidi="zh-CN"/>
              </w:rPr>
              <w:t>2019</w:t>
            </w:r>
            <w:r w:rsidRPr="002C4246">
              <w:rPr>
                <w:rFonts w:hint="eastAsia"/>
                <w:lang w:val="zh-CN" w:bidi="zh-CN"/>
              </w:rPr>
              <w:t>年</w:t>
            </w:r>
            <w:r w:rsidR="00ED7AB0">
              <w:rPr>
                <w:rFonts w:hint="eastAsia"/>
                <w:lang w:val="zh-CN" w:bidi="zh-CN"/>
              </w:rPr>
              <w:t>实际</w:t>
            </w:r>
            <w:r w:rsidRPr="002C4246">
              <w:rPr>
                <w:rFonts w:hint="eastAsia"/>
                <w:lang w:val="zh-CN" w:bidi="zh-CN"/>
              </w:rPr>
              <w:t>煤炭产量不足</w:t>
            </w:r>
            <w:r w:rsidRPr="002C4246">
              <w:rPr>
                <w:rFonts w:hint="eastAsia"/>
                <w:lang w:val="zh-CN" w:bidi="zh-CN"/>
              </w:rPr>
              <w:t>4000</w:t>
            </w:r>
            <w:r w:rsidRPr="002C4246">
              <w:rPr>
                <w:rFonts w:hint="eastAsia"/>
                <w:lang w:val="zh-CN" w:bidi="zh-CN"/>
              </w:rPr>
              <w:t>万吨。甘肃省</w:t>
            </w:r>
            <w:r w:rsidR="00292AF5">
              <w:rPr>
                <w:rFonts w:hint="eastAsia"/>
                <w:lang w:val="zh-CN" w:bidi="zh-CN"/>
              </w:rPr>
              <w:t>新能源资源</w:t>
            </w:r>
            <w:r w:rsidRPr="002C4246">
              <w:rPr>
                <w:rFonts w:hint="eastAsia"/>
                <w:lang w:val="zh-CN" w:bidi="zh-CN"/>
              </w:rPr>
              <w:t>较为丰富，</w:t>
            </w:r>
            <w:r w:rsidR="00ED7AB0">
              <w:rPr>
                <w:rFonts w:hint="eastAsia"/>
                <w:lang w:val="zh-CN" w:bidi="zh-CN"/>
              </w:rPr>
              <w:t>新能源发电包括</w:t>
            </w:r>
            <w:r w:rsidRPr="002C4246">
              <w:rPr>
                <w:rFonts w:hint="eastAsia"/>
                <w:lang w:val="zh-CN" w:bidi="zh-CN"/>
              </w:rPr>
              <w:t>位于酒泉的风电基地，金昌、武威、酒泉等地的光伏发电基地</w:t>
            </w:r>
            <w:r w:rsidR="0074171E">
              <w:rPr>
                <w:rFonts w:hint="eastAsia"/>
                <w:lang w:val="zh-CN" w:bidi="zh-CN"/>
              </w:rPr>
              <w:t>，全省光伏发电装机</w:t>
            </w:r>
            <w:r w:rsidR="0074171E">
              <w:rPr>
                <w:rFonts w:hint="eastAsia"/>
                <w:lang w:val="zh-CN" w:bidi="zh-CN"/>
              </w:rPr>
              <w:t>900</w:t>
            </w:r>
            <w:r w:rsidR="0074171E">
              <w:rPr>
                <w:rFonts w:hint="eastAsia"/>
                <w:lang w:val="zh-CN" w:bidi="zh-CN"/>
              </w:rPr>
              <w:t>万千瓦，风能发电装机</w:t>
            </w:r>
            <w:r w:rsidR="0074171E">
              <w:rPr>
                <w:rFonts w:hint="eastAsia"/>
                <w:lang w:val="zh-CN" w:bidi="zh-CN"/>
              </w:rPr>
              <w:t>1300</w:t>
            </w:r>
            <w:r w:rsidR="0074171E">
              <w:rPr>
                <w:rFonts w:hint="eastAsia"/>
                <w:lang w:val="zh-CN" w:bidi="zh-CN"/>
              </w:rPr>
              <w:t>万千瓦</w:t>
            </w:r>
            <w:r w:rsidRPr="002C4246">
              <w:rPr>
                <w:rFonts w:hint="eastAsia"/>
                <w:lang w:val="zh-CN" w:bidi="zh-CN"/>
              </w:rPr>
              <w:t>。</w:t>
            </w:r>
            <w:r w:rsidR="00722EF6">
              <w:rPr>
                <w:rFonts w:hint="eastAsia"/>
                <w:lang w:val="zh-CN" w:bidi="zh-CN"/>
              </w:rPr>
              <w:t>较煤炭资源来说，新能源清洁环保，但也存在</w:t>
            </w:r>
            <w:r w:rsidRPr="002C4246">
              <w:rPr>
                <w:rFonts w:hint="eastAsia"/>
                <w:lang w:val="zh-CN" w:bidi="zh-CN"/>
              </w:rPr>
              <w:t>出力不稳定、电网波动大，调峰技术</w:t>
            </w:r>
            <w:r w:rsidR="00722EF6">
              <w:rPr>
                <w:rFonts w:hint="eastAsia"/>
                <w:lang w:val="zh-CN" w:bidi="zh-CN"/>
              </w:rPr>
              <w:t>、</w:t>
            </w:r>
            <w:r w:rsidR="0074171E">
              <w:rPr>
                <w:rFonts w:hint="eastAsia"/>
                <w:lang w:val="zh-CN" w:bidi="zh-CN"/>
              </w:rPr>
              <w:t>储能装置不足</w:t>
            </w:r>
            <w:r w:rsidRPr="002C4246">
              <w:rPr>
                <w:rFonts w:hint="eastAsia"/>
                <w:lang w:val="zh-CN" w:bidi="zh-CN"/>
              </w:rPr>
              <w:t>等</w:t>
            </w:r>
            <w:r w:rsidR="00722EF6">
              <w:rPr>
                <w:rFonts w:hint="eastAsia"/>
                <w:lang w:val="zh-CN" w:bidi="zh-CN"/>
              </w:rPr>
              <w:t>弊端</w:t>
            </w:r>
            <w:r w:rsidRPr="002C4246">
              <w:rPr>
                <w:rFonts w:hint="eastAsia"/>
                <w:lang w:val="zh-CN" w:bidi="zh-CN"/>
              </w:rPr>
              <w:t>，</w:t>
            </w:r>
            <w:r w:rsidR="00722EF6">
              <w:rPr>
                <w:rFonts w:hint="eastAsia"/>
                <w:lang w:val="zh-CN" w:bidi="zh-CN"/>
              </w:rPr>
              <w:t>就目前来看，</w:t>
            </w:r>
            <w:r w:rsidR="003A53DC">
              <w:rPr>
                <w:rFonts w:hint="eastAsia"/>
                <w:lang w:val="zh-CN" w:bidi="zh-CN"/>
              </w:rPr>
              <w:t>煤炭等传统资源仍然是我国的主要能源，</w:t>
            </w:r>
            <w:r w:rsidR="00ED7AB0">
              <w:rPr>
                <w:rFonts w:hint="eastAsia"/>
                <w:lang w:val="zh-CN" w:bidi="zh-CN"/>
              </w:rPr>
              <w:t>但</w:t>
            </w:r>
            <w:r w:rsidR="003A53DC">
              <w:rPr>
                <w:rFonts w:hint="eastAsia"/>
                <w:lang w:val="zh-CN" w:bidi="zh-CN"/>
              </w:rPr>
              <w:t>新能源替代</w:t>
            </w:r>
            <w:r w:rsidR="00B86CFB">
              <w:rPr>
                <w:rFonts w:hint="eastAsia"/>
                <w:lang w:val="zh-CN" w:bidi="zh-CN"/>
              </w:rPr>
              <w:t>趋势进一步增强</w:t>
            </w:r>
            <w:r w:rsidR="003A53DC">
              <w:rPr>
                <w:rFonts w:hint="eastAsia"/>
                <w:lang w:val="zh-CN" w:bidi="zh-CN"/>
              </w:rPr>
              <w:t>，煤炭等传统行业</w:t>
            </w:r>
            <w:r w:rsidR="00ED7AB0">
              <w:rPr>
                <w:rFonts w:hint="eastAsia"/>
                <w:lang w:val="zh-CN" w:bidi="zh-CN"/>
              </w:rPr>
              <w:t>必须加快</w:t>
            </w:r>
            <w:r w:rsidR="00B86CFB">
              <w:rPr>
                <w:rFonts w:hint="eastAsia"/>
                <w:lang w:val="zh-CN" w:bidi="zh-CN"/>
              </w:rPr>
              <w:t>转型升级，调整</w:t>
            </w:r>
            <w:r w:rsidR="003A53DC">
              <w:rPr>
                <w:rFonts w:hint="eastAsia"/>
                <w:lang w:val="zh-CN" w:bidi="zh-CN"/>
              </w:rPr>
              <w:t>产业结构，</w:t>
            </w:r>
            <w:r w:rsidR="00B86CFB">
              <w:rPr>
                <w:rFonts w:hint="eastAsia"/>
                <w:lang w:val="zh-CN" w:bidi="zh-CN"/>
              </w:rPr>
              <w:t>以实现</w:t>
            </w:r>
            <w:r w:rsidR="003A53DC">
              <w:rPr>
                <w:rFonts w:hint="eastAsia"/>
                <w:lang w:val="zh-CN" w:bidi="zh-CN"/>
              </w:rPr>
              <w:t>可持续发展。</w:t>
            </w:r>
          </w:p>
          <w:p w:rsidR="00972A46" w:rsidRPr="002C4246" w:rsidRDefault="00972A46" w:rsidP="00972A46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 w:rsidRPr="002C4246">
              <w:rPr>
                <w:rFonts w:hint="eastAsia"/>
                <w:lang w:val="zh-CN" w:bidi="zh-CN"/>
              </w:rPr>
              <w:lastRenderedPageBreak/>
              <w:t>2</w:t>
            </w:r>
            <w:r w:rsidRPr="002C4246">
              <w:rPr>
                <w:rFonts w:hint="eastAsia"/>
                <w:lang w:val="zh-CN" w:bidi="zh-CN"/>
              </w:rPr>
              <w:t>、</w:t>
            </w:r>
            <w:r w:rsidRPr="002C4246">
              <w:rPr>
                <w:lang w:val="zh-CN" w:bidi="zh-CN"/>
              </w:rPr>
              <w:t>白银热电联产业务过去几年的亏损主要是什么方面造成的，未来的发展趋势如何</w:t>
            </w:r>
          </w:p>
          <w:p w:rsidR="00715565" w:rsidRPr="00812E36" w:rsidRDefault="00715565" w:rsidP="00715565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白银热电联产</w:t>
            </w:r>
            <w:r w:rsidRPr="00812E36">
              <w:rPr>
                <w:rFonts w:ascii="宋体" w:hAnsi="宋体" w:cs="宋体" w:hint="eastAsia"/>
                <w:kern w:val="0"/>
                <w:sz w:val="24"/>
              </w:rPr>
              <w:t>项目的实施，使公司产业链由煤炭开采向发电、热力供应延伸，扩充</w:t>
            </w:r>
            <w:r>
              <w:rPr>
                <w:rFonts w:ascii="宋体" w:hAnsi="宋体" w:cs="宋体" w:hint="eastAsia"/>
                <w:kern w:val="0"/>
                <w:sz w:val="24"/>
              </w:rPr>
              <w:t>了</w:t>
            </w:r>
            <w:r w:rsidRPr="00812E36">
              <w:rPr>
                <w:rFonts w:ascii="宋体" w:hAnsi="宋体" w:cs="宋体" w:hint="eastAsia"/>
                <w:kern w:val="0"/>
                <w:sz w:val="24"/>
              </w:rPr>
              <w:t>公司的主营业务范围，增强公司抗风险能力</w:t>
            </w: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Pr="00812E36">
              <w:rPr>
                <w:rFonts w:ascii="宋体" w:hAnsi="宋体" w:cs="宋体" w:hint="eastAsia"/>
                <w:kern w:val="0"/>
                <w:sz w:val="24"/>
              </w:rPr>
              <w:t>持续发展能力。</w:t>
            </w:r>
          </w:p>
          <w:p w:rsidR="00972A46" w:rsidRDefault="00ED7AB0" w:rsidP="00972A46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>
              <w:rPr>
                <w:rFonts w:hint="eastAsia"/>
                <w:lang w:val="zh-CN" w:bidi="zh-CN"/>
              </w:rPr>
              <w:t>该项目</w:t>
            </w:r>
            <w:r w:rsidR="00972A46" w:rsidRPr="002C4246">
              <w:rPr>
                <w:rFonts w:hint="eastAsia"/>
                <w:lang w:val="zh-CN" w:bidi="zh-CN"/>
              </w:rPr>
              <w:t>于</w:t>
            </w:r>
            <w:r w:rsidR="00972A46" w:rsidRPr="002C4246">
              <w:rPr>
                <w:rFonts w:hint="eastAsia"/>
                <w:lang w:val="zh-CN" w:bidi="zh-CN"/>
              </w:rPr>
              <w:t>2016</w:t>
            </w:r>
            <w:r w:rsidR="00972A46" w:rsidRPr="002C4246">
              <w:rPr>
                <w:rFonts w:hint="eastAsia"/>
                <w:lang w:val="zh-CN" w:bidi="zh-CN"/>
              </w:rPr>
              <w:t>年投产</w:t>
            </w:r>
            <w:r w:rsidR="00972A46" w:rsidRPr="002C4246">
              <w:rPr>
                <w:lang w:val="zh-CN" w:bidi="zh-CN"/>
              </w:rPr>
              <w:t>以来，受相关政策影响，甘肃省地方电力系统优先保障了新能源发电的消纳，导致全省火电机组平均利用小时数未达到预期。甘肃省</w:t>
            </w:r>
            <w:r w:rsidR="00972A46" w:rsidRPr="002C4246">
              <w:rPr>
                <w:rFonts w:hint="eastAsia"/>
                <w:lang w:val="zh-CN" w:bidi="zh-CN"/>
              </w:rPr>
              <w:t>加大了推广</w:t>
            </w:r>
            <w:r w:rsidR="00972A46" w:rsidRPr="002C4246">
              <w:rPr>
                <w:lang w:val="zh-CN" w:bidi="zh-CN"/>
              </w:rPr>
              <w:t>大用户直购电量市场化交易</w:t>
            </w:r>
            <w:r w:rsidR="00972A46" w:rsidRPr="002C4246">
              <w:rPr>
                <w:rFonts w:hint="eastAsia"/>
                <w:lang w:val="zh-CN" w:bidi="zh-CN"/>
              </w:rPr>
              <w:t>的力度，市场化交易</w:t>
            </w:r>
            <w:r w:rsidR="00972A46" w:rsidRPr="002C4246">
              <w:rPr>
                <w:lang w:val="zh-CN" w:bidi="zh-CN"/>
              </w:rPr>
              <w:t>占比增大，</w:t>
            </w:r>
            <w:r w:rsidR="00972A46" w:rsidRPr="002C4246">
              <w:rPr>
                <w:rFonts w:hint="eastAsia"/>
                <w:lang w:val="zh-CN" w:bidi="zh-CN"/>
              </w:rPr>
              <w:t>叠加省内新能源发电装机容量增加，甘肃省</w:t>
            </w:r>
            <w:r w:rsidR="00972A46" w:rsidRPr="002C4246">
              <w:rPr>
                <w:lang w:val="zh-CN" w:bidi="zh-CN"/>
              </w:rPr>
              <w:t>火电企业竞争加剧</w:t>
            </w:r>
            <w:r w:rsidR="00972A46" w:rsidRPr="002C4246">
              <w:rPr>
                <w:rFonts w:hint="eastAsia"/>
                <w:lang w:val="zh-CN" w:bidi="zh-CN"/>
              </w:rPr>
              <w:t>，售电价格让利幅度增加，</w:t>
            </w:r>
            <w:r w:rsidRPr="00ED7AB0">
              <w:rPr>
                <w:rFonts w:hint="eastAsia"/>
                <w:lang w:val="zh-CN" w:bidi="zh-CN"/>
              </w:rPr>
              <w:t>同时由于电煤价格高位</w:t>
            </w:r>
            <w:r>
              <w:rPr>
                <w:rFonts w:hint="eastAsia"/>
                <w:lang w:val="zh-CN" w:bidi="zh-CN"/>
              </w:rPr>
              <w:t>运行</w:t>
            </w:r>
            <w:r w:rsidRPr="00ED7AB0">
              <w:rPr>
                <w:rFonts w:hint="eastAsia"/>
                <w:lang w:val="zh-CN" w:bidi="zh-CN"/>
              </w:rPr>
              <w:t>，</w:t>
            </w:r>
            <w:r w:rsidR="00972A46" w:rsidRPr="002C4246">
              <w:rPr>
                <w:lang w:val="zh-CN" w:bidi="zh-CN"/>
              </w:rPr>
              <w:t>导致</w:t>
            </w:r>
            <w:r w:rsidR="00972A46" w:rsidRPr="002C4246">
              <w:rPr>
                <w:rFonts w:hint="eastAsia"/>
                <w:lang w:val="zh-CN" w:bidi="zh-CN"/>
              </w:rPr>
              <w:t>白银热电联产项目出现亏损。</w:t>
            </w:r>
            <w:r w:rsidR="00715565">
              <w:rPr>
                <w:rFonts w:ascii="宋体" w:hAnsi="宋体" w:cs="宋体" w:hint="eastAsia"/>
                <w:kern w:val="0"/>
              </w:rPr>
              <w:t>随着燃料价格的下行和业务结构、售电结构的优化调整，2020年前三季度，白银热电已经实现盈利。</w:t>
            </w:r>
          </w:p>
          <w:p w:rsidR="00972A46" w:rsidRPr="002C4246" w:rsidRDefault="00972A46" w:rsidP="00972A46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 w:rsidRPr="002C4246">
              <w:rPr>
                <w:rFonts w:hint="eastAsia"/>
                <w:lang w:val="zh-CN" w:bidi="zh-CN"/>
              </w:rPr>
              <w:t>3</w:t>
            </w:r>
            <w:r w:rsidRPr="002C4246">
              <w:rPr>
                <w:rFonts w:hint="eastAsia"/>
                <w:lang w:val="zh-CN" w:bidi="zh-CN"/>
              </w:rPr>
              <w:t>、</w:t>
            </w:r>
            <w:r w:rsidRPr="002C4246">
              <w:rPr>
                <w:lang w:val="zh-CN" w:bidi="zh-CN"/>
              </w:rPr>
              <w:t>公司即将开展的煤制尿素业务主要情况介绍</w:t>
            </w:r>
          </w:p>
          <w:p w:rsidR="00ED7AB0" w:rsidRPr="00ED7AB0" w:rsidRDefault="00972A46" w:rsidP="00ED7AB0">
            <w:pPr>
              <w:pStyle w:val="005"/>
              <w:spacing w:before="156"/>
              <w:ind w:firstLine="480"/>
              <w:rPr>
                <w:lang w:bidi="zh-CN"/>
              </w:rPr>
            </w:pPr>
            <w:r>
              <w:rPr>
                <w:lang w:val="zh-CN" w:bidi="zh-CN"/>
              </w:rPr>
              <w:t>公司新设全资子公司靖煤化工</w:t>
            </w:r>
            <w:r>
              <w:rPr>
                <w:rFonts w:hint="eastAsia"/>
                <w:lang w:val="zh-CN" w:bidi="zh-CN"/>
              </w:rPr>
              <w:t>，</w:t>
            </w:r>
            <w:r>
              <w:rPr>
                <w:lang w:val="zh-CN" w:bidi="zh-CN"/>
              </w:rPr>
              <w:t>投资建设靖远煤电清洁高效气化气综合利用（搬迁改造）项目</w:t>
            </w:r>
            <w:r w:rsidR="00ED7AB0">
              <w:rPr>
                <w:rFonts w:hint="eastAsia"/>
                <w:lang w:val="zh-CN" w:bidi="zh-CN"/>
              </w:rPr>
              <w:t>，</w:t>
            </w:r>
            <w:r w:rsidR="00ED7AB0" w:rsidRPr="00ED7AB0">
              <w:rPr>
                <w:lang w:bidi="zh-CN"/>
              </w:rPr>
              <w:t>以公司本地煤为原料，项目一期采用粉煤加压气化</w:t>
            </w:r>
            <w:r w:rsidR="00ED7AB0">
              <w:rPr>
                <w:rFonts w:hint="eastAsia"/>
                <w:lang w:bidi="zh-CN"/>
              </w:rPr>
              <w:t>和</w:t>
            </w:r>
            <w:r w:rsidR="00ED7AB0" w:rsidRPr="00ED7AB0">
              <w:rPr>
                <w:lang w:bidi="zh-CN"/>
              </w:rPr>
              <w:t>氨合成</w:t>
            </w:r>
            <w:r w:rsidR="00ED7AB0">
              <w:rPr>
                <w:lang w:bidi="zh-CN"/>
              </w:rPr>
              <w:t>等</w:t>
            </w:r>
            <w:r w:rsidR="00ED7AB0" w:rsidRPr="00ED7AB0">
              <w:rPr>
                <w:lang w:bidi="zh-CN"/>
              </w:rPr>
              <w:t>技术</w:t>
            </w:r>
            <w:r w:rsidR="00ED7AB0">
              <w:rPr>
                <w:lang w:bidi="zh-CN"/>
              </w:rPr>
              <w:t>装置</w:t>
            </w:r>
            <w:r w:rsidR="00ED7AB0" w:rsidRPr="00ED7AB0">
              <w:rPr>
                <w:lang w:bidi="zh-CN"/>
              </w:rPr>
              <w:t>，形成合成氨</w:t>
            </w:r>
            <w:r w:rsidR="00ED7AB0" w:rsidRPr="00ED7AB0">
              <w:rPr>
                <w:lang w:bidi="zh-CN"/>
              </w:rPr>
              <w:t>30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年；甲醇</w:t>
            </w:r>
            <w:r w:rsidR="00ED7AB0" w:rsidRPr="00ED7AB0">
              <w:rPr>
                <w:lang w:bidi="zh-CN"/>
              </w:rPr>
              <w:t>4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年；（</w:t>
            </w:r>
            <w:r w:rsidR="00ED7AB0" w:rsidRPr="00ED7AB0">
              <w:rPr>
                <w:lang w:bidi="zh-CN"/>
              </w:rPr>
              <w:t>H</w:t>
            </w:r>
            <w:r w:rsidR="00ED7AB0" w:rsidRPr="00ED7AB0">
              <w:rPr>
                <w:vertAlign w:val="subscript"/>
                <w:lang w:bidi="zh-CN"/>
              </w:rPr>
              <w:t>2</w:t>
            </w:r>
            <w:r w:rsidR="00ED7AB0" w:rsidRPr="00ED7AB0">
              <w:rPr>
                <w:lang w:bidi="zh-CN"/>
              </w:rPr>
              <w:t>+CO</w:t>
            </w:r>
            <w:r w:rsidR="00ED7AB0" w:rsidRPr="00ED7AB0">
              <w:rPr>
                <w:lang w:bidi="zh-CN"/>
              </w:rPr>
              <w:t>）</w:t>
            </w:r>
            <w:r w:rsidR="00ED7AB0" w:rsidRPr="00ED7AB0">
              <w:rPr>
                <w:lang w:bidi="zh-CN"/>
              </w:rPr>
              <w:t>2</w:t>
            </w:r>
            <w:r w:rsidR="00ED7AB0" w:rsidRPr="00ED7AB0">
              <w:rPr>
                <w:lang w:bidi="zh-CN"/>
              </w:rPr>
              <w:t>万</w:t>
            </w:r>
            <w:r w:rsidR="00ED7AB0" w:rsidRPr="00ED7AB0">
              <w:rPr>
                <w:lang w:bidi="zh-CN"/>
              </w:rPr>
              <w:t>Nm</w:t>
            </w:r>
            <w:r w:rsidR="00ED7AB0" w:rsidRPr="00ED7AB0">
              <w:rPr>
                <w:vertAlign w:val="superscript"/>
                <w:lang w:bidi="zh-CN"/>
              </w:rPr>
              <w:t>3</w:t>
            </w:r>
            <w:r w:rsidR="00ED7AB0" w:rsidRPr="00ED7AB0">
              <w:rPr>
                <w:lang w:bidi="zh-CN"/>
              </w:rPr>
              <w:t>/h</w:t>
            </w:r>
            <w:r w:rsidR="00ED7AB0" w:rsidRPr="00ED7AB0">
              <w:rPr>
                <w:lang w:bidi="zh-CN"/>
              </w:rPr>
              <w:t>；尿素</w:t>
            </w:r>
            <w:r w:rsidR="00ED7AB0" w:rsidRPr="00ED7AB0">
              <w:rPr>
                <w:lang w:bidi="zh-CN"/>
              </w:rPr>
              <w:t>35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年；液体</w:t>
            </w:r>
            <w:r w:rsidR="00ED7AB0" w:rsidRPr="00ED7AB0">
              <w:rPr>
                <w:lang w:bidi="zh-CN"/>
              </w:rPr>
              <w:t>CO</w:t>
            </w:r>
            <w:r w:rsidR="00ED7AB0" w:rsidRPr="00ED7AB0">
              <w:rPr>
                <w:vertAlign w:val="subscript"/>
                <w:lang w:bidi="zh-CN"/>
              </w:rPr>
              <w:t>2</w:t>
            </w:r>
            <w:r w:rsidR="00ED7AB0" w:rsidRPr="00ED7AB0">
              <w:rPr>
                <w:lang w:bidi="zh-CN"/>
              </w:rPr>
              <w:t xml:space="preserve"> 5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年；三聚氰胺</w:t>
            </w:r>
            <w:r w:rsidR="00ED7AB0" w:rsidRPr="00ED7AB0">
              <w:rPr>
                <w:lang w:bidi="zh-CN"/>
              </w:rPr>
              <w:t>6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年；尿素硝铵溶液</w:t>
            </w:r>
            <w:r w:rsidR="00ED7AB0" w:rsidRPr="00ED7AB0">
              <w:rPr>
                <w:lang w:bidi="zh-CN"/>
              </w:rPr>
              <w:t>5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年；硫磺</w:t>
            </w:r>
            <w:r w:rsidR="00ED7AB0" w:rsidRPr="00ED7AB0">
              <w:rPr>
                <w:lang w:bidi="zh-CN"/>
              </w:rPr>
              <w:t>1</w:t>
            </w:r>
            <w:r w:rsidR="00ED7AB0" w:rsidRPr="00ED7AB0">
              <w:rPr>
                <w:rFonts w:hint="eastAsia"/>
                <w:lang w:bidi="zh-CN"/>
              </w:rPr>
              <w:t>,</w:t>
            </w:r>
            <w:r w:rsidR="00ED7AB0" w:rsidRPr="00ED7AB0">
              <w:rPr>
                <w:lang w:bidi="zh-CN"/>
              </w:rPr>
              <w:t>924</w:t>
            </w:r>
            <w:r w:rsidR="00ED7AB0" w:rsidRPr="00ED7AB0">
              <w:rPr>
                <w:lang w:bidi="zh-CN"/>
              </w:rPr>
              <w:t>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年；催化剂</w:t>
            </w:r>
            <w:r w:rsidR="00ED7AB0" w:rsidRPr="00ED7AB0">
              <w:rPr>
                <w:lang w:bidi="zh-CN"/>
              </w:rPr>
              <w:t>2,500</w:t>
            </w:r>
            <w:r w:rsidR="00ED7AB0" w:rsidRPr="00ED7AB0">
              <w:rPr>
                <w:lang w:bidi="zh-CN"/>
              </w:rPr>
              <w:t>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年；液氧</w:t>
            </w:r>
            <w:r w:rsidR="00ED7AB0" w:rsidRPr="00ED7AB0">
              <w:rPr>
                <w:lang w:bidi="zh-CN"/>
              </w:rPr>
              <w:t>2.052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年、液氮</w:t>
            </w:r>
            <w:r w:rsidR="00ED7AB0" w:rsidRPr="00ED7AB0">
              <w:rPr>
                <w:lang w:bidi="zh-CN"/>
              </w:rPr>
              <w:t>1.3464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年和液氩</w:t>
            </w:r>
            <w:r w:rsidR="00ED7AB0" w:rsidRPr="00ED7AB0">
              <w:rPr>
                <w:lang w:bidi="zh-CN"/>
              </w:rPr>
              <w:t>1.4832</w:t>
            </w:r>
            <w:r w:rsidR="00ED7AB0" w:rsidRPr="00ED7AB0">
              <w:rPr>
                <w:lang w:bidi="zh-CN"/>
              </w:rPr>
              <w:t>万吨</w:t>
            </w:r>
            <w:r w:rsidR="00ED7AB0" w:rsidRPr="00ED7AB0">
              <w:rPr>
                <w:lang w:bidi="zh-CN"/>
              </w:rPr>
              <w:t>/</w:t>
            </w:r>
            <w:r w:rsidR="00ED7AB0" w:rsidRPr="00ED7AB0">
              <w:rPr>
                <w:lang w:bidi="zh-CN"/>
              </w:rPr>
              <w:t>年</w:t>
            </w:r>
            <w:r w:rsidR="00ED7AB0" w:rsidRPr="00ED7AB0">
              <w:rPr>
                <w:rFonts w:hint="eastAsia"/>
                <w:lang w:bidi="zh-CN"/>
              </w:rPr>
              <w:t>的产能</w:t>
            </w:r>
            <w:r w:rsidR="00ED7AB0" w:rsidRPr="00ED7AB0">
              <w:rPr>
                <w:lang w:bidi="zh-CN"/>
              </w:rPr>
              <w:t>。</w:t>
            </w:r>
          </w:p>
          <w:p w:rsidR="00972A46" w:rsidRPr="002C4246" w:rsidRDefault="004D43C1" w:rsidP="004D43C1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 w:rsidRPr="004D43C1">
              <w:rPr>
                <w:rFonts w:hint="eastAsia"/>
              </w:rPr>
              <w:t>本项目符合煤炭工业发展由燃料向原料转型的基本方向，也符合传统</w:t>
            </w:r>
            <w:r>
              <w:rPr>
                <w:rFonts w:hint="eastAsia"/>
              </w:rPr>
              <w:t>能源</w:t>
            </w:r>
            <w:r w:rsidRPr="004D43C1">
              <w:rPr>
                <w:rFonts w:hint="eastAsia"/>
              </w:rPr>
              <w:t>产业“三化”改造、高质量发展的基本思路。项目实施后可一举打通</w:t>
            </w:r>
            <w:r>
              <w:rPr>
                <w:rFonts w:hint="eastAsia"/>
              </w:rPr>
              <w:t>公司</w:t>
            </w:r>
            <w:r w:rsidRPr="004D43C1">
              <w:rPr>
                <w:rFonts w:hint="eastAsia"/>
              </w:rPr>
              <w:t>煤化产业</w:t>
            </w:r>
            <w:r>
              <w:rPr>
                <w:rFonts w:hint="eastAsia"/>
              </w:rPr>
              <w:t>链</w:t>
            </w:r>
            <w:r w:rsidRPr="004D43C1">
              <w:rPr>
                <w:rFonts w:hint="eastAsia"/>
              </w:rPr>
              <w:t>，提高</w:t>
            </w:r>
            <w:r>
              <w:rPr>
                <w:rFonts w:hint="eastAsia"/>
              </w:rPr>
              <w:t>煤炭资源利用率和</w:t>
            </w:r>
            <w:r w:rsidRPr="004D43C1">
              <w:rPr>
                <w:rFonts w:hint="eastAsia"/>
              </w:rPr>
              <w:t>产品附加值</w:t>
            </w:r>
            <w:r>
              <w:rPr>
                <w:rFonts w:hint="eastAsia"/>
              </w:rPr>
              <w:t>，弥补甘肃省尿素</w:t>
            </w:r>
            <w:r w:rsidR="00C94435">
              <w:rPr>
                <w:rFonts w:hint="eastAsia"/>
              </w:rPr>
              <w:t>、液氨等</w:t>
            </w:r>
            <w:r>
              <w:rPr>
                <w:rFonts w:hint="eastAsia"/>
              </w:rPr>
              <w:t>产能</w:t>
            </w:r>
            <w:r w:rsidR="00C94435">
              <w:rPr>
                <w:rFonts w:hint="eastAsia"/>
              </w:rPr>
              <w:t>缺口</w:t>
            </w:r>
            <w:r w:rsidRPr="004D43C1">
              <w:rPr>
                <w:rFonts w:hint="eastAsia"/>
              </w:rPr>
              <w:t>。</w:t>
            </w:r>
            <w:r>
              <w:rPr>
                <w:rFonts w:hint="eastAsia"/>
              </w:rPr>
              <w:t>项目建设依托刘化公司在市场、技术、管理以及产能指标方面的优势，导入国内先进技术装备，</w:t>
            </w:r>
            <w:r w:rsidR="00C94435">
              <w:rPr>
                <w:rFonts w:hint="eastAsia"/>
              </w:rPr>
              <w:t>将</w:t>
            </w:r>
            <w:r w:rsidR="00972A46" w:rsidRPr="002C4246">
              <w:rPr>
                <w:lang w:val="zh-CN" w:bidi="zh-CN"/>
              </w:rPr>
              <w:t>有效</w:t>
            </w:r>
            <w:r w:rsidR="00C94435">
              <w:rPr>
                <w:lang w:val="zh-CN" w:bidi="zh-CN"/>
              </w:rPr>
              <w:t>降低</w:t>
            </w:r>
            <w:r w:rsidR="00972A46" w:rsidRPr="002C4246">
              <w:rPr>
                <w:lang w:val="zh-CN" w:bidi="zh-CN"/>
              </w:rPr>
              <w:t>氨、尿素及甲醇的</w:t>
            </w:r>
            <w:r w:rsidR="00C94435">
              <w:rPr>
                <w:rFonts w:hint="eastAsia"/>
                <w:lang w:val="zh-CN" w:bidi="zh-CN"/>
              </w:rPr>
              <w:t>单位</w:t>
            </w:r>
            <w:r w:rsidR="00972A46" w:rsidRPr="002C4246">
              <w:rPr>
                <w:lang w:val="zh-CN" w:bidi="zh-CN"/>
              </w:rPr>
              <w:t>综</w:t>
            </w:r>
            <w:r w:rsidR="00972A46" w:rsidRPr="002C4246">
              <w:rPr>
                <w:lang w:val="zh-CN" w:bidi="zh-CN"/>
              </w:rPr>
              <w:lastRenderedPageBreak/>
              <w:t>合能耗，清洁生产水平能够达到</w:t>
            </w:r>
            <w:r>
              <w:rPr>
                <w:lang w:val="zh-CN" w:bidi="zh-CN"/>
              </w:rPr>
              <w:t>国内先进水平，</w:t>
            </w:r>
            <w:r w:rsidRPr="002C4246">
              <w:rPr>
                <w:lang w:val="zh-CN" w:bidi="zh-CN"/>
              </w:rPr>
              <w:t>属于鼓励类</w:t>
            </w:r>
            <w:r w:rsidR="00972A46" w:rsidRPr="002C4246">
              <w:rPr>
                <w:lang w:val="zh-CN" w:bidi="zh-CN"/>
              </w:rPr>
              <w:t>现代煤化工项目。</w:t>
            </w:r>
            <w:r w:rsidR="00C94435">
              <w:rPr>
                <w:lang w:val="zh-CN" w:bidi="zh-CN"/>
              </w:rPr>
              <w:t>项目一二期投产后预计实现营业收入</w:t>
            </w:r>
            <w:r w:rsidR="00C94435">
              <w:rPr>
                <w:rFonts w:hint="eastAsia"/>
                <w:lang w:val="zh-CN" w:bidi="zh-CN"/>
              </w:rPr>
              <w:t>27.33</w:t>
            </w:r>
            <w:r w:rsidR="00C94435">
              <w:rPr>
                <w:rFonts w:hint="eastAsia"/>
                <w:lang w:val="zh-CN" w:bidi="zh-CN"/>
              </w:rPr>
              <w:t>亿元，税后利润</w:t>
            </w:r>
            <w:r w:rsidR="00C94435">
              <w:rPr>
                <w:rFonts w:hint="eastAsia"/>
                <w:lang w:val="zh-CN" w:bidi="zh-CN"/>
              </w:rPr>
              <w:t>5.47</w:t>
            </w:r>
            <w:r w:rsidR="00C94435">
              <w:rPr>
                <w:rFonts w:hint="eastAsia"/>
                <w:lang w:val="zh-CN" w:bidi="zh-CN"/>
              </w:rPr>
              <w:t>亿元，将有效</w:t>
            </w:r>
            <w:r w:rsidR="00ED7AB0">
              <w:rPr>
                <w:rFonts w:hint="eastAsia"/>
                <w:lang w:val="zh-CN" w:bidi="zh-CN"/>
              </w:rPr>
              <w:t>优化</w:t>
            </w:r>
            <w:r w:rsidR="00C94435">
              <w:rPr>
                <w:rFonts w:hint="eastAsia"/>
                <w:lang w:val="zh-CN" w:bidi="zh-CN"/>
              </w:rPr>
              <w:t>公司营收结构，提高盈利能力。</w:t>
            </w:r>
          </w:p>
          <w:p w:rsidR="00972A46" w:rsidRDefault="00972A46" w:rsidP="00972A46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 w:rsidRPr="002C4246">
              <w:rPr>
                <w:rFonts w:hint="eastAsia"/>
                <w:lang w:val="zh-CN" w:bidi="zh-CN"/>
              </w:rPr>
              <w:t>4</w:t>
            </w:r>
            <w:r w:rsidRPr="002C4246">
              <w:rPr>
                <w:rFonts w:hint="eastAsia"/>
                <w:lang w:val="zh-CN" w:bidi="zh-CN"/>
              </w:rPr>
              <w:t>、</w:t>
            </w:r>
            <w:r w:rsidRPr="002C4246">
              <w:rPr>
                <w:lang w:val="zh-CN" w:bidi="zh-CN"/>
              </w:rPr>
              <w:t>公司将来的发展</w:t>
            </w:r>
            <w:r w:rsidR="00370B19">
              <w:rPr>
                <w:rFonts w:hint="eastAsia"/>
                <w:lang w:val="zh-CN" w:bidi="zh-CN"/>
              </w:rPr>
              <w:t>情况</w:t>
            </w:r>
            <w:r w:rsidRPr="002C4246">
              <w:rPr>
                <w:lang w:val="zh-CN" w:bidi="zh-CN"/>
              </w:rPr>
              <w:t>和分红规划</w:t>
            </w:r>
          </w:p>
          <w:p w:rsidR="00B544C7" w:rsidRPr="00B544C7" w:rsidRDefault="00972A46" w:rsidP="00B544C7">
            <w:pPr>
              <w:pStyle w:val="005"/>
              <w:spacing w:before="156"/>
              <w:ind w:firstLine="480"/>
              <w:rPr>
                <w:lang w:bidi="zh-CN"/>
              </w:rPr>
            </w:pPr>
            <w:r>
              <w:rPr>
                <w:lang w:val="zh-CN" w:bidi="zh-CN"/>
              </w:rPr>
              <w:t>公司</w:t>
            </w:r>
            <w:r w:rsidR="00C94435">
              <w:rPr>
                <w:rFonts w:hint="eastAsia"/>
                <w:lang w:val="zh-CN" w:bidi="zh-CN"/>
              </w:rPr>
              <w:t>坚持以煤为基</w:t>
            </w:r>
            <w:r w:rsidR="00B544C7">
              <w:rPr>
                <w:rFonts w:hint="eastAsia"/>
                <w:lang w:val="zh-CN" w:bidi="zh-CN"/>
              </w:rPr>
              <w:t>，</w:t>
            </w:r>
            <w:r w:rsidR="00B544C7">
              <w:rPr>
                <w:lang w:val="zh-CN" w:bidi="zh-CN"/>
              </w:rPr>
              <w:t>电化并举的发展思路</w:t>
            </w:r>
            <w:r w:rsidR="00B544C7">
              <w:rPr>
                <w:rFonts w:hint="eastAsia"/>
                <w:lang w:val="zh-CN" w:bidi="zh-CN"/>
              </w:rPr>
              <w:t>。</w:t>
            </w:r>
            <w:r w:rsidR="00B544C7" w:rsidRPr="00B544C7">
              <w:rPr>
                <w:lang w:bidi="zh-CN"/>
              </w:rPr>
              <w:t>做强煤炭板块，</w:t>
            </w:r>
            <w:r w:rsidR="00B544C7">
              <w:rPr>
                <w:rFonts w:hint="eastAsia"/>
                <w:lang w:bidi="zh-CN"/>
              </w:rPr>
              <w:t>调整优化</w:t>
            </w:r>
            <w:r w:rsidR="00B544C7">
              <w:rPr>
                <w:lang w:bidi="zh-CN"/>
              </w:rPr>
              <w:t>本部</w:t>
            </w:r>
            <w:r w:rsidR="00B544C7" w:rsidRPr="00B544C7">
              <w:rPr>
                <w:lang w:bidi="zh-CN"/>
              </w:rPr>
              <w:t>煤炭</w:t>
            </w:r>
            <w:r w:rsidR="00B544C7">
              <w:rPr>
                <w:lang w:bidi="zh-CN"/>
              </w:rPr>
              <w:t>生产布局</w:t>
            </w:r>
            <w:r w:rsidR="00B544C7" w:rsidRPr="00B544C7">
              <w:rPr>
                <w:lang w:bidi="zh-CN"/>
              </w:rPr>
              <w:t>，</w:t>
            </w:r>
            <w:r w:rsidR="00510704">
              <w:rPr>
                <w:lang w:bidi="zh-CN"/>
              </w:rPr>
              <w:t>加快景泰白岩子矿井开发</w:t>
            </w:r>
            <w:r w:rsidR="00510704">
              <w:rPr>
                <w:rFonts w:hint="eastAsia"/>
                <w:lang w:bidi="zh-CN"/>
              </w:rPr>
              <w:t>，</w:t>
            </w:r>
            <w:r w:rsidR="00B544C7">
              <w:rPr>
                <w:rFonts w:hint="eastAsia"/>
                <w:lang w:bidi="zh-CN"/>
              </w:rPr>
              <w:t>积极</w:t>
            </w:r>
            <w:r w:rsidR="00B544C7" w:rsidRPr="00B544C7">
              <w:rPr>
                <w:lang w:bidi="zh-CN"/>
              </w:rPr>
              <w:t>推进</w:t>
            </w:r>
            <w:r w:rsidR="00B544C7">
              <w:rPr>
                <w:rFonts w:hint="eastAsia"/>
                <w:lang w:bidi="zh-CN"/>
              </w:rPr>
              <w:t>域外煤炭资源</w:t>
            </w:r>
            <w:r w:rsidR="00B544C7" w:rsidRPr="00B544C7">
              <w:rPr>
                <w:lang w:bidi="zh-CN"/>
              </w:rPr>
              <w:t>合作开发，</w:t>
            </w:r>
            <w:r w:rsidR="001F5198">
              <w:rPr>
                <w:lang w:bidi="zh-CN"/>
              </w:rPr>
              <w:t>积极</w:t>
            </w:r>
            <w:r w:rsidR="001F5198">
              <w:rPr>
                <w:rFonts w:hint="eastAsia"/>
                <w:lang w:bidi="zh-CN"/>
              </w:rPr>
              <w:t>主导</w:t>
            </w:r>
            <w:r w:rsidR="001F5198">
              <w:rPr>
                <w:lang w:bidi="zh-CN"/>
              </w:rPr>
              <w:t>区域储配煤基地建设</w:t>
            </w:r>
            <w:r w:rsidR="001F5198">
              <w:rPr>
                <w:rFonts w:hint="eastAsia"/>
                <w:lang w:bidi="zh-CN"/>
              </w:rPr>
              <w:t>，</w:t>
            </w:r>
            <w:r w:rsidR="00B544C7" w:rsidRPr="00B544C7">
              <w:rPr>
                <w:lang w:bidi="zh-CN"/>
              </w:rPr>
              <w:t>提高煤炭</w:t>
            </w:r>
            <w:r w:rsidR="00B544C7">
              <w:rPr>
                <w:lang w:bidi="zh-CN"/>
              </w:rPr>
              <w:t>资源储量和开发质量</w:t>
            </w:r>
            <w:r w:rsidR="00B544C7" w:rsidRPr="00B544C7">
              <w:rPr>
                <w:lang w:bidi="zh-CN"/>
              </w:rPr>
              <w:t>。做优电力板块，发挥白银热电工程示范带动作用，立足</w:t>
            </w:r>
            <w:r w:rsidR="00510704">
              <w:rPr>
                <w:lang w:bidi="zh-CN"/>
              </w:rPr>
              <w:t>区域和周边经济发展趋势</w:t>
            </w:r>
            <w:r w:rsidR="00510704">
              <w:rPr>
                <w:rFonts w:hint="eastAsia"/>
                <w:lang w:bidi="zh-CN"/>
              </w:rPr>
              <w:t>，积极</w:t>
            </w:r>
            <w:r w:rsidR="00B544C7" w:rsidRPr="00B544C7">
              <w:rPr>
                <w:lang w:bidi="zh-CN"/>
              </w:rPr>
              <w:t>跟进</w:t>
            </w:r>
            <w:r w:rsidR="00510704">
              <w:rPr>
                <w:lang w:bidi="zh-CN"/>
              </w:rPr>
              <w:t>论证</w:t>
            </w:r>
            <w:r w:rsidR="00B544C7" w:rsidRPr="00B544C7">
              <w:rPr>
                <w:lang w:bidi="zh-CN"/>
              </w:rPr>
              <w:t>区域热电联产项目</w:t>
            </w:r>
            <w:r w:rsidR="00510704">
              <w:rPr>
                <w:rFonts w:hint="eastAsia"/>
                <w:lang w:bidi="zh-CN"/>
              </w:rPr>
              <w:t>，</w:t>
            </w:r>
            <w:r w:rsidR="00510704">
              <w:rPr>
                <w:lang w:bidi="zh-CN"/>
              </w:rPr>
              <w:t>布局新能源</w:t>
            </w:r>
            <w:bookmarkStart w:id="0" w:name="_GoBack"/>
            <w:bookmarkEnd w:id="0"/>
            <w:r w:rsidR="00510704">
              <w:rPr>
                <w:lang w:bidi="zh-CN"/>
              </w:rPr>
              <w:t>产业</w:t>
            </w:r>
            <w:r w:rsidR="00510704">
              <w:rPr>
                <w:rFonts w:hint="eastAsia"/>
                <w:lang w:bidi="zh-CN"/>
              </w:rPr>
              <w:t>。</w:t>
            </w:r>
            <w:r w:rsidR="00B544C7" w:rsidRPr="00B544C7">
              <w:rPr>
                <w:lang w:bidi="zh-CN"/>
              </w:rPr>
              <w:t>做精化工板块</w:t>
            </w:r>
            <w:r w:rsidR="00510704">
              <w:rPr>
                <w:lang w:bidi="zh-CN"/>
              </w:rPr>
              <w:t>，</w:t>
            </w:r>
            <w:r w:rsidR="00B544C7" w:rsidRPr="00B544C7">
              <w:rPr>
                <w:lang w:bidi="zh-CN"/>
              </w:rPr>
              <w:t>推动</w:t>
            </w:r>
            <w:r w:rsidR="00510704">
              <w:rPr>
                <w:lang w:bidi="zh-CN"/>
              </w:rPr>
              <w:t>煤炭分质利用</w:t>
            </w:r>
            <w:r w:rsidR="00510704">
              <w:rPr>
                <w:rFonts w:hint="eastAsia"/>
                <w:lang w:bidi="zh-CN"/>
              </w:rPr>
              <w:t>，</w:t>
            </w:r>
            <w:r w:rsidR="001F5198">
              <w:rPr>
                <w:rFonts w:hint="eastAsia"/>
                <w:lang w:bidi="zh-CN"/>
              </w:rPr>
              <w:t>加快</w:t>
            </w:r>
            <w:r w:rsidR="00510704">
              <w:rPr>
                <w:lang w:bidi="zh-CN"/>
              </w:rPr>
              <w:t>清洁高效气化气综合利用（搬迁改造）项目</w:t>
            </w:r>
            <w:r w:rsidR="00510704">
              <w:rPr>
                <w:rFonts w:hint="eastAsia"/>
                <w:lang w:bidi="zh-CN"/>
              </w:rPr>
              <w:t>建设，</w:t>
            </w:r>
            <w:r w:rsidR="00510704">
              <w:rPr>
                <w:lang w:bidi="zh-CN"/>
              </w:rPr>
              <w:t>积极探索煤化工产业新的发展方向</w:t>
            </w:r>
            <w:r w:rsidR="00B544C7" w:rsidRPr="00B544C7">
              <w:rPr>
                <w:lang w:bidi="zh-CN"/>
              </w:rPr>
              <w:t>。</w:t>
            </w:r>
          </w:p>
          <w:p w:rsidR="00500556" w:rsidRPr="00972A46" w:rsidRDefault="00972A46" w:rsidP="00510704">
            <w:pPr>
              <w:pStyle w:val="005"/>
              <w:spacing w:before="156"/>
              <w:ind w:firstLine="480"/>
              <w:rPr>
                <w:lang w:val="zh-CN" w:bidi="zh-CN"/>
              </w:rPr>
            </w:pPr>
            <w:r>
              <w:rPr>
                <w:rFonts w:hint="eastAsia"/>
                <w:lang w:val="zh-CN" w:bidi="zh-CN"/>
              </w:rPr>
              <w:t>公司长期</w:t>
            </w:r>
            <w:r w:rsidRPr="008F149E">
              <w:rPr>
                <w:lang w:val="zh-CN" w:bidi="zh-CN"/>
              </w:rPr>
              <w:t>注重保障股东特别是中小股东的利益，实行积极、持续、稳定的利润分配政策，在满足分红条件以来，已连续</w:t>
            </w:r>
            <w:r>
              <w:rPr>
                <w:rFonts w:hint="eastAsia"/>
                <w:lang w:val="zh-CN" w:bidi="zh-CN"/>
              </w:rPr>
              <w:t>12</w:t>
            </w:r>
            <w:r>
              <w:rPr>
                <w:lang w:val="zh-CN" w:bidi="zh-CN"/>
              </w:rPr>
              <w:t>年为股东进行现金分红</w:t>
            </w:r>
            <w:r w:rsidRPr="008F149E">
              <w:rPr>
                <w:lang w:val="zh-CN" w:bidi="zh-CN"/>
              </w:rPr>
              <w:t>，近三年累计分红占近三年平均可供分配利润的</w:t>
            </w:r>
            <w:r w:rsidRPr="00B372DC">
              <w:rPr>
                <w:lang w:val="zh-CN" w:bidi="zh-CN"/>
              </w:rPr>
              <w:t>124.76%</w:t>
            </w:r>
            <w:r w:rsidRPr="00B372DC">
              <w:rPr>
                <w:rFonts w:hint="eastAsia"/>
                <w:lang w:val="zh-CN" w:bidi="zh-CN"/>
              </w:rPr>
              <w:t>，</w:t>
            </w:r>
            <w:r w:rsidRPr="00B372DC">
              <w:rPr>
                <w:lang w:val="zh-CN" w:bidi="zh-CN"/>
              </w:rPr>
              <w:t>公司将</w:t>
            </w:r>
            <w:r w:rsidRPr="00B372DC">
              <w:rPr>
                <w:rFonts w:hint="eastAsia"/>
                <w:lang w:val="zh-CN" w:bidi="zh-CN"/>
              </w:rPr>
              <w:t>秉承回报股东的企业使命，</w:t>
            </w:r>
            <w:r w:rsidRPr="00B372DC">
              <w:rPr>
                <w:lang w:val="zh-CN" w:bidi="zh-CN"/>
              </w:rPr>
              <w:t>继续稳健经营</w:t>
            </w:r>
            <w:r w:rsidRPr="00B372DC">
              <w:rPr>
                <w:rFonts w:hint="eastAsia"/>
                <w:lang w:val="zh-CN" w:bidi="zh-CN"/>
              </w:rPr>
              <w:t>，</w:t>
            </w:r>
            <w:r>
              <w:rPr>
                <w:rFonts w:hint="eastAsia"/>
                <w:lang w:val="zh-CN" w:bidi="zh-CN"/>
              </w:rPr>
              <w:t>持续规范运作，</w:t>
            </w:r>
            <w:r w:rsidRPr="008F149E">
              <w:rPr>
                <w:lang w:val="zh-CN" w:bidi="zh-CN"/>
              </w:rPr>
              <w:t>提升公司盈利能力</w:t>
            </w:r>
            <w:r>
              <w:rPr>
                <w:rFonts w:hint="eastAsia"/>
                <w:lang w:val="zh-CN" w:bidi="zh-CN"/>
              </w:rPr>
              <w:t>。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500556" w:rsidRPr="001128EC" w:rsidTr="006C7B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6" w:rsidRPr="001128EC" w:rsidRDefault="00500556" w:rsidP="006C7B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56" w:rsidRPr="001128EC" w:rsidRDefault="00500556" w:rsidP="003178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2020年11月</w:t>
            </w:r>
            <w:r w:rsidR="003178C0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500556" w:rsidRPr="001128EC" w:rsidRDefault="00500556" w:rsidP="00500556">
      <w:pPr>
        <w:rPr>
          <w:rFonts w:ascii="宋体" w:hAnsi="宋体"/>
          <w:b/>
          <w:sz w:val="28"/>
          <w:szCs w:val="28"/>
        </w:rPr>
      </w:pPr>
    </w:p>
    <w:sectPr w:rsidR="00500556" w:rsidRPr="001128EC" w:rsidSect="0022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26" w:rsidRDefault="00321D26" w:rsidP="00972A46">
      <w:r>
        <w:separator/>
      </w:r>
    </w:p>
  </w:endnote>
  <w:endnote w:type="continuationSeparator" w:id="1">
    <w:p w:rsidR="00321D26" w:rsidRDefault="00321D26" w:rsidP="009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26" w:rsidRDefault="00321D26" w:rsidP="00972A46">
      <w:r>
        <w:separator/>
      </w:r>
    </w:p>
  </w:footnote>
  <w:footnote w:type="continuationSeparator" w:id="1">
    <w:p w:rsidR="00321D26" w:rsidRDefault="00321D26" w:rsidP="0097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0D0F"/>
    <w:multiLevelType w:val="singleLevel"/>
    <w:tmpl w:val="610A0D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556"/>
    <w:rsid w:val="000F04D6"/>
    <w:rsid w:val="00114C1A"/>
    <w:rsid w:val="001F5198"/>
    <w:rsid w:val="0021435F"/>
    <w:rsid w:val="00246751"/>
    <w:rsid w:val="00254486"/>
    <w:rsid w:val="00292AF5"/>
    <w:rsid w:val="003178C0"/>
    <w:rsid w:val="00321D26"/>
    <w:rsid w:val="00370B19"/>
    <w:rsid w:val="003A53DC"/>
    <w:rsid w:val="003E70AB"/>
    <w:rsid w:val="004B2508"/>
    <w:rsid w:val="004D43C1"/>
    <w:rsid w:val="00500556"/>
    <w:rsid w:val="00510704"/>
    <w:rsid w:val="005910F0"/>
    <w:rsid w:val="00627CC2"/>
    <w:rsid w:val="006A3156"/>
    <w:rsid w:val="00715565"/>
    <w:rsid w:val="00722EF6"/>
    <w:rsid w:val="0074171E"/>
    <w:rsid w:val="008A3989"/>
    <w:rsid w:val="00913A1F"/>
    <w:rsid w:val="00972A46"/>
    <w:rsid w:val="00A5270C"/>
    <w:rsid w:val="00AD54EA"/>
    <w:rsid w:val="00B24734"/>
    <w:rsid w:val="00B544C7"/>
    <w:rsid w:val="00B86CFB"/>
    <w:rsid w:val="00C146C7"/>
    <w:rsid w:val="00C94435"/>
    <w:rsid w:val="00CD7A0B"/>
    <w:rsid w:val="00DF0CD8"/>
    <w:rsid w:val="00E125C1"/>
    <w:rsid w:val="00E8639B"/>
    <w:rsid w:val="00ED7AB0"/>
    <w:rsid w:val="00F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500556"/>
    <w:pPr>
      <w:spacing w:after="120"/>
      <w:ind w:leftChars="200" w:left="200"/>
    </w:pPr>
    <w:rPr>
      <w:szCs w:val="20"/>
    </w:rPr>
  </w:style>
  <w:style w:type="character" w:customStyle="1" w:styleId="Char">
    <w:name w:val="正文文本缩进 Char"/>
    <w:aliases w:val="正文文字缩进 Char"/>
    <w:basedOn w:val="a0"/>
    <w:link w:val="a3"/>
    <w:rsid w:val="00500556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7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2A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2A46"/>
    <w:rPr>
      <w:rFonts w:ascii="Times New Roman" w:eastAsia="宋体" w:hAnsi="Times New Roman" w:cs="Times New Roman"/>
      <w:sz w:val="18"/>
      <w:szCs w:val="18"/>
    </w:rPr>
  </w:style>
  <w:style w:type="paragraph" w:customStyle="1" w:styleId="005">
    <w:name w:val="005正文"/>
    <w:basedOn w:val="a"/>
    <w:link w:val="005Char"/>
    <w:rsid w:val="00972A46"/>
    <w:pPr>
      <w:adjustRightInd w:val="0"/>
      <w:snapToGrid w:val="0"/>
      <w:spacing w:beforeLines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rsid w:val="00972A46"/>
    <w:rPr>
      <w:rFonts w:ascii="Times New Roman" w:eastAsia="宋体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B544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268</Words>
  <Characters>1530</Characters>
  <Application>Microsoft Office Word</Application>
  <DocSecurity>0</DocSecurity>
  <Lines>12</Lines>
  <Paragraphs>3</Paragraphs>
  <ScaleCrop>false</ScaleCrop>
  <Company>Lenovo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_po</dc:creator>
  <cp:lastModifiedBy>Lenovo _po</cp:lastModifiedBy>
  <cp:revision>18</cp:revision>
  <dcterms:created xsi:type="dcterms:W3CDTF">2020-11-04T00:13:00Z</dcterms:created>
  <dcterms:modified xsi:type="dcterms:W3CDTF">2020-11-09T06:26:00Z</dcterms:modified>
</cp:coreProperties>
</file>