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AD7347">
        <w:rPr>
          <w:rFonts w:eastAsia="新宋体"/>
          <w:b/>
          <w:w w:val="95"/>
          <w:sz w:val="24"/>
        </w:rPr>
        <w:t>38</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AD7347" w:rsidRPr="00AD7347" w:rsidRDefault="00AD7347" w:rsidP="00AD7347">
            <w:pPr>
              <w:widowControl/>
              <w:jc w:val="left"/>
              <w:rPr>
                <w:rFonts w:ascii="宋体" w:hAnsi="宋体" w:cs="宋体" w:hint="eastAsia"/>
                <w:kern w:val="0"/>
                <w:sz w:val="24"/>
              </w:rPr>
            </w:pPr>
            <w:r w:rsidRPr="00AD7347">
              <w:rPr>
                <w:rFonts w:ascii="宋体" w:hAnsi="宋体" w:cs="宋体" w:hint="eastAsia"/>
                <w:kern w:val="0"/>
                <w:sz w:val="24"/>
              </w:rPr>
              <w:t>华安证券</w:t>
            </w:r>
            <w:r w:rsidR="0074205B">
              <w:rPr>
                <w:rFonts w:ascii="宋体" w:hAnsi="宋体" w:cs="宋体" w:hint="eastAsia"/>
                <w:kern w:val="0"/>
                <w:sz w:val="24"/>
              </w:rPr>
              <w:t>：</w:t>
            </w:r>
            <w:r w:rsidRPr="00AD7347">
              <w:rPr>
                <w:rFonts w:ascii="宋体" w:hAnsi="宋体" w:cs="宋体" w:hint="eastAsia"/>
                <w:kern w:val="0"/>
                <w:sz w:val="24"/>
              </w:rPr>
              <w:t>宋伟键</w:t>
            </w:r>
          </w:p>
          <w:p w:rsidR="00AD7347" w:rsidRPr="00AD7347" w:rsidRDefault="00AD7347" w:rsidP="00AD7347">
            <w:pPr>
              <w:widowControl/>
              <w:jc w:val="left"/>
              <w:rPr>
                <w:rFonts w:ascii="宋体" w:hAnsi="宋体" w:cs="宋体" w:hint="eastAsia"/>
                <w:kern w:val="0"/>
                <w:sz w:val="24"/>
              </w:rPr>
            </w:pPr>
            <w:r w:rsidRPr="00AD7347">
              <w:rPr>
                <w:rFonts w:ascii="宋体" w:hAnsi="宋体" w:cs="宋体" w:hint="eastAsia"/>
                <w:kern w:val="0"/>
                <w:sz w:val="24"/>
              </w:rPr>
              <w:t>开源证券</w:t>
            </w:r>
            <w:r w:rsidR="0074205B">
              <w:rPr>
                <w:rFonts w:ascii="宋体" w:hAnsi="宋体" w:cs="宋体" w:hint="eastAsia"/>
                <w:kern w:val="0"/>
                <w:sz w:val="24"/>
              </w:rPr>
              <w:t>：</w:t>
            </w:r>
            <w:r w:rsidR="0074205B" w:rsidRPr="0074205B">
              <w:rPr>
                <w:rFonts w:ascii="宋体" w:hAnsi="宋体" w:cs="宋体" w:hint="eastAsia"/>
                <w:kern w:val="0"/>
                <w:sz w:val="24"/>
              </w:rPr>
              <w:t>任浪</w:t>
            </w:r>
          </w:p>
          <w:p w:rsidR="00AD7347" w:rsidRPr="00AD7347" w:rsidRDefault="00AD7347" w:rsidP="00AD7347">
            <w:pPr>
              <w:widowControl/>
              <w:jc w:val="left"/>
              <w:rPr>
                <w:rFonts w:ascii="宋体" w:hAnsi="宋体" w:cs="宋体" w:hint="eastAsia"/>
                <w:kern w:val="0"/>
                <w:sz w:val="24"/>
              </w:rPr>
            </w:pPr>
            <w:r w:rsidRPr="00AD7347">
              <w:rPr>
                <w:rFonts w:ascii="宋体" w:hAnsi="宋体" w:cs="宋体" w:hint="eastAsia"/>
                <w:kern w:val="0"/>
                <w:sz w:val="24"/>
              </w:rPr>
              <w:t>施罗德投资</w:t>
            </w:r>
            <w:r w:rsidR="0074205B">
              <w:rPr>
                <w:rFonts w:ascii="宋体" w:hAnsi="宋体" w:cs="宋体" w:hint="eastAsia"/>
                <w:kern w:val="0"/>
                <w:sz w:val="24"/>
              </w:rPr>
              <w:t>：</w:t>
            </w:r>
            <w:r w:rsidR="0074205B" w:rsidRPr="0074205B">
              <w:rPr>
                <w:rFonts w:ascii="宋体" w:hAnsi="宋体" w:cs="宋体" w:hint="eastAsia"/>
                <w:kern w:val="0"/>
                <w:sz w:val="24"/>
              </w:rPr>
              <w:t>孙雨</w:t>
            </w:r>
          </w:p>
          <w:p w:rsidR="004051A3" w:rsidRDefault="00AD7347" w:rsidP="00AD7347">
            <w:pPr>
              <w:widowControl/>
              <w:jc w:val="left"/>
              <w:rPr>
                <w:rFonts w:ascii="宋体" w:hAnsi="宋体" w:cs="宋体"/>
                <w:kern w:val="0"/>
                <w:sz w:val="24"/>
              </w:rPr>
            </w:pPr>
            <w:r w:rsidRPr="00AD7347">
              <w:rPr>
                <w:rFonts w:ascii="宋体" w:hAnsi="宋体" w:cs="宋体" w:hint="eastAsia"/>
                <w:kern w:val="0"/>
                <w:sz w:val="24"/>
              </w:rPr>
              <w:t>群益投信</w:t>
            </w:r>
            <w:r w:rsidR="0074205B">
              <w:rPr>
                <w:rFonts w:ascii="宋体" w:hAnsi="宋体" w:cs="宋体" w:hint="eastAsia"/>
                <w:kern w:val="0"/>
                <w:sz w:val="24"/>
              </w:rPr>
              <w:t>：</w:t>
            </w:r>
            <w:r w:rsidR="0074205B" w:rsidRPr="0074205B">
              <w:rPr>
                <w:rFonts w:ascii="宋体" w:hAnsi="宋体" w:cs="宋体" w:hint="eastAsia"/>
                <w:kern w:val="0"/>
                <w:sz w:val="24"/>
              </w:rPr>
              <w:t>洪玉婷</w:t>
            </w:r>
          </w:p>
          <w:p w:rsidR="0074205B" w:rsidRDefault="0074205B" w:rsidP="0074205B">
            <w:pPr>
              <w:widowControl/>
              <w:jc w:val="left"/>
              <w:rPr>
                <w:rFonts w:ascii="宋体" w:hAnsi="宋体" w:cs="宋体"/>
                <w:kern w:val="0"/>
                <w:sz w:val="24"/>
              </w:rPr>
            </w:pPr>
            <w:r w:rsidRPr="0074205B">
              <w:rPr>
                <w:rFonts w:ascii="宋体" w:hAnsi="宋体" w:cs="宋体" w:hint="eastAsia"/>
                <w:kern w:val="0"/>
                <w:sz w:val="24"/>
              </w:rPr>
              <w:t>交银施罗德基金</w:t>
            </w:r>
            <w:r>
              <w:rPr>
                <w:rFonts w:ascii="宋体" w:hAnsi="宋体" w:cs="宋体" w:hint="eastAsia"/>
                <w:kern w:val="0"/>
                <w:sz w:val="24"/>
              </w:rPr>
              <w:t>：</w:t>
            </w:r>
            <w:r w:rsidRPr="0074205B">
              <w:rPr>
                <w:rFonts w:ascii="宋体" w:hAnsi="宋体" w:cs="宋体" w:hint="eastAsia"/>
                <w:kern w:val="0"/>
                <w:sz w:val="24"/>
              </w:rPr>
              <w:t>蒋军杰</w:t>
            </w:r>
            <w:r>
              <w:rPr>
                <w:rFonts w:ascii="宋体" w:hAnsi="宋体" w:cs="宋体" w:hint="eastAsia"/>
                <w:kern w:val="0"/>
                <w:sz w:val="24"/>
              </w:rPr>
              <w:t>、</w:t>
            </w:r>
            <w:r w:rsidRPr="0074205B">
              <w:rPr>
                <w:rFonts w:ascii="宋体" w:hAnsi="宋体" w:cs="宋体" w:hint="eastAsia"/>
                <w:kern w:val="0"/>
                <w:sz w:val="24"/>
              </w:rPr>
              <w:t>白家乐</w:t>
            </w:r>
            <w:r>
              <w:rPr>
                <w:rFonts w:ascii="宋体" w:hAnsi="宋体" w:cs="宋体" w:hint="eastAsia"/>
                <w:kern w:val="0"/>
                <w:sz w:val="24"/>
              </w:rPr>
              <w:t>、</w:t>
            </w:r>
            <w:r w:rsidRPr="0074205B">
              <w:rPr>
                <w:rFonts w:ascii="宋体" w:hAnsi="宋体" w:cs="宋体" w:hint="eastAsia"/>
                <w:kern w:val="0"/>
                <w:sz w:val="24"/>
              </w:rPr>
              <w:t>刘鹏</w:t>
            </w:r>
            <w:r>
              <w:rPr>
                <w:rFonts w:ascii="宋体" w:hAnsi="宋体" w:cs="宋体" w:hint="eastAsia"/>
                <w:kern w:val="0"/>
                <w:sz w:val="24"/>
              </w:rPr>
              <w:t>、</w:t>
            </w:r>
            <w:r w:rsidRPr="0074205B">
              <w:rPr>
                <w:rFonts w:ascii="宋体" w:hAnsi="宋体" w:cs="宋体" w:hint="eastAsia"/>
                <w:kern w:val="0"/>
                <w:sz w:val="24"/>
              </w:rPr>
              <w:t>田</w:t>
            </w:r>
            <w:proofErr w:type="gramStart"/>
            <w:r w:rsidRPr="0074205B">
              <w:rPr>
                <w:rFonts w:ascii="宋体" w:hAnsi="宋体" w:cs="宋体" w:hint="eastAsia"/>
                <w:kern w:val="0"/>
                <w:sz w:val="24"/>
              </w:rPr>
              <w:t>彧</w:t>
            </w:r>
            <w:proofErr w:type="gramEnd"/>
            <w:r w:rsidRPr="0074205B">
              <w:rPr>
                <w:rFonts w:ascii="宋体" w:hAnsi="宋体" w:cs="宋体" w:hint="eastAsia"/>
                <w:kern w:val="0"/>
                <w:sz w:val="24"/>
              </w:rPr>
              <w:t>龙</w:t>
            </w:r>
            <w:r>
              <w:rPr>
                <w:rFonts w:ascii="宋体" w:hAnsi="宋体" w:cs="宋体" w:hint="eastAsia"/>
                <w:kern w:val="0"/>
                <w:sz w:val="24"/>
              </w:rPr>
              <w:t>、</w:t>
            </w:r>
            <w:r w:rsidRPr="0074205B">
              <w:rPr>
                <w:rFonts w:ascii="宋体" w:hAnsi="宋体" w:cs="宋体" w:hint="eastAsia"/>
                <w:kern w:val="0"/>
                <w:sz w:val="24"/>
              </w:rPr>
              <w:t>封晴</w:t>
            </w:r>
          </w:p>
          <w:p w:rsidR="0074205B" w:rsidRPr="0074205B" w:rsidRDefault="0074205B" w:rsidP="0074205B">
            <w:pPr>
              <w:widowControl/>
              <w:jc w:val="left"/>
              <w:rPr>
                <w:rFonts w:ascii="宋体" w:hAnsi="宋体" w:cs="宋体" w:hint="eastAsia"/>
                <w:kern w:val="0"/>
                <w:sz w:val="24"/>
              </w:rPr>
            </w:pPr>
            <w:proofErr w:type="gramStart"/>
            <w:r w:rsidRPr="0074205B">
              <w:rPr>
                <w:rFonts w:ascii="宋体" w:hAnsi="宋体" w:cs="宋体" w:hint="eastAsia"/>
                <w:kern w:val="0"/>
                <w:sz w:val="24"/>
              </w:rPr>
              <w:t>申万宏</w:t>
            </w:r>
            <w:proofErr w:type="gramEnd"/>
            <w:r w:rsidRPr="0074205B">
              <w:rPr>
                <w:rFonts w:ascii="宋体" w:hAnsi="宋体" w:cs="宋体" w:hint="eastAsia"/>
                <w:kern w:val="0"/>
                <w:sz w:val="24"/>
              </w:rPr>
              <w:t>源证券</w:t>
            </w:r>
            <w:r>
              <w:rPr>
                <w:rFonts w:ascii="宋体" w:hAnsi="宋体" w:cs="宋体" w:hint="eastAsia"/>
                <w:kern w:val="0"/>
                <w:sz w:val="24"/>
              </w:rPr>
              <w:t>：</w:t>
            </w:r>
            <w:r w:rsidRPr="0074205B">
              <w:rPr>
                <w:rFonts w:ascii="宋体" w:hAnsi="宋体" w:cs="宋体" w:hint="eastAsia"/>
                <w:kern w:val="0"/>
                <w:sz w:val="24"/>
              </w:rPr>
              <w:t>郑敏</w:t>
            </w:r>
            <w:r>
              <w:rPr>
                <w:rFonts w:ascii="宋体" w:hAnsi="宋体" w:cs="宋体" w:hint="eastAsia"/>
                <w:kern w:val="0"/>
                <w:sz w:val="24"/>
              </w:rPr>
              <w:t>、</w:t>
            </w:r>
            <w:r w:rsidRPr="0074205B">
              <w:rPr>
                <w:rFonts w:ascii="宋体" w:hAnsi="宋体" w:cs="宋体" w:hint="eastAsia"/>
                <w:kern w:val="0"/>
                <w:sz w:val="24"/>
              </w:rPr>
              <w:t>蒲梦洁</w:t>
            </w:r>
            <w:r>
              <w:rPr>
                <w:rFonts w:ascii="宋体" w:hAnsi="宋体" w:cs="宋体" w:hint="eastAsia"/>
                <w:kern w:val="0"/>
                <w:sz w:val="24"/>
              </w:rPr>
              <w:t>、</w:t>
            </w:r>
            <w:r w:rsidRPr="0074205B">
              <w:rPr>
                <w:rFonts w:ascii="宋体" w:hAnsi="宋体" w:cs="宋体" w:hint="eastAsia"/>
                <w:kern w:val="0"/>
                <w:sz w:val="24"/>
              </w:rPr>
              <w:t>宋亭亭</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74205B">
            <w:pPr>
              <w:pStyle w:val="TableParagraph"/>
              <w:spacing w:line="240" w:lineRule="atLeast"/>
              <w:jc w:val="both"/>
              <w:rPr>
                <w:rFonts w:ascii="Times New Roman" w:eastAsia="新宋体" w:hAnsi="Times New Roman" w:cs="Times New Roman" w:hint="eastAsia"/>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004051A3">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74205B">
              <w:rPr>
                <w:rFonts w:ascii="Times New Roman" w:eastAsia="新宋体" w:hAnsi="Times New Roman" w:cs="Times New Roman" w:hint="eastAsia"/>
                <w:sz w:val="24"/>
                <w:lang w:eastAsia="zh-CN"/>
              </w:rPr>
              <w:t>2</w:t>
            </w:r>
            <w:r w:rsidR="0074205B">
              <w:rPr>
                <w:rFonts w:ascii="Times New Roman" w:eastAsia="新宋体" w:hAnsi="Times New Roman" w:cs="Times New Roman"/>
                <w:sz w:val="24"/>
                <w:lang w:eastAsia="zh-CN"/>
              </w:rPr>
              <w:t>6</w:t>
            </w:r>
            <w:r w:rsidRPr="00860F76">
              <w:rPr>
                <w:rFonts w:ascii="Times New Roman" w:eastAsia="新宋体" w:hAnsi="Times New Roman" w:cs="Times New Roman"/>
                <w:sz w:val="24"/>
                <w:lang w:eastAsia="zh-CN"/>
              </w:rPr>
              <w:t>日</w:t>
            </w:r>
            <w:r w:rsidR="0074205B">
              <w:rPr>
                <w:rFonts w:ascii="Times New Roman" w:eastAsia="新宋体" w:hAnsi="Times New Roman" w:cs="Times New Roman" w:hint="eastAsia"/>
                <w:sz w:val="24"/>
                <w:lang w:eastAsia="zh-CN"/>
              </w:rPr>
              <w:t>上午</w:t>
            </w:r>
            <w:r w:rsidR="00344E48" w:rsidRPr="00860F76">
              <w:rPr>
                <w:rFonts w:ascii="Times New Roman" w:eastAsia="新宋体" w:hAnsi="Times New Roman" w:cs="Times New Roman"/>
                <w:sz w:val="24"/>
                <w:lang w:eastAsia="zh-CN"/>
              </w:rPr>
              <w:t>1</w:t>
            </w:r>
            <w:r w:rsidR="0074205B">
              <w:rPr>
                <w:rFonts w:ascii="Times New Roman" w:eastAsia="新宋体" w:hAnsi="Times New Roman" w:cs="Times New Roman"/>
                <w:sz w:val="24"/>
                <w:lang w:eastAsia="zh-CN"/>
              </w:rPr>
              <w:t>1</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74205B">
              <w:rPr>
                <w:rFonts w:ascii="Times New Roman" w:eastAsia="新宋体" w:hAnsi="Times New Roman" w:cs="Times New Roman"/>
                <w:sz w:val="24"/>
                <w:lang w:eastAsia="zh-CN"/>
              </w:rPr>
              <w:t>2</w:t>
            </w:r>
            <w:r w:rsidR="004051A3" w:rsidRPr="00860F76">
              <w:rPr>
                <w:rFonts w:ascii="Times New Roman" w:eastAsia="新宋体" w:hAnsi="Times New Roman" w:cs="Times New Roman"/>
                <w:sz w:val="24"/>
                <w:lang w:eastAsia="zh-CN"/>
              </w:rPr>
              <w:t>:</w:t>
            </w:r>
            <w:r w:rsidR="0074205B">
              <w:rPr>
                <w:rFonts w:ascii="Times New Roman" w:eastAsia="新宋体" w:hAnsi="Times New Roman" w:cs="Times New Roman"/>
                <w:sz w:val="24"/>
                <w:lang w:eastAsia="zh-CN"/>
              </w:rPr>
              <w:t>0</w:t>
            </w:r>
            <w:r w:rsidR="004051A3">
              <w:rPr>
                <w:rFonts w:ascii="Times New Roman" w:eastAsia="新宋体" w:hAnsi="Times New Roman" w:cs="Times New Roman"/>
                <w:sz w:val="24"/>
                <w:lang w:eastAsia="zh-CN"/>
              </w:rPr>
              <w:t>0</w:t>
            </w:r>
            <w:r w:rsidR="0074205B">
              <w:rPr>
                <w:rFonts w:ascii="Times New Roman" w:eastAsia="新宋体" w:hAnsi="Times New Roman" w:cs="Times New Roman" w:hint="eastAsia"/>
                <w:sz w:val="24"/>
                <w:lang w:eastAsia="zh-CN"/>
              </w:rPr>
              <w:t>、下午</w:t>
            </w:r>
            <w:r w:rsidR="0074205B">
              <w:rPr>
                <w:rFonts w:ascii="Times New Roman" w:eastAsia="新宋体" w:hAnsi="Times New Roman" w:cs="Times New Roman" w:hint="eastAsia"/>
                <w:sz w:val="24"/>
                <w:lang w:eastAsia="zh-CN"/>
              </w:rPr>
              <w:t>4:0</w:t>
            </w:r>
            <w:r w:rsidR="0074205B">
              <w:rPr>
                <w:rFonts w:ascii="Times New Roman" w:eastAsia="新宋体" w:hAnsi="Times New Roman" w:cs="Times New Roman"/>
                <w:sz w:val="24"/>
                <w:lang w:eastAsia="zh-CN"/>
              </w:rPr>
              <w:t>0</w:t>
            </w:r>
            <w:r w:rsidR="0074205B">
              <w:rPr>
                <w:rFonts w:ascii="Times New Roman" w:eastAsia="新宋体" w:hAnsi="Times New Roman" w:cs="Times New Roman" w:hint="eastAsia"/>
                <w:sz w:val="24"/>
                <w:lang w:eastAsia="zh-CN"/>
              </w:rPr>
              <w:t>-</w:t>
            </w:r>
            <w:r w:rsidR="0074205B">
              <w:rPr>
                <w:rFonts w:ascii="Times New Roman" w:eastAsia="新宋体" w:hAnsi="Times New Roman" w:cs="Times New Roman"/>
                <w:sz w:val="24"/>
                <w:lang w:eastAsia="zh-CN"/>
              </w:rPr>
              <w:t>5:00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6F2BE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E2659F" w:rsidRPr="00860F76" w:rsidRDefault="00E2659F" w:rsidP="00E265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860F76">
              <w:rPr>
                <w:rFonts w:ascii="Times New Roman" w:hAnsi="Times New Roman" w:cs="Times New Roman"/>
                <w:kern w:val="2"/>
                <w:sz w:val="24"/>
                <w:szCs w:val="24"/>
                <w:lang w:val="zh-CN" w:eastAsia="zh-CN"/>
              </w:rPr>
              <w:t>、</w:t>
            </w:r>
            <w:r>
              <w:rPr>
                <w:rFonts w:ascii="Times New Roman" w:hAnsi="Times New Roman" w:cs="Times New Roman"/>
                <w:kern w:val="2"/>
                <w:sz w:val="24"/>
                <w:szCs w:val="24"/>
                <w:lang w:val="zh-CN" w:eastAsia="zh-CN"/>
              </w:rPr>
              <w:t>公司</w:t>
            </w:r>
            <w:r>
              <w:rPr>
                <w:rFonts w:ascii="Times New Roman" w:hAnsi="Times New Roman" w:cs="Times New Roman" w:hint="eastAsia"/>
                <w:kern w:val="2"/>
                <w:sz w:val="24"/>
                <w:szCs w:val="24"/>
                <w:lang w:val="zh-CN" w:eastAsia="zh-CN"/>
              </w:rPr>
              <w:t>智能驾驶域控制器产品的落地情况</w:t>
            </w:r>
            <w:r w:rsidRPr="00860F76">
              <w:rPr>
                <w:rFonts w:ascii="Times New Roman" w:hAnsi="Times New Roman" w:cs="Times New Roman"/>
                <w:kern w:val="2"/>
                <w:sz w:val="24"/>
                <w:szCs w:val="24"/>
                <w:lang w:val="zh-CN" w:eastAsia="zh-CN"/>
              </w:rPr>
              <w:t>？</w:t>
            </w:r>
          </w:p>
          <w:p w:rsidR="00E2659F" w:rsidRDefault="00E2659F" w:rsidP="00E2659F">
            <w:pPr>
              <w:pStyle w:val="TableParagraph"/>
              <w:spacing w:line="400" w:lineRule="exact"/>
              <w:ind w:firstLineChars="200" w:firstLine="480"/>
              <w:jc w:val="both"/>
              <w:rPr>
                <w:sz w:val="24"/>
                <w:lang w:val="zh-CN" w:eastAsia="zh-CN"/>
              </w:rPr>
            </w:pPr>
            <w:r w:rsidRPr="00860F76">
              <w:rPr>
                <w:rFonts w:ascii="Times New Roman" w:hAnsi="Times New Roman" w:cs="Times New Roman"/>
                <w:kern w:val="2"/>
                <w:sz w:val="24"/>
                <w:szCs w:val="24"/>
                <w:lang w:val="zh-CN" w:eastAsia="zh-CN"/>
              </w:rPr>
              <w:t>答：</w:t>
            </w:r>
            <w:r>
              <w:rPr>
                <w:rFonts w:hint="eastAsia"/>
                <w:sz w:val="24"/>
                <w:lang w:val="zh-CN" w:eastAsia="zh-CN"/>
              </w:rPr>
              <w:t>公司的</w:t>
            </w:r>
            <w:r w:rsidRPr="00436CEF">
              <w:rPr>
                <w:rFonts w:hint="eastAsia"/>
                <w:sz w:val="24"/>
                <w:lang w:val="zh-CN" w:eastAsia="zh-CN"/>
              </w:rPr>
              <w:t>L3级别自动驾驶域控制器</w:t>
            </w:r>
            <w:r>
              <w:rPr>
                <w:rFonts w:hint="eastAsia"/>
                <w:sz w:val="24"/>
                <w:lang w:val="zh-CN" w:eastAsia="zh-CN"/>
              </w:rPr>
              <w:t>已在小鹏汽车的车型上配套量产。</w:t>
            </w:r>
          </w:p>
          <w:p w:rsidR="00E2659F" w:rsidRPr="00860F76" w:rsidRDefault="00E2659F" w:rsidP="00E2659F">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另外，</w:t>
            </w:r>
            <w:r w:rsidRPr="00860F76">
              <w:rPr>
                <w:rFonts w:ascii="Times New Roman" w:hAnsi="Times New Roman" w:cs="Times New Roman"/>
                <w:kern w:val="2"/>
                <w:sz w:val="24"/>
                <w:szCs w:val="24"/>
                <w:lang w:val="zh-CN" w:eastAsia="zh-CN"/>
              </w:rPr>
              <w:t>公司与理想汽车、</w:t>
            </w:r>
            <w:proofErr w:type="gramStart"/>
            <w:r w:rsidRPr="00860F76">
              <w:rPr>
                <w:rFonts w:ascii="Times New Roman" w:hAnsi="Times New Roman" w:cs="Times New Roman"/>
                <w:kern w:val="2"/>
                <w:sz w:val="24"/>
                <w:szCs w:val="24"/>
                <w:lang w:val="zh-CN" w:eastAsia="zh-CN"/>
              </w:rPr>
              <w:t>英伟达签署</w:t>
            </w:r>
            <w:proofErr w:type="gramEnd"/>
            <w:r w:rsidRPr="00860F76">
              <w:rPr>
                <w:rFonts w:ascii="Times New Roman" w:hAnsi="Times New Roman" w:cs="Times New Roman"/>
                <w:kern w:val="2"/>
                <w:sz w:val="24"/>
                <w:szCs w:val="24"/>
                <w:lang w:val="zh-CN" w:eastAsia="zh-CN"/>
              </w:rPr>
              <w:t>了在智能驾驶方面的战略合作协议。公司基于</w:t>
            </w:r>
            <w:r w:rsidRPr="00860F76">
              <w:rPr>
                <w:rFonts w:ascii="Times New Roman" w:hAnsi="Times New Roman" w:cs="Times New Roman"/>
                <w:kern w:val="2"/>
                <w:sz w:val="24"/>
                <w:szCs w:val="24"/>
                <w:lang w:val="zh-CN" w:eastAsia="zh-CN"/>
              </w:rPr>
              <w:t>NVIDIA Orin</w:t>
            </w:r>
            <w:r w:rsidRPr="00860F76">
              <w:rPr>
                <w:rFonts w:ascii="Times New Roman" w:hAnsi="Times New Roman" w:cs="Times New Roman"/>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860F76">
              <w:rPr>
                <w:rFonts w:ascii="Times New Roman" w:hAnsi="Times New Roman" w:cs="Times New Roman"/>
                <w:kern w:val="2"/>
                <w:sz w:val="24"/>
                <w:szCs w:val="24"/>
                <w:lang w:val="zh-CN" w:eastAsia="zh-CN"/>
              </w:rPr>
              <w:t>Level 4</w:t>
            </w:r>
            <w:r w:rsidRPr="00860F76">
              <w:rPr>
                <w:rFonts w:ascii="Times New Roman" w:hAnsi="Times New Roman" w:cs="Times New Roman"/>
                <w:kern w:val="2"/>
                <w:sz w:val="24"/>
                <w:szCs w:val="24"/>
                <w:lang w:val="zh-CN" w:eastAsia="zh-CN"/>
              </w:rPr>
              <w:t>级别自动驾驶系统的新能源车</w:t>
            </w:r>
            <w:proofErr w:type="gramStart"/>
            <w:r w:rsidRPr="00860F76">
              <w:rPr>
                <w:rFonts w:ascii="Times New Roman" w:hAnsi="Times New Roman" w:cs="Times New Roman"/>
                <w:kern w:val="2"/>
                <w:sz w:val="24"/>
                <w:szCs w:val="24"/>
                <w:lang w:val="zh-CN" w:eastAsia="zh-CN"/>
              </w:rPr>
              <w:t>企</w:t>
            </w:r>
            <w:proofErr w:type="gramEnd"/>
            <w:r w:rsidRPr="00860F76">
              <w:rPr>
                <w:rFonts w:ascii="Times New Roman" w:hAnsi="Times New Roman" w:cs="Times New Roman"/>
                <w:kern w:val="2"/>
                <w:sz w:val="24"/>
                <w:szCs w:val="24"/>
                <w:lang w:val="zh-CN" w:eastAsia="zh-CN"/>
              </w:rPr>
              <w:t>。</w:t>
            </w:r>
          </w:p>
          <w:p w:rsidR="0057129F" w:rsidRPr="00E31079" w:rsidRDefault="0057129F" w:rsidP="005712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在智能驾驶领域产品落地情况</w:t>
            </w:r>
            <w:r w:rsidRPr="00E31079">
              <w:rPr>
                <w:rFonts w:ascii="Times New Roman" w:hAnsi="Times New Roman" w:cs="Times New Roman" w:hint="eastAsia"/>
                <w:kern w:val="2"/>
                <w:sz w:val="24"/>
                <w:szCs w:val="24"/>
                <w:lang w:val="zh-CN" w:eastAsia="zh-CN"/>
              </w:rPr>
              <w:t>？</w:t>
            </w:r>
          </w:p>
          <w:p w:rsidR="0057129F" w:rsidRDefault="0057129F" w:rsidP="0057129F">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753295">
              <w:rPr>
                <w:rFonts w:ascii="Times New Roman" w:hAnsi="Times New Roman" w:cs="Times New Roman" w:hint="eastAsia"/>
                <w:kern w:val="2"/>
                <w:sz w:val="24"/>
                <w:szCs w:val="24"/>
                <w:lang w:val="zh-CN" w:eastAsia="zh-CN"/>
              </w:rPr>
              <w:t>公司自</w:t>
            </w:r>
            <w:r w:rsidRPr="00753295">
              <w:rPr>
                <w:rFonts w:ascii="Times New Roman" w:hAnsi="Times New Roman" w:cs="Times New Roman" w:hint="eastAsia"/>
                <w:kern w:val="2"/>
                <w:sz w:val="24"/>
                <w:szCs w:val="24"/>
                <w:lang w:val="zh-CN" w:eastAsia="zh-CN"/>
              </w:rPr>
              <w:t>2016</w:t>
            </w:r>
            <w:r w:rsidRPr="00753295">
              <w:rPr>
                <w:rFonts w:ascii="Times New Roman" w:hAnsi="Times New Roman" w:cs="Times New Roman" w:hint="eastAsia"/>
                <w:kern w:val="2"/>
                <w:sz w:val="24"/>
                <w:szCs w:val="24"/>
                <w:lang w:val="zh-CN" w:eastAsia="zh-CN"/>
              </w:rPr>
              <w:t>年成立智能驾驶辅助事业单元以来，自主研发的新产品快速落地，多种</w:t>
            </w:r>
            <w:r w:rsidRPr="00753295">
              <w:rPr>
                <w:rFonts w:ascii="Times New Roman" w:hAnsi="Times New Roman" w:cs="Times New Roman" w:hint="eastAsia"/>
                <w:kern w:val="2"/>
                <w:sz w:val="24"/>
                <w:szCs w:val="24"/>
                <w:lang w:val="zh-CN" w:eastAsia="zh-CN"/>
              </w:rPr>
              <w:t>ADAS</w:t>
            </w:r>
            <w:r>
              <w:rPr>
                <w:rFonts w:ascii="Times New Roman" w:hAnsi="Times New Roman" w:cs="Times New Roman" w:hint="eastAsia"/>
                <w:kern w:val="2"/>
                <w:sz w:val="24"/>
                <w:szCs w:val="24"/>
                <w:lang w:val="zh-CN" w:eastAsia="zh-CN"/>
              </w:rPr>
              <w:t>产品已实现规模化量产。</w:t>
            </w:r>
            <w:r w:rsidRPr="00E31079">
              <w:rPr>
                <w:rFonts w:ascii="Times New Roman" w:hAnsi="Times New Roman" w:cs="Times New Roman" w:hint="eastAsia"/>
                <w:kern w:val="2"/>
                <w:sz w:val="24"/>
                <w:szCs w:val="24"/>
                <w:lang w:val="zh-CN" w:eastAsia="zh-CN"/>
              </w:rPr>
              <w:t>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w:t>
            </w:r>
            <w:r w:rsidRPr="00E31079">
              <w:rPr>
                <w:rFonts w:ascii="Times New Roman" w:hAnsi="Times New Roman" w:cs="Times New Roman" w:hint="eastAsia"/>
                <w:kern w:val="2"/>
                <w:sz w:val="24"/>
                <w:szCs w:val="24"/>
                <w:lang w:val="zh-CN" w:eastAsia="zh-CN"/>
              </w:rPr>
              <w:lastRenderedPageBreak/>
              <w:t>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w:t>
            </w:r>
            <w:r w:rsidRPr="00753295">
              <w:rPr>
                <w:rFonts w:ascii="Times New Roman" w:hAnsi="Times New Roman" w:cs="Times New Roman" w:hint="eastAsia"/>
                <w:kern w:val="2"/>
                <w:sz w:val="24"/>
                <w:szCs w:val="24"/>
                <w:lang w:val="zh-CN" w:eastAsia="zh-CN"/>
              </w:rPr>
              <w:t>在多家核心客户的众多车型中配套供货</w:t>
            </w:r>
            <w:r>
              <w:rPr>
                <w:rFonts w:ascii="Times New Roman" w:hAnsi="Times New Roman" w:cs="Times New Roman" w:hint="eastAsia"/>
                <w:kern w:val="2"/>
                <w:sz w:val="24"/>
                <w:szCs w:val="24"/>
                <w:lang w:val="zh-CN" w:eastAsia="zh-CN"/>
              </w:rPr>
              <w:t>。</w:t>
            </w:r>
          </w:p>
          <w:p w:rsidR="00E2659F" w:rsidRPr="00E31079" w:rsidRDefault="00E2659F" w:rsidP="00E265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E31079">
              <w:rPr>
                <w:rFonts w:ascii="Times New Roman" w:hAnsi="Times New Roman" w:cs="Times New Roman" w:hint="eastAsia"/>
                <w:kern w:val="2"/>
                <w:sz w:val="24"/>
                <w:szCs w:val="24"/>
                <w:lang w:val="zh-CN" w:eastAsia="zh-CN"/>
              </w:rPr>
              <w:t>、公司</w:t>
            </w:r>
            <w:r w:rsidRPr="009F7659">
              <w:rPr>
                <w:rFonts w:ascii="Times New Roman" w:hAnsi="Times New Roman" w:cs="Times New Roman" w:hint="eastAsia"/>
                <w:kern w:val="2"/>
                <w:sz w:val="24"/>
                <w:szCs w:val="24"/>
                <w:lang w:val="zh-CN" w:eastAsia="zh-CN"/>
              </w:rPr>
              <w:t>智能驾驶舱</w:t>
            </w:r>
            <w:r>
              <w:rPr>
                <w:rFonts w:ascii="Times New Roman" w:hAnsi="Times New Roman" w:cs="Times New Roman" w:hint="eastAsia"/>
                <w:kern w:val="2"/>
                <w:sz w:val="24"/>
                <w:szCs w:val="24"/>
                <w:lang w:val="zh-CN" w:eastAsia="zh-CN"/>
              </w:rPr>
              <w:t>产品的落地情况</w:t>
            </w:r>
            <w:r w:rsidRPr="00E31079">
              <w:rPr>
                <w:rFonts w:ascii="Times New Roman" w:hAnsi="Times New Roman" w:cs="Times New Roman" w:hint="eastAsia"/>
                <w:kern w:val="2"/>
                <w:sz w:val="24"/>
                <w:szCs w:val="24"/>
                <w:lang w:val="zh-CN" w:eastAsia="zh-CN"/>
              </w:rPr>
              <w:t>？</w:t>
            </w:r>
          </w:p>
          <w:p w:rsidR="00AF6191" w:rsidRPr="00E43D1C" w:rsidRDefault="00E2659F" w:rsidP="00E2659F">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9F7659">
              <w:rPr>
                <w:rFonts w:ascii="Times New Roman" w:hAnsi="Times New Roman" w:cs="Times New Roman" w:hint="eastAsia"/>
                <w:kern w:val="2"/>
                <w:sz w:val="24"/>
                <w:szCs w:val="24"/>
                <w:lang w:val="zh-CN" w:eastAsia="zh-CN"/>
              </w:rPr>
              <w:t>智能座舱新产品（如多屏互动驾驶舱、高清大屏信息娱乐系统、全液晶仪表、显示模组及系统产品）</w:t>
            </w:r>
            <w:r>
              <w:rPr>
                <w:rFonts w:ascii="Times New Roman" w:hAnsi="Times New Roman" w:cs="Times New Roman" w:hint="eastAsia"/>
                <w:kern w:val="2"/>
                <w:sz w:val="24"/>
                <w:szCs w:val="24"/>
                <w:lang w:val="zh-CN" w:eastAsia="zh-CN"/>
              </w:rPr>
              <w:t>已</w:t>
            </w:r>
            <w:r w:rsidRPr="009F7659">
              <w:rPr>
                <w:rFonts w:ascii="Times New Roman" w:hAnsi="Times New Roman" w:cs="Times New Roman" w:hint="eastAsia"/>
                <w:kern w:val="2"/>
                <w:sz w:val="24"/>
                <w:szCs w:val="24"/>
                <w:lang w:val="zh-CN" w:eastAsia="zh-CN"/>
              </w:rPr>
              <w:t>在多家核心客户的众多车型中配套供货</w:t>
            </w:r>
            <w:r>
              <w:rPr>
                <w:rFonts w:ascii="Times New Roman" w:hAnsi="Times New Roman" w:cs="Times New Roman" w:hint="eastAsia"/>
                <w:kern w:val="2"/>
                <w:sz w:val="24"/>
                <w:szCs w:val="24"/>
                <w:lang w:val="zh-CN" w:eastAsia="zh-CN"/>
              </w:rPr>
              <w:t>。</w:t>
            </w:r>
            <w:bookmarkStart w:id="11" w:name="_GoBack"/>
            <w:bookmarkEnd w:id="11"/>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D64964">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w:t>
            </w:r>
            <w:r w:rsidR="00151A87">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163A67">
              <w:rPr>
                <w:rFonts w:ascii="Times New Roman" w:eastAsia="新宋体" w:hAnsi="Times New Roman" w:cs="Times New Roman"/>
                <w:sz w:val="24"/>
                <w:lang w:eastAsia="zh-CN"/>
              </w:rPr>
              <w:t>2</w:t>
            </w:r>
            <w:r w:rsidR="00D64964">
              <w:rPr>
                <w:rFonts w:ascii="Times New Roman" w:eastAsia="新宋体" w:hAnsi="Times New Roman" w:cs="Times New Roman"/>
                <w:sz w:val="24"/>
                <w:lang w:eastAsia="zh-CN"/>
              </w:rPr>
              <w:t>6</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fillcolor="white">
      <v:fill color="white"/>
      <v:textbox inset="1.3mm,5mm,1.3mm,5mm"/>
    </o:shapedefaults>
    <o:shapelayout v:ext="edit">
      <o:idmap v:ext="edit" data="1"/>
    </o:shapelayout>
  </w:shapeDefaults>
  <w:decimalSymbol w:val="."/>
  <w:listSeparator w:val=","/>
  <w14:docId w14:val="4EBA89D3"/>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1ED0-BC8E-45CC-A54E-0A24194A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6</cp:revision>
  <cp:lastPrinted>2017-12-28T08:59:00Z</cp:lastPrinted>
  <dcterms:created xsi:type="dcterms:W3CDTF">2020-11-13T06:01:00Z</dcterms:created>
  <dcterms:modified xsi:type="dcterms:W3CDTF">2020-11-27T03:32:00Z</dcterms:modified>
</cp:coreProperties>
</file>