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950" w:rsidRDefault="00896580">
      <w:pPr>
        <w:spacing w:beforeLines="50" w:before="156" w:afterLines="50" w:after="156" w:line="400" w:lineRule="exact"/>
        <w:rPr>
          <w:rFonts w:ascii="Times New Roman" w:eastAsia="宋体" w:hAnsi="Times New Roman" w:cs="Times New Roman"/>
          <w:bCs/>
          <w:iCs/>
          <w:color w:val="000000"/>
          <w:szCs w:val="21"/>
        </w:rPr>
      </w:pPr>
      <w:r>
        <w:rPr>
          <w:rFonts w:ascii="Times New Roman" w:eastAsia="宋体" w:hAnsi="Times New Roman" w:cs="Times New Roman"/>
          <w:bCs/>
          <w:iCs/>
          <w:color w:val="000000"/>
          <w:szCs w:val="21"/>
        </w:rPr>
        <w:t>证券代码：</w:t>
      </w:r>
      <w:r>
        <w:rPr>
          <w:rFonts w:ascii="Times New Roman" w:eastAsia="宋体" w:hAnsi="Times New Roman" w:cs="Times New Roman"/>
          <w:bCs/>
          <w:iCs/>
          <w:color w:val="000000"/>
          <w:szCs w:val="21"/>
        </w:rPr>
        <w:t xml:space="preserve">002603                                         </w:t>
      </w:r>
      <w:r>
        <w:rPr>
          <w:rFonts w:ascii="Times New Roman" w:eastAsia="宋体" w:hAnsi="Times New Roman" w:cs="Times New Roman"/>
          <w:bCs/>
          <w:iCs/>
          <w:color w:val="000000"/>
          <w:szCs w:val="21"/>
        </w:rPr>
        <w:t>证券简称：以岭药业</w:t>
      </w:r>
    </w:p>
    <w:p w:rsidR="008A4950" w:rsidRDefault="00896580">
      <w:pPr>
        <w:spacing w:beforeLines="50" w:before="156" w:afterLines="50" w:after="156" w:line="400" w:lineRule="exact"/>
        <w:jc w:val="center"/>
        <w:rPr>
          <w:rFonts w:ascii="Times New Roman" w:eastAsia="宋体" w:hAnsi="Times New Roman" w:cs="Times New Roman"/>
          <w:b/>
          <w:bCs/>
          <w:iCs/>
          <w:color w:val="000000"/>
          <w:sz w:val="30"/>
          <w:szCs w:val="30"/>
        </w:rPr>
      </w:pPr>
      <w:r>
        <w:rPr>
          <w:rFonts w:ascii="Times New Roman" w:eastAsia="宋体" w:hAnsi="Times New Roman" w:cs="Times New Roman"/>
          <w:b/>
          <w:bCs/>
          <w:iCs/>
          <w:color w:val="000000"/>
          <w:sz w:val="30"/>
          <w:szCs w:val="30"/>
        </w:rPr>
        <w:t>石家庄以岭药业股份有限公司投资者关系活动记录表</w:t>
      </w:r>
    </w:p>
    <w:p w:rsidR="008A4950" w:rsidRDefault="00896580">
      <w:pPr>
        <w:spacing w:line="400" w:lineRule="exact"/>
        <w:rPr>
          <w:rFonts w:ascii="Times New Roman" w:eastAsia="宋体" w:hAnsi="Times New Roman" w:cs="Times New Roman"/>
          <w:bCs/>
          <w:iCs/>
          <w:color w:val="000000"/>
          <w:szCs w:val="21"/>
        </w:rPr>
      </w:pPr>
      <w:r>
        <w:rPr>
          <w:rFonts w:ascii="Times New Roman" w:eastAsia="宋体" w:hAnsi="Times New Roman" w:cs="Times New Roman"/>
          <w:bCs/>
          <w:iCs/>
          <w:color w:val="000000"/>
          <w:szCs w:val="21"/>
        </w:rPr>
        <w:t xml:space="preserve">                                                             </w:t>
      </w:r>
      <w:r>
        <w:rPr>
          <w:rFonts w:ascii="Times New Roman" w:eastAsia="宋体" w:hAnsi="Times New Roman" w:cs="Times New Roman"/>
          <w:bCs/>
          <w:iCs/>
          <w:color w:val="000000"/>
          <w:szCs w:val="21"/>
        </w:rPr>
        <w:t>编号：</w:t>
      </w:r>
      <w:r>
        <w:rPr>
          <w:rFonts w:ascii="Times New Roman" w:eastAsia="宋体" w:hAnsi="Times New Roman" w:cs="Times New Roman" w:hint="eastAsia"/>
          <w:bCs/>
          <w:iCs/>
          <w:color w:val="000000"/>
          <w:szCs w:val="21"/>
        </w:rPr>
        <w:t>20201203</w:t>
      </w:r>
    </w:p>
    <w:tbl>
      <w:tblPr>
        <w:tblStyle w:val="a6"/>
        <w:tblW w:w="10065" w:type="dxa"/>
        <w:tblInd w:w="-601" w:type="dxa"/>
        <w:tblLayout w:type="fixed"/>
        <w:tblLook w:val="04A0" w:firstRow="1" w:lastRow="0" w:firstColumn="1" w:lastColumn="0" w:noHBand="0" w:noVBand="1"/>
      </w:tblPr>
      <w:tblGrid>
        <w:gridCol w:w="1757"/>
        <w:gridCol w:w="8308"/>
      </w:tblGrid>
      <w:tr w:rsidR="008A4950">
        <w:tc>
          <w:tcPr>
            <w:tcW w:w="1757" w:type="dxa"/>
          </w:tcPr>
          <w:p w:rsidR="008A4950" w:rsidRDefault="00896580">
            <w:pPr>
              <w:spacing w:line="440" w:lineRule="atLeast"/>
              <w:rPr>
                <w:rFonts w:ascii="宋体" w:eastAsia="宋体" w:hAnsi="宋体" w:cs="宋体"/>
                <w:b/>
                <w:bCs/>
                <w:iCs/>
                <w:kern w:val="0"/>
                <w:sz w:val="24"/>
                <w:szCs w:val="24"/>
              </w:rPr>
            </w:pPr>
            <w:r>
              <w:rPr>
                <w:rFonts w:ascii="宋体" w:eastAsia="宋体" w:hAnsi="宋体" w:cs="宋体" w:hint="eastAsia"/>
                <w:b/>
                <w:bCs/>
                <w:iCs/>
                <w:kern w:val="0"/>
                <w:sz w:val="24"/>
                <w:szCs w:val="24"/>
              </w:rPr>
              <w:t>投资者关系活动类别</w:t>
            </w:r>
          </w:p>
          <w:p w:rsidR="008A4950" w:rsidRDefault="008A4950">
            <w:pPr>
              <w:spacing w:line="440" w:lineRule="atLeast"/>
              <w:rPr>
                <w:rFonts w:ascii="宋体" w:eastAsia="宋体" w:hAnsi="宋体" w:cs="宋体"/>
                <w:b/>
                <w:bCs/>
                <w:iCs/>
                <w:kern w:val="0"/>
                <w:sz w:val="24"/>
                <w:szCs w:val="24"/>
              </w:rPr>
            </w:pPr>
          </w:p>
        </w:tc>
        <w:tc>
          <w:tcPr>
            <w:tcW w:w="8308" w:type="dxa"/>
          </w:tcPr>
          <w:p w:rsidR="008A4950" w:rsidRDefault="00A4654C">
            <w:pPr>
              <w:spacing w:line="480" w:lineRule="atLeast"/>
              <w:rPr>
                <w:rFonts w:ascii="宋体" w:eastAsia="宋体" w:hAnsi="宋体" w:cs="宋体"/>
                <w:bCs/>
                <w:iCs/>
                <w:kern w:val="0"/>
                <w:sz w:val="24"/>
                <w:szCs w:val="24"/>
              </w:rPr>
            </w:pPr>
            <w:r>
              <w:rPr>
                <w:rFonts w:ascii="宋体" w:eastAsia="宋体" w:hAnsi="宋体" w:cs="宋体" w:hint="eastAsia"/>
                <w:bCs/>
                <w:iCs/>
                <w:kern w:val="0"/>
                <w:sz w:val="24"/>
                <w:szCs w:val="24"/>
              </w:rPr>
              <w:t>■</w:t>
            </w:r>
            <w:r w:rsidR="00896580">
              <w:rPr>
                <w:rFonts w:ascii="宋体" w:eastAsia="宋体" w:hAnsi="宋体" w:cs="宋体" w:hint="eastAsia"/>
                <w:kern w:val="0"/>
                <w:sz w:val="24"/>
                <w:szCs w:val="24"/>
              </w:rPr>
              <w:t xml:space="preserve">特定对象调研        </w:t>
            </w:r>
            <w:r w:rsidR="00896580">
              <w:rPr>
                <w:rFonts w:ascii="宋体" w:eastAsia="宋体" w:hAnsi="宋体" w:cs="宋体" w:hint="eastAsia"/>
                <w:bCs/>
                <w:iCs/>
                <w:kern w:val="0"/>
                <w:sz w:val="24"/>
                <w:szCs w:val="24"/>
              </w:rPr>
              <w:t>□</w:t>
            </w:r>
            <w:r w:rsidR="00896580">
              <w:rPr>
                <w:rFonts w:ascii="宋体" w:eastAsia="宋体" w:hAnsi="宋体" w:cs="宋体" w:hint="eastAsia"/>
                <w:kern w:val="0"/>
                <w:sz w:val="24"/>
                <w:szCs w:val="24"/>
              </w:rPr>
              <w:t>分析师会议</w:t>
            </w:r>
          </w:p>
          <w:p w:rsidR="008A4950" w:rsidRDefault="00A4654C">
            <w:pPr>
              <w:spacing w:line="480" w:lineRule="atLeast"/>
              <w:rPr>
                <w:rFonts w:ascii="宋体" w:eastAsia="宋体" w:hAnsi="宋体" w:cs="宋体"/>
                <w:bCs/>
                <w:iCs/>
                <w:kern w:val="0"/>
                <w:sz w:val="24"/>
                <w:szCs w:val="24"/>
              </w:rPr>
            </w:pPr>
            <w:r>
              <w:rPr>
                <w:rFonts w:ascii="宋体" w:eastAsia="宋体" w:hAnsi="宋体" w:cs="宋体" w:hint="eastAsia"/>
                <w:bCs/>
                <w:iCs/>
                <w:kern w:val="0"/>
                <w:sz w:val="24"/>
                <w:szCs w:val="24"/>
              </w:rPr>
              <w:t>□</w:t>
            </w:r>
            <w:r w:rsidR="00896580">
              <w:rPr>
                <w:rFonts w:ascii="宋体" w:eastAsia="宋体" w:hAnsi="宋体" w:cs="宋体" w:hint="eastAsia"/>
                <w:kern w:val="0"/>
                <w:sz w:val="24"/>
                <w:szCs w:val="24"/>
              </w:rPr>
              <w:t>媒体采访            □业绩说明会（电话会议）</w:t>
            </w:r>
          </w:p>
          <w:p w:rsidR="008A4950" w:rsidRDefault="00896580">
            <w:pPr>
              <w:spacing w:line="480" w:lineRule="atLeast"/>
              <w:rPr>
                <w:rFonts w:ascii="宋体" w:eastAsia="宋体" w:hAnsi="宋体" w:cs="宋体"/>
                <w:bCs/>
                <w:iCs/>
                <w:kern w:val="0"/>
                <w:sz w:val="24"/>
                <w:szCs w:val="24"/>
              </w:rPr>
            </w:pPr>
            <w:r>
              <w:rPr>
                <w:rFonts w:ascii="宋体" w:eastAsia="宋体" w:hAnsi="宋体" w:cs="宋体" w:hint="eastAsia"/>
                <w:bCs/>
                <w:iCs/>
                <w:kern w:val="0"/>
                <w:sz w:val="24"/>
                <w:szCs w:val="24"/>
              </w:rPr>
              <w:t>□</w:t>
            </w:r>
            <w:r>
              <w:rPr>
                <w:rFonts w:ascii="宋体" w:eastAsia="宋体" w:hAnsi="宋体" w:cs="宋体" w:hint="eastAsia"/>
                <w:kern w:val="0"/>
                <w:sz w:val="24"/>
                <w:szCs w:val="24"/>
              </w:rPr>
              <w:t xml:space="preserve">新闻发布会          </w:t>
            </w:r>
            <w:r w:rsidR="00A4654C">
              <w:rPr>
                <w:rFonts w:ascii="宋体" w:eastAsia="宋体" w:hAnsi="宋体" w:cs="宋体" w:hint="eastAsia"/>
                <w:kern w:val="0"/>
                <w:sz w:val="24"/>
                <w:szCs w:val="24"/>
              </w:rPr>
              <w:t>□</w:t>
            </w:r>
            <w:r>
              <w:rPr>
                <w:rFonts w:ascii="宋体" w:eastAsia="宋体" w:hAnsi="宋体" w:cs="宋体" w:hint="eastAsia"/>
                <w:kern w:val="0"/>
                <w:sz w:val="24"/>
                <w:szCs w:val="24"/>
              </w:rPr>
              <w:t>路演活动</w:t>
            </w:r>
          </w:p>
          <w:p w:rsidR="008A4950" w:rsidRDefault="00896580">
            <w:pPr>
              <w:tabs>
                <w:tab w:val="left" w:pos="3045"/>
                <w:tab w:val="center" w:pos="3199"/>
              </w:tabs>
              <w:spacing w:line="480" w:lineRule="atLeast"/>
              <w:rPr>
                <w:rFonts w:ascii="宋体" w:eastAsia="宋体" w:hAnsi="宋体" w:cs="宋体"/>
                <w:bCs/>
                <w:iCs/>
                <w:kern w:val="0"/>
                <w:sz w:val="24"/>
                <w:szCs w:val="24"/>
              </w:rPr>
            </w:pPr>
            <w:r>
              <w:rPr>
                <w:rFonts w:ascii="宋体" w:eastAsia="宋体" w:hAnsi="宋体" w:cs="宋体" w:hint="eastAsia"/>
                <w:bCs/>
                <w:iCs/>
                <w:kern w:val="0"/>
                <w:sz w:val="24"/>
                <w:szCs w:val="24"/>
              </w:rPr>
              <w:t>□</w:t>
            </w:r>
            <w:r>
              <w:rPr>
                <w:rFonts w:ascii="宋体" w:eastAsia="宋体" w:hAnsi="宋体" w:cs="宋体" w:hint="eastAsia"/>
                <w:kern w:val="0"/>
                <w:sz w:val="24"/>
                <w:szCs w:val="24"/>
              </w:rPr>
              <w:t>现场参观</w:t>
            </w:r>
            <w:r>
              <w:rPr>
                <w:rFonts w:ascii="宋体" w:eastAsia="宋体" w:hAnsi="宋体" w:cs="宋体" w:hint="eastAsia"/>
                <w:bCs/>
                <w:iCs/>
                <w:kern w:val="0"/>
                <w:sz w:val="24"/>
                <w:szCs w:val="24"/>
              </w:rPr>
              <w:tab/>
            </w:r>
          </w:p>
          <w:p w:rsidR="008A4950" w:rsidRDefault="00896580">
            <w:pPr>
              <w:tabs>
                <w:tab w:val="center" w:pos="3199"/>
              </w:tabs>
              <w:spacing w:line="480" w:lineRule="atLeast"/>
              <w:rPr>
                <w:rFonts w:ascii="宋体" w:eastAsia="宋体" w:hAnsi="宋体" w:cs="宋体"/>
                <w:bCs/>
                <w:iCs/>
                <w:kern w:val="0"/>
                <w:sz w:val="24"/>
                <w:szCs w:val="24"/>
              </w:rPr>
            </w:pPr>
            <w:r>
              <w:rPr>
                <w:rFonts w:ascii="宋体" w:eastAsia="宋体" w:hAnsi="宋体" w:cs="宋体" w:hint="eastAsia"/>
                <w:bCs/>
                <w:iCs/>
                <w:kern w:val="0"/>
                <w:sz w:val="24"/>
                <w:szCs w:val="24"/>
              </w:rPr>
              <w:t>□</w:t>
            </w:r>
            <w:r>
              <w:rPr>
                <w:rFonts w:ascii="宋体" w:eastAsia="宋体" w:hAnsi="宋体" w:cs="宋体" w:hint="eastAsia"/>
                <w:kern w:val="0"/>
                <w:sz w:val="24"/>
                <w:szCs w:val="24"/>
              </w:rPr>
              <w:t>其他 （</w:t>
            </w:r>
            <w:proofErr w:type="gramStart"/>
            <w:r>
              <w:rPr>
                <w:rFonts w:ascii="宋体" w:eastAsia="宋体" w:hAnsi="宋体" w:cs="宋体" w:hint="eastAsia"/>
                <w:kern w:val="0"/>
                <w:sz w:val="24"/>
                <w:szCs w:val="24"/>
                <w:u w:val="single"/>
              </w:rPr>
              <w:t>请文字</w:t>
            </w:r>
            <w:proofErr w:type="gramEnd"/>
            <w:r>
              <w:rPr>
                <w:rFonts w:ascii="宋体" w:eastAsia="宋体" w:hAnsi="宋体" w:cs="宋体" w:hint="eastAsia"/>
                <w:kern w:val="0"/>
                <w:sz w:val="24"/>
                <w:szCs w:val="24"/>
                <w:u w:val="single"/>
              </w:rPr>
              <w:t>说明其他活动内容）</w:t>
            </w:r>
          </w:p>
        </w:tc>
      </w:tr>
      <w:tr w:rsidR="008A4950">
        <w:tc>
          <w:tcPr>
            <w:tcW w:w="1757" w:type="dxa"/>
          </w:tcPr>
          <w:p w:rsidR="008A4950" w:rsidRDefault="00896580">
            <w:pPr>
              <w:spacing w:line="440" w:lineRule="atLeast"/>
              <w:rPr>
                <w:rFonts w:ascii="宋体" w:eastAsia="宋体" w:hAnsi="宋体" w:cs="宋体"/>
                <w:b/>
                <w:bCs/>
                <w:iCs/>
                <w:kern w:val="0"/>
                <w:sz w:val="24"/>
                <w:szCs w:val="24"/>
              </w:rPr>
            </w:pPr>
            <w:r>
              <w:rPr>
                <w:rFonts w:ascii="宋体" w:eastAsia="宋体" w:hAnsi="宋体" w:cs="宋体" w:hint="eastAsia"/>
                <w:b/>
                <w:bCs/>
                <w:iCs/>
                <w:kern w:val="0"/>
                <w:sz w:val="24"/>
                <w:szCs w:val="24"/>
              </w:rPr>
              <w:t>参与单位名称及人员姓名</w:t>
            </w:r>
          </w:p>
        </w:tc>
        <w:tc>
          <w:tcPr>
            <w:tcW w:w="8308" w:type="dxa"/>
            <w:vAlign w:val="center"/>
          </w:tcPr>
          <w:p w:rsidR="00B94E39" w:rsidRDefault="00810806" w:rsidP="00A53D94">
            <w:pPr>
              <w:spacing w:line="480" w:lineRule="atLeast"/>
              <w:rPr>
                <w:rFonts w:ascii="宋体" w:eastAsia="宋体" w:hAnsi="宋体" w:cs="宋体"/>
                <w:bCs/>
                <w:iCs/>
                <w:kern w:val="0"/>
                <w:sz w:val="24"/>
                <w:szCs w:val="24"/>
              </w:rPr>
            </w:pPr>
            <w:r w:rsidRPr="00810806">
              <w:rPr>
                <w:rFonts w:ascii="宋体" w:eastAsia="宋体" w:hAnsi="宋体" w:cs="宋体" w:hint="eastAsia"/>
                <w:bCs/>
                <w:iCs/>
                <w:kern w:val="0"/>
                <w:sz w:val="24"/>
                <w:szCs w:val="24"/>
              </w:rPr>
              <w:t>幸福人寿侯涛、西南证券医药</w:t>
            </w:r>
            <w:r w:rsidR="00A53D94">
              <w:rPr>
                <w:rFonts w:ascii="宋体" w:eastAsia="宋体" w:hAnsi="宋体" w:cs="宋体" w:hint="eastAsia"/>
                <w:bCs/>
                <w:iCs/>
                <w:kern w:val="0"/>
                <w:sz w:val="24"/>
                <w:szCs w:val="24"/>
              </w:rPr>
              <w:t>分析师</w:t>
            </w:r>
            <w:r w:rsidRPr="00810806">
              <w:rPr>
                <w:rFonts w:ascii="宋体" w:eastAsia="宋体" w:hAnsi="宋体" w:cs="宋体" w:hint="eastAsia"/>
                <w:bCs/>
                <w:iCs/>
                <w:kern w:val="0"/>
                <w:sz w:val="24"/>
                <w:szCs w:val="24"/>
              </w:rPr>
              <w:t>张熙、华金证券于植、</w:t>
            </w:r>
            <w:proofErr w:type="gramStart"/>
            <w:r w:rsidRPr="00810806">
              <w:rPr>
                <w:rFonts w:ascii="宋体" w:eastAsia="宋体" w:hAnsi="宋体" w:cs="宋体" w:hint="eastAsia"/>
                <w:bCs/>
                <w:iCs/>
                <w:kern w:val="0"/>
                <w:sz w:val="24"/>
                <w:szCs w:val="24"/>
              </w:rPr>
              <w:t>浙商证券</w:t>
            </w:r>
            <w:proofErr w:type="gramEnd"/>
            <w:r w:rsidRPr="00810806">
              <w:rPr>
                <w:rFonts w:ascii="宋体" w:eastAsia="宋体" w:hAnsi="宋体" w:cs="宋体" w:hint="eastAsia"/>
                <w:bCs/>
                <w:iCs/>
                <w:kern w:val="0"/>
                <w:sz w:val="24"/>
                <w:szCs w:val="24"/>
              </w:rPr>
              <w:t>任嵘、北京大学基础医学院</w:t>
            </w:r>
            <w:r w:rsidR="00A53D94">
              <w:rPr>
                <w:rFonts w:ascii="宋体" w:eastAsia="宋体" w:hAnsi="宋体" w:cs="宋体" w:hint="eastAsia"/>
                <w:bCs/>
                <w:iCs/>
                <w:kern w:val="0"/>
                <w:sz w:val="24"/>
                <w:szCs w:val="24"/>
              </w:rPr>
              <w:t>教授</w:t>
            </w:r>
            <w:r w:rsidRPr="00810806">
              <w:rPr>
                <w:rFonts w:ascii="宋体" w:eastAsia="宋体" w:hAnsi="宋体" w:cs="宋体" w:hint="eastAsia"/>
                <w:bCs/>
                <w:iCs/>
                <w:kern w:val="0"/>
                <w:sz w:val="24"/>
                <w:szCs w:val="24"/>
              </w:rPr>
              <w:t>王月丹、森瑞投资林存，金融界夏日、槐静、邢静、何小凤、江欢欢</w:t>
            </w:r>
          </w:p>
        </w:tc>
      </w:tr>
      <w:tr w:rsidR="008A4950">
        <w:trPr>
          <w:trHeight w:val="365"/>
        </w:trPr>
        <w:tc>
          <w:tcPr>
            <w:tcW w:w="1757" w:type="dxa"/>
          </w:tcPr>
          <w:p w:rsidR="008A4950" w:rsidRDefault="00896580">
            <w:pPr>
              <w:spacing w:line="440" w:lineRule="atLeast"/>
              <w:rPr>
                <w:rFonts w:ascii="宋体" w:eastAsia="宋体" w:hAnsi="宋体" w:cs="宋体"/>
                <w:b/>
                <w:bCs/>
                <w:iCs/>
                <w:kern w:val="0"/>
                <w:sz w:val="24"/>
                <w:szCs w:val="24"/>
              </w:rPr>
            </w:pPr>
            <w:r>
              <w:rPr>
                <w:rFonts w:ascii="宋体" w:eastAsia="宋体" w:hAnsi="宋体" w:cs="宋体" w:hint="eastAsia"/>
                <w:b/>
                <w:bCs/>
                <w:iCs/>
                <w:kern w:val="0"/>
                <w:sz w:val="24"/>
                <w:szCs w:val="24"/>
              </w:rPr>
              <w:t>时间</w:t>
            </w:r>
          </w:p>
        </w:tc>
        <w:tc>
          <w:tcPr>
            <w:tcW w:w="8308" w:type="dxa"/>
            <w:vAlign w:val="center"/>
          </w:tcPr>
          <w:p w:rsidR="008A4950" w:rsidRDefault="00896580" w:rsidP="002B60B5">
            <w:pPr>
              <w:spacing w:line="480" w:lineRule="atLeast"/>
              <w:rPr>
                <w:rFonts w:ascii="宋体" w:eastAsia="宋体" w:hAnsi="宋体" w:cs="宋体"/>
                <w:bCs/>
                <w:iCs/>
                <w:kern w:val="0"/>
                <w:sz w:val="24"/>
                <w:szCs w:val="24"/>
              </w:rPr>
            </w:pPr>
            <w:r>
              <w:rPr>
                <w:rFonts w:ascii="宋体" w:eastAsia="宋体" w:hAnsi="宋体" w:cs="宋体" w:hint="eastAsia"/>
                <w:bCs/>
                <w:iCs/>
                <w:kern w:val="0"/>
                <w:sz w:val="24"/>
                <w:szCs w:val="24"/>
              </w:rPr>
              <w:t>2020年12月3日13:30-1</w:t>
            </w:r>
            <w:r w:rsidR="002B60B5">
              <w:rPr>
                <w:rFonts w:ascii="宋体" w:eastAsia="宋体" w:hAnsi="宋体" w:cs="宋体" w:hint="eastAsia"/>
                <w:bCs/>
                <w:iCs/>
                <w:kern w:val="0"/>
                <w:sz w:val="24"/>
                <w:szCs w:val="24"/>
              </w:rPr>
              <w:t>6</w:t>
            </w:r>
            <w:r>
              <w:rPr>
                <w:rFonts w:ascii="宋体" w:eastAsia="宋体" w:hAnsi="宋体" w:cs="宋体" w:hint="eastAsia"/>
                <w:bCs/>
                <w:iCs/>
                <w:kern w:val="0"/>
                <w:sz w:val="24"/>
                <w:szCs w:val="24"/>
              </w:rPr>
              <w:t>:</w:t>
            </w:r>
            <w:r w:rsidR="002B60B5">
              <w:rPr>
                <w:rFonts w:ascii="宋体" w:eastAsia="宋体" w:hAnsi="宋体" w:cs="宋体" w:hint="eastAsia"/>
                <w:bCs/>
                <w:iCs/>
                <w:kern w:val="0"/>
                <w:sz w:val="24"/>
                <w:szCs w:val="24"/>
              </w:rPr>
              <w:t>3</w:t>
            </w:r>
            <w:r>
              <w:rPr>
                <w:rFonts w:ascii="宋体" w:eastAsia="宋体" w:hAnsi="宋体" w:cs="宋体" w:hint="eastAsia"/>
                <w:bCs/>
                <w:iCs/>
                <w:kern w:val="0"/>
                <w:sz w:val="24"/>
                <w:szCs w:val="24"/>
              </w:rPr>
              <w:t>0</w:t>
            </w:r>
          </w:p>
        </w:tc>
      </w:tr>
      <w:tr w:rsidR="008A4950">
        <w:tc>
          <w:tcPr>
            <w:tcW w:w="1757" w:type="dxa"/>
          </w:tcPr>
          <w:p w:rsidR="008A4950" w:rsidRDefault="00896580">
            <w:pPr>
              <w:spacing w:line="440" w:lineRule="atLeast"/>
              <w:rPr>
                <w:rFonts w:ascii="宋体" w:eastAsia="宋体" w:hAnsi="宋体" w:cs="宋体"/>
                <w:b/>
                <w:bCs/>
                <w:iCs/>
                <w:kern w:val="0"/>
                <w:sz w:val="24"/>
                <w:szCs w:val="24"/>
              </w:rPr>
            </w:pPr>
            <w:r>
              <w:rPr>
                <w:rFonts w:ascii="宋体" w:eastAsia="宋体" w:hAnsi="宋体" w:cs="宋体" w:hint="eastAsia"/>
                <w:b/>
                <w:bCs/>
                <w:iCs/>
                <w:kern w:val="0"/>
                <w:sz w:val="24"/>
                <w:szCs w:val="24"/>
              </w:rPr>
              <w:t>地点</w:t>
            </w:r>
          </w:p>
        </w:tc>
        <w:tc>
          <w:tcPr>
            <w:tcW w:w="8308" w:type="dxa"/>
            <w:vAlign w:val="center"/>
          </w:tcPr>
          <w:p w:rsidR="008A4950" w:rsidRDefault="00896580">
            <w:pPr>
              <w:spacing w:line="480" w:lineRule="atLeast"/>
              <w:rPr>
                <w:rFonts w:ascii="宋体" w:eastAsia="宋体" w:hAnsi="宋体" w:cs="宋体"/>
                <w:bCs/>
                <w:iCs/>
                <w:kern w:val="0"/>
                <w:sz w:val="24"/>
                <w:szCs w:val="24"/>
              </w:rPr>
            </w:pPr>
            <w:r>
              <w:rPr>
                <w:rFonts w:ascii="宋体" w:eastAsia="宋体" w:hAnsi="宋体" w:cs="宋体" w:hint="eastAsia"/>
                <w:bCs/>
                <w:iCs/>
                <w:kern w:val="0"/>
                <w:sz w:val="24"/>
                <w:szCs w:val="24"/>
              </w:rPr>
              <w:t>以岭药业会议室</w:t>
            </w:r>
          </w:p>
        </w:tc>
      </w:tr>
      <w:tr w:rsidR="008A4950">
        <w:tc>
          <w:tcPr>
            <w:tcW w:w="1757" w:type="dxa"/>
          </w:tcPr>
          <w:p w:rsidR="008A4950" w:rsidRDefault="00896580">
            <w:pPr>
              <w:spacing w:line="440" w:lineRule="atLeast"/>
              <w:rPr>
                <w:rFonts w:ascii="宋体" w:eastAsia="宋体" w:hAnsi="宋体" w:cs="宋体"/>
                <w:b/>
                <w:bCs/>
                <w:iCs/>
                <w:kern w:val="0"/>
                <w:sz w:val="24"/>
                <w:szCs w:val="24"/>
              </w:rPr>
            </w:pPr>
            <w:r>
              <w:rPr>
                <w:rFonts w:ascii="宋体" w:eastAsia="宋体" w:hAnsi="宋体" w:cs="宋体" w:hint="eastAsia"/>
                <w:b/>
                <w:bCs/>
                <w:iCs/>
                <w:kern w:val="0"/>
                <w:sz w:val="24"/>
                <w:szCs w:val="24"/>
              </w:rPr>
              <w:t>上市公司接待人员姓名</w:t>
            </w:r>
          </w:p>
        </w:tc>
        <w:tc>
          <w:tcPr>
            <w:tcW w:w="8308" w:type="dxa"/>
            <w:vAlign w:val="center"/>
          </w:tcPr>
          <w:p w:rsidR="008A4950" w:rsidRDefault="00896580">
            <w:pPr>
              <w:spacing w:line="480" w:lineRule="atLeast"/>
              <w:rPr>
                <w:rFonts w:ascii="宋体" w:eastAsia="宋体" w:hAnsi="宋体" w:cs="宋体"/>
                <w:bCs/>
                <w:iCs/>
                <w:kern w:val="0"/>
                <w:sz w:val="24"/>
                <w:szCs w:val="24"/>
              </w:rPr>
            </w:pPr>
            <w:r>
              <w:rPr>
                <w:rFonts w:ascii="宋体" w:eastAsia="宋体" w:hAnsi="宋体" w:cs="宋体" w:hint="eastAsia"/>
                <w:kern w:val="0"/>
                <w:sz w:val="24"/>
                <w:szCs w:val="24"/>
              </w:rPr>
              <w:t>董事会秘书吴瑞</w:t>
            </w:r>
            <w:r w:rsidR="00B94E39">
              <w:rPr>
                <w:rFonts w:ascii="宋体" w:eastAsia="宋体" w:hAnsi="宋体" w:cs="宋体" w:hint="eastAsia"/>
                <w:kern w:val="0"/>
                <w:sz w:val="24"/>
                <w:szCs w:val="24"/>
              </w:rPr>
              <w:t>、河北以岭研究院院长贾振华、河北以岭研究院健康分院院长马军、品牌中心主任杨叁平、IR总监张宏斌</w:t>
            </w:r>
          </w:p>
        </w:tc>
      </w:tr>
      <w:tr w:rsidR="008A4950">
        <w:trPr>
          <w:trHeight w:val="1772"/>
        </w:trPr>
        <w:tc>
          <w:tcPr>
            <w:tcW w:w="1757" w:type="dxa"/>
            <w:vAlign w:val="center"/>
          </w:tcPr>
          <w:p w:rsidR="008A4950" w:rsidRDefault="00896580">
            <w:pPr>
              <w:spacing w:line="440" w:lineRule="atLeast"/>
              <w:rPr>
                <w:rFonts w:ascii="宋体" w:eastAsia="宋体" w:hAnsi="宋体" w:cs="宋体"/>
                <w:b/>
                <w:bCs/>
                <w:iCs/>
                <w:kern w:val="0"/>
                <w:sz w:val="24"/>
                <w:szCs w:val="24"/>
              </w:rPr>
            </w:pPr>
            <w:r>
              <w:rPr>
                <w:rFonts w:ascii="宋体" w:eastAsia="宋体" w:hAnsi="宋体" w:cs="宋体" w:hint="eastAsia"/>
                <w:b/>
                <w:bCs/>
                <w:iCs/>
                <w:kern w:val="0"/>
                <w:sz w:val="24"/>
                <w:szCs w:val="24"/>
              </w:rPr>
              <w:t>投资者关系活动主要内容介绍</w:t>
            </w:r>
          </w:p>
          <w:p w:rsidR="008A4950" w:rsidRDefault="008A4950">
            <w:pPr>
              <w:spacing w:line="440" w:lineRule="atLeast"/>
              <w:rPr>
                <w:rFonts w:ascii="宋体" w:eastAsia="宋体" w:hAnsi="宋体" w:cs="宋体"/>
                <w:b/>
                <w:bCs/>
                <w:iCs/>
                <w:kern w:val="0"/>
                <w:sz w:val="24"/>
                <w:szCs w:val="24"/>
              </w:rPr>
            </w:pPr>
          </w:p>
        </w:tc>
        <w:tc>
          <w:tcPr>
            <w:tcW w:w="8308" w:type="dxa"/>
          </w:tcPr>
          <w:p w:rsidR="00810806" w:rsidRPr="00810806" w:rsidRDefault="00810806" w:rsidP="00810806">
            <w:pPr>
              <w:spacing w:line="480" w:lineRule="atLeast"/>
              <w:ind w:firstLineChars="100" w:firstLine="240"/>
              <w:rPr>
                <w:rFonts w:ascii="宋体" w:eastAsia="宋体" w:hAnsi="宋体" w:cs="宋体"/>
                <w:bCs/>
                <w:iCs/>
                <w:kern w:val="0"/>
                <w:sz w:val="24"/>
                <w:szCs w:val="24"/>
              </w:rPr>
            </w:pPr>
            <w:r w:rsidRPr="00810806">
              <w:rPr>
                <w:rFonts w:ascii="宋体" w:eastAsia="宋体" w:hAnsi="宋体" w:cs="宋体" w:hint="eastAsia"/>
                <w:bCs/>
                <w:iCs/>
                <w:kern w:val="0"/>
                <w:sz w:val="24"/>
                <w:szCs w:val="24"/>
              </w:rPr>
              <w:t>参与</w:t>
            </w:r>
            <w:r w:rsidR="00B94E39">
              <w:rPr>
                <w:rFonts w:ascii="宋体" w:eastAsia="宋体" w:hAnsi="宋体" w:cs="宋体" w:hint="eastAsia"/>
                <w:bCs/>
                <w:iCs/>
                <w:kern w:val="0"/>
                <w:sz w:val="24"/>
                <w:szCs w:val="24"/>
              </w:rPr>
              <w:t>现场</w:t>
            </w:r>
            <w:r w:rsidRPr="00810806">
              <w:rPr>
                <w:rFonts w:ascii="宋体" w:eastAsia="宋体" w:hAnsi="宋体" w:cs="宋体" w:hint="eastAsia"/>
                <w:bCs/>
                <w:iCs/>
                <w:kern w:val="0"/>
                <w:sz w:val="24"/>
                <w:szCs w:val="24"/>
              </w:rPr>
              <w:t>调研人员参观了公司展厅、河北医药研究院</w:t>
            </w:r>
            <w:r w:rsidR="00772A16">
              <w:rPr>
                <w:rFonts w:ascii="宋体" w:eastAsia="宋体" w:hAnsi="宋体" w:cs="宋体" w:hint="eastAsia"/>
                <w:bCs/>
                <w:iCs/>
                <w:kern w:val="0"/>
                <w:sz w:val="24"/>
                <w:szCs w:val="24"/>
              </w:rPr>
              <w:t>新药评价</w:t>
            </w:r>
            <w:r w:rsidRPr="00810806">
              <w:rPr>
                <w:rFonts w:ascii="宋体" w:eastAsia="宋体" w:hAnsi="宋体" w:cs="宋体" w:hint="eastAsia"/>
                <w:bCs/>
                <w:iCs/>
                <w:kern w:val="0"/>
                <w:sz w:val="24"/>
                <w:szCs w:val="24"/>
              </w:rPr>
              <w:t>中心</w:t>
            </w:r>
            <w:r>
              <w:rPr>
                <w:rFonts w:ascii="宋体" w:eastAsia="宋体" w:hAnsi="宋体" w:cs="宋体" w:hint="eastAsia"/>
                <w:bCs/>
                <w:iCs/>
                <w:kern w:val="0"/>
                <w:sz w:val="24"/>
                <w:szCs w:val="24"/>
              </w:rPr>
              <w:t>实验室，随后与公司</w:t>
            </w:r>
            <w:r w:rsidR="00B94E39">
              <w:rPr>
                <w:rFonts w:ascii="宋体" w:eastAsia="宋体" w:hAnsi="宋体" w:cs="宋体" w:hint="eastAsia"/>
                <w:bCs/>
                <w:iCs/>
                <w:kern w:val="0"/>
                <w:sz w:val="24"/>
                <w:szCs w:val="24"/>
              </w:rPr>
              <w:t>高管等进行了座谈交流。主要交流问题如下：</w:t>
            </w:r>
          </w:p>
          <w:p w:rsidR="008A4950" w:rsidRDefault="00896580">
            <w:pPr>
              <w:widowControl/>
              <w:spacing w:beforeLines="50" w:before="156" w:line="360" w:lineRule="auto"/>
              <w:ind w:firstLineChars="200" w:firstLine="482"/>
              <w:jc w:val="left"/>
              <w:rPr>
                <w:rFonts w:ascii="宋体" w:eastAsia="宋体" w:hAnsi="宋体" w:cs="宋体"/>
                <w:b/>
                <w:kern w:val="0"/>
                <w:sz w:val="24"/>
                <w:szCs w:val="24"/>
                <w:lang w:bidi="ar"/>
              </w:rPr>
            </w:pPr>
            <w:r>
              <w:rPr>
                <w:rFonts w:ascii="宋体" w:eastAsia="宋体" w:hAnsi="宋体" w:cs="宋体" w:hint="eastAsia"/>
                <w:b/>
                <w:kern w:val="0"/>
                <w:sz w:val="24"/>
                <w:szCs w:val="24"/>
                <w:lang w:bidi="ar"/>
              </w:rPr>
              <w:t>Q1：公司</w:t>
            </w:r>
            <w:r w:rsidR="00090CB7">
              <w:rPr>
                <w:rFonts w:ascii="宋体" w:eastAsia="宋体" w:hAnsi="宋体" w:cs="宋体" w:hint="eastAsia"/>
                <w:b/>
                <w:kern w:val="0"/>
                <w:sz w:val="24"/>
                <w:szCs w:val="24"/>
                <w:lang w:bidi="ar"/>
              </w:rPr>
              <w:t>未来的增长情况如何？</w:t>
            </w:r>
            <w:r w:rsidR="00090CB7">
              <w:rPr>
                <w:rFonts w:ascii="宋体" w:eastAsia="宋体" w:hAnsi="宋体" w:cs="宋体"/>
                <w:b/>
                <w:kern w:val="0"/>
                <w:sz w:val="24"/>
                <w:szCs w:val="24"/>
                <w:lang w:bidi="ar"/>
              </w:rPr>
              <w:t xml:space="preserve"> </w:t>
            </w:r>
          </w:p>
          <w:p w:rsidR="008A4950" w:rsidRDefault="00896580" w:rsidP="007116B3">
            <w:pPr>
              <w:widowControl/>
              <w:spacing w:beforeLines="50" w:before="156" w:line="360" w:lineRule="auto"/>
              <w:ind w:firstLineChars="200" w:firstLine="482"/>
              <w:jc w:val="left"/>
              <w:rPr>
                <w:rFonts w:ascii="宋体" w:eastAsia="宋体" w:hAnsi="宋体" w:cs="宋体"/>
                <w:kern w:val="0"/>
                <w:sz w:val="24"/>
                <w:szCs w:val="24"/>
                <w:lang w:bidi="ar"/>
              </w:rPr>
            </w:pPr>
            <w:r>
              <w:rPr>
                <w:rFonts w:ascii="宋体" w:eastAsia="宋体" w:hAnsi="宋体" w:cs="宋体" w:hint="eastAsia"/>
                <w:b/>
                <w:kern w:val="0"/>
                <w:sz w:val="24"/>
                <w:szCs w:val="24"/>
                <w:lang w:bidi="ar"/>
              </w:rPr>
              <w:t>A:</w:t>
            </w:r>
            <w:r w:rsidR="007116B3">
              <w:rPr>
                <w:rFonts w:hint="eastAsia"/>
              </w:rPr>
              <w:t xml:space="preserve"> </w:t>
            </w:r>
            <w:r w:rsidR="007116B3" w:rsidRPr="007116B3">
              <w:rPr>
                <w:rFonts w:ascii="宋体" w:eastAsia="宋体" w:hAnsi="宋体" w:cs="宋体" w:hint="eastAsia"/>
                <w:bCs/>
                <w:kern w:val="0"/>
                <w:sz w:val="24"/>
                <w:szCs w:val="24"/>
                <w:lang w:bidi="ar"/>
              </w:rPr>
              <w:t>公司未来发展主要有以下驱动力：首先，连花清</w:t>
            </w:r>
            <w:proofErr w:type="gramStart"/>
            <w:r w:rsidR="007116B3" w:rsidRPr="007116B3">
              <w:rPr>
                <w:rFonts w:ascii="宋体" w:eastAsia="宋体" w:hAnsi="宋体" w:cs="宋体" w:hint="eastAsia"/>
                <w:bCs/>
                <w:kern w:val="0"/>
                <w:sz w:val="24"/>
                <w:szCs w:val="24"/>
                <w:lang w:bidi="ar"/>
              </w:rPr>
              <w:t>瘟</w:t>
            </w:r>
            <w:proofErr w:type="gramEnd"/>
            <w:r w:rsidR="007116B3" w:rsidRPr="007116B3">
              <w:rPr>
                <w:rFonts w:ascii="宋体" w:eastAsia="宋体" w:hAnsi="宋体" w:cs="宋体" w:hint="eastAsia"/>
                <w:bCs/>
                <w:kern w:val="0"/>
                <w:sz w:val="24"/>
                <w:szCs w:val="24"/>
                <w:lang w:bidi="ar"/>
              </w:rPr>
              <w:t>在此次疫情防控中发挥重要作用，不仅带动产品销量大幅增长，更重要的是从结构上增加了对空白市场的覆盖，</w:t>
            </w:r>
            <w:proofErr w:type="gramStart"/>
            <w:r w:rsidR="007116B3" w:rsidRPr="007116B3">
              <w:rPr>
                <w:rFonts w:ascii="宋体" w:eastAsia="宋体" w:hAnsi="宋体" w:cs="宋体" w:hint="eastAsia"/>
                <w:bCs/>
                <w:kern w:val="0"/>
                <w:sz w:val="24"/>
                <w:szCs w:val="24"/>
                <w:lang w:bidi="ar"/>
              </w:rPr>
              <w:t>且品牌</w:t>
            </w:r>
            <w:proofErr w:type="gramEnd"/>
            <w:r w:rsidR="007116B3" w:rsidRPr="007116B3">
              <w:rPr>
                <w:rFonts w:ascii="宋体" w:eastAsia="宋体" w:hAnsi="宋体" w:cs="宋体" w:hint="eastAsia"/>
                <w:bCs/>
                <w:kern w:val="0"/>
                <w:sz w:val="24"/>
                <w:szCs w:val="24"/>
                <w:lang w:bidi="ar"/>
              </w:rPr>
              <w:t>影响力明显提升，连花清</w:t>
            </w:r>
            <w:proofErr w:type="gramStart"/>
            <w:r w:rsidR="007116B3" w:rsidRPr="007116B3">
              <w:rPr>
                <w:rFonts w:ascii="宋体" w:eastAsia="宋体" w:hAnsi="宋体" w:cs="宋体" w:hint="eastAsia"/>
                <w:bCs/>
                <w:kern w:val="0"/>
                <w:sz w:val="24"/>
                <w:szCs w:val="24"/>
                <w:lang w:bidi="ar"/>
              </w:rPr>
              <w:t>瘟</w:t>
            </w:r>
            <w:proofErr w:type="gramEnd"/>
            <w:r w:rsidR="007116B3" w:rsidRPr="007116B3">
              <w:rPr>
                <w:rFonts w:ascii="宋体" w:eastAsia="宋体" w:hAnsi="宋体" w:cs="宋体" w:hint="eastAsia"/>
                <w:bCs/>
                <w:kern w:val="0"/>
                <w:sz w:val="24"/>
                <w:szCs w:val="24"/>
                <w:lang w:bidi="ar"/>
              </w:rPr>
              <w:t>已成为很多家庭的常备用药，这将为连花清</w:t>
            </w:r>
            <w:proofErr w:type="gramStart"/>
            <w:r w:rsidR="007116B3" w:rsidRPr="007116B3">
              <w:rPr>
                <w:rFonts w:ascii="宋体" w:eastAsia="宋体" w:hAnsi="宋体" w:cs="宋体" w:hint="eastAsia"/>
                <w:bCs/>
                <w:kern w:val="0"/>
                <w:sz w:val="24"/>
                <w:szCs w:val="24"/>
                <w:lang w:bidi="ar"/>
              </w:rPr>
              <w:t>瘟</w:t>
            </w:r>
            <w:proofErr w:type="gramEnd"/>
            <w:r w:rsidR="007116B3" w:rsidRPr="007116B3">
              <w:rPr>
                <w:rFonts w:ascii="宋体" w:eastAsia="宋体" w:hAnsi="宋体" w:cs="宋体" w:hint="eastAsia"/>
                <w:bCs/>
                <w:kern w:val="0"/>
                <w:sz w:val="24"/>
                <w:szCs w:val="24"/>
                <w:lang w:bidi="ar"/>
              </w:rPr>
              <w:t>产品未来增长提供动力。其次，今年</w:t>
            </w:r>
            <w:r w:rsidR="007116B3" w:rsidRPr="007116B3">
              <w:rPr>
                <w:rFonts w:ascii="宋体" w:eastAsia="宋体" w:hAnsi="宋体" w:cs="宋体"/>
                <w:bCs/>
                <w:kern w:val="0"/>
                <w:sz w:val="24"/>
                <w:szCs w:val="24"/>
                <w:lang w:bidi="ar"/>
              </w:rPr>
              <w:t>1月，公司主导的中医脉络学说构建及其指导微血管病变防治项目获得国家科技进步一等奖，将会对通心络胶囊、</w:t>
            </w:r>
            <w:proofErr w:type="gramStart"/>
            <w:r w:rsidR="007116B3" w:rsidRPr="007116B3">
              <w:rPr>
                <w:rFonts w:ascii="宋体" w:eastAsia="宋体" w:hAnsi="宋体" w:cs="宋体"/>
                <w:bCs/>
                <w:kern w:val="0"/>
                <w:sz w:val="24"/>
                <w:szCs w:val="24"/>
                <w:lang w:bidi="ar"/>
              </w:rPr>
              <w:t>参松养心</w:t>
            </w:r>
            <w:proofErr w:type="gramEnd"/>
            <w:r w:rsidR="007116B3" w:rsidRPr="007116B3">
              <w:rPr>
                <w:rFonts w:ascii="宋体" w:eastAsia="宋体" w:hAnsi="宋体" w:cs="宋体"/>
                <w:bCs/>
                <w:kern w:val="0"/>
                <w:sz w:val="24"/>
                <w:szCs w:val="24"/>
                <w:lang w:bidi="ar"/>
              </w:rPr>
              <w:t>胶囊、</w:t>
            </w:r>
            <w:proofErr w:type="gramStart"/>
            <w:r w:rsidR="007116B3" w:rsidRPr="007116B3">
              <w:rPr>
                <w:rFonts w:ascii="宋体" w:eastAsia="宋体" w:hAnsi="宋体" w:cs="宋体"/>
                <w:bCs/>
                <w:kern w:val="0"/>
                <w:sz w:val="24"/>
                <w:szCs w:val="24"/>
                <w:lang w:bidi="ar"/>
              </w:rPr>
              <w:t>芪苈</w:t>
            </w:r>
            <w:proofErr w:type="gramEnd"/>
            <w:r w:rsidR="007116B3" w:rsidRPr="007116B3">
              <w:rPr>
                <w:rFonts w:ascii="宋体" w:eastAsia="宋体" w:hAnsi="宋体" w:cs="宋体"/>
                <w:bCs/>
                <w:kern w:val="0"/>
                <w:sz w:val="24"/>
                <w:szCs w:val="24"/>
                <w:lang w:bidi="ar"/>
              </w:rPr>
              <w:t>强心胶囊等心血管领域的主力产品的学术品牌得到提升，同时也会对相关产品的销售起到带动作用。今年5月新上市的连花清</w:t>
            </w:r>
            <w:proofErr w:type="gramStart"/>
            <w:r w:rsidR="007116B3" w:rsidRPr="007116B3">
              <w:rPr>
                <w:rFonts w:ascii="宋体" w:eastAsia="宋体" w:hAnsi="宋体" w:cs="宋体"/>
                <w:bCs/>
                <w:kern w:val="0"/>
                <w:sz w:val="24"/>
                <w:szCs w:val="24"/>
                <w:lang w:bidi="ar"/>
              </w:rPr>
              <w:t>咳片若</w:t>
            </w:r>
            <w:proofErr w:type="gramEnd"/>
            <w:r w:rsidR="007116B3" w:rsidRPr="007116B3">
              <w:rPr>
                <w:rFonts w:ascii="宋体" w:eastAsia="宋体" w:hAnsi="宋体" w:cs="宋体"/>
                <w:bCs/>
                <w:kern w:val="0"/>
                <w:sz w:val="24"/>
                <w:szCs w:val="24"/>
                <w:lang w:bidi="ar"/>
              </w:rPr>
              <w:t>能顺利进入</w:t>
            </w:r>
            <w:proofErr w:type="gramStart"/>
            <w:r w:rsidR="007116B3" w:rsidRPr="007116B3">
              <w:rPr>
                <w:rFonts w:ascii="宋体" w:eastAsia="宋体" w:hAnsi="宋体" w:cs="宋体"/>
                <w:bCs/>
                <w:kern w:val="0"/>
                <w:sz w:val="24"/>
                <w:szCs w:val="24"/>
                <w:lang w:bidi="ar"/>
              </w:rPr>
              <w:t>医</w:t>
            </w:r>
            <w:proofErr w:type="gramEnd"/>
            <w:r w:rsidR="007116B3" w:rsidRPr="007116B3">
              <w:rPr>
                <w:rFonts w:ascii="宋体" w:eastAsia="宋体" w:hAnsi="宋体" w:cs="宋体"/>
                <w:bCs/>
                <w:kern w:val="0"/>
                <w:sz w:val="24"/>
                <w:szCs w:val="24"/>
                <w:lang w:bidi="ar"/>
              </w:rPr>
              <w:t>保，将有望快速放量。</w:t>
            </w:r>
            <w:r w:rsidR="007116B3" w:rsidRPr="007116B3">
              <w:rPr>
                <w:rFonts w:ascii="宋体" w:eastAsia="宋体" w:hAnsi="宋体" w:cs="宋体" w:hint="eastAsia"/>
                <w:bCs/>
                <w:kern w:val="0"/>
                <w:sz w:val="24"/>
                <w:szCs w:val="24"/>
                <w:lang w:bidi="ar"/>
              </w:rPr>
              <w:t>同时，化生药板块也逐步进入到收获阶段。</w:t>
            </w:r>
            <w:r w:rsidR="0057142B">
              <w:rPr>
                <w:rFonts w:ascii="宋体" w:eastAsia="宋体" w:hAnsi="宋体" w:cs="宋体" w:hint="eastAsia"/>
                <w:bCs/>
                <w:kern w:val="0"/>
                <w:sz w:val="24"/>
                <w:szCs w:val="24"/>
                <w:lang w:bidi="ar"/>
              </w:rPr>
              <w:t>在</w:t>
            </w:r>
            <w:bookmarkStart w:id="0" w:name="_GoBack"/>
            <w:bookmarkEnd w:id="0"/>
            <w:r w:rsidR="007116B3" w:rsidRPr="007116B3">
              <w:rPr>
                <w:rFonts w:ascii="宋体" w:eastAsia="宋体" w:hAnsi="宋体" w:cs="宋体" w:hint="eastAsia"/>
                <w:bCs/>
                <w:kern w:val="0"/>
                <w:sz w:val="24"/>
                <w:szCs w:val="24"/>
                <w:lang w:bidi="ar"/>
              </w:rPr>
              <w:t>大健康板块，以岭药业具有丰富的产品群，随着新品的上市和销量增加，市场空间也很大</w:t>
            </w:r>
            <w:r>
              <w:rPr>
                <w:rFonts w:ascii="宋体" w:eastAsia="宋体" w:hAnsi="宋体" w:cs="宋体" w:hint="eastAsia"/>
                <w:kern w:val="0"/>
                <w:sz w:val="24"/>
                <w:szCs w:val="24"/>
                <w:lang w:bidi="ar"/>
              </w:rPr>
              <w:t>。</w:t>
            </w:r>
          </w:p>
          <w:p w:rsidR="008A4950" w:rsidRDefault="00896580" w:rsidP="00CA0AE1">
            <w:pPr>
              <w:widowControl/>
              <w:spacing w:beforeLines="50" w:before="156" w:line="360" w:lineRule="auto"/>
              <w:ind w:firstLineChars="200" w:firstLine="482"/>
              <w:jc w:val="left"/>
              <w:rPr>
                <w:rFonts w:ascii="宋体" w:eastAsia="宋体" w:hAnsi="宋体" w:cs="宋体"/>
                <w:b/>
                <w:bCs/>
                <w:sz w:val="24"/>
                <w:szCs w:val="24"/>
              </w:rPr>
            </w:pPr>
            <w:r>
              <w:rPr>
                <w:rFonts w:ascii="宋体" w:eastAsia="宋体" w:hAnsi="宋体" w:cs="宋体" w:hint="eastAsia"/>
                <w:b/>
                <w:kern w:val="0"/>
                <w:sz w:val="24"/>
                <w:szCs w:val="24"/>
                <w:lang w:bidi="ar"/>
              </w:rPr>
              <w:lastRenderedPageBreak/>
              <w:t>Q2：</w:t>
            </w:r>
            <w:r>
              <w:rPr>
                <w:rFonts w:ascii="宋体" w:eastAsia="宋体" w:hAnsi="宋体" w:cs="宋体" w:hint="eastAsia"/>
                <w:b/>
                <w:bCs/>
                <w:sz w:val="24"/>
                <w:szCs w:val="24"/>
              </w:rPr>
              <w:t>公司</w:t>
            </w:r>
            <w:r w:rsidR="006702E1" w:rsidRPr="006702E1">
              <w:rPr>
                <w:rFonts w:ascii="宋体" w:eastAsia="宋体" w:hAnsi="宋体" w:cs="宋体" w:hint="eastAsia"/>
                <w:b/>
                <w:bCs/>
                <w:sz w:val="24"/>
                <w:szCs w:val="24"/>
              </w:rPr>
              <w:t>大健康产业发展情况及未来布局</w:t>
            </w:r>
            <w:r w:rsidR="00CD345D">
              <w:rPr>
                <w:rFonts w:ascii="宋体" w:eastAsia="宋体" w:hAnsi="宋体" w:cs="宋体" w:hint="eastAsia"/>
                <w:b/>
                <w:bCs/>
                <w:sz w:val="24"/>
                <w:szCs w:val="24"/>
              </w:rPr>
              <w:t>是怎样的</w:t>
            </w:r>
            <w:r>
              <w:rPr>
                <w:rFonts w:ascii="宋体" w:eastAsia="宋体" w:hAnsi="宋体" w:cs="宋体" w:hint="eastAsia"/>
                <w:b/>
                <w:bCs/>
                <w:sz w:val="24"/>
                <w:szCs w:val="24"/>
              </w:rPr>
              <w:t>？</w:t>
            </w:r>
          </w:p>
          <w:p w:rsidR="008A4950" w:rsidRDefault="00896580" w:rsidP="006702E1">
            <w:pPr>
              <w:autoSpaceDE w:val="0"/>
              <w:autoSpaceDN w:val="0"/>
              <w:adjustRightInd w:val="0"/>
              <w:spacing w:before="120" w:after="120" w:line="360" w:lineRule="auto"/>
              <w:ind w:firstLine="482"/>
              <w:rPr>
                <w:rFonts w:ascii="宋体" w:eastAsia="宋体" w:hAnsi="宋体" w:cs="宋体"/>
                <w:sz w:val="24"/>
              </w:rPr>
            </w:pPr>
            <w:r>
              <w:rPr>
                <w:rFonts w:ascii="宋体" w:eastAsia="宋体" w:hAnsi="宋体" w:cs="宋体" w:hint="eastAsia"/>
                <w:b/>
                <w:bCs/>
                <w:sz w:val="24"/>
                <w:szCs w:val="24"/>
              </w:rPr>
              <w:t>A:</w:t>
            </w:r>
            <w:r w:rsidR="006702E1" w:rsidRPr="006702E1">
              <w:rPr>
                <w:rFonts w:ascii="宋体" w:eastAsia="宋体" w:hAnsi="宋体" w:cs="宋体" w:hint="eastAsia"/>
                <w:sz w:val="24"/>
              </w:rPr>
              <w:t>公司健康产品遵循“通络</w:t>
            </w:r>
            <w:r w:rsidR="006702E1" w:rsidRPr="006702E1">
              <w:rPr>
                <w:rFonts w:ascii="宋体" w:eastAsia="宋体" w:hAnsi="宋体" w:cs="宋体"/>
                <w:sz w:val="24"/>
              </w:rPr>
              <w:t>-养精-动形-静神”养生八字经</w:t>
            </w:r>
            <w:r w:rsidR="006702E1" w:rsidRPr="006702E1">
              <w:rPr>
                <w:rFonts w:ascii="宋体" w:eastAsia="宋体" w:hAnsi="宋体" w:cs="宋体" w:hint="eastAsia"/>
                <w:sz w:val="24"/>
              </w:rPr>
              <w:t>，</w:t>
            </w:r>
            <w:r w:rsidR="006702E1" w:rsidRPr="006702E1">
              <w:rPr>
                <w:rFonts w:ascii="宋体" w:eastAsia="宋体" w:hAnsi="宋体" w:cs="宋体"/>
                <w:sz w:val="24"/>
              </w:rPr>
              <w:t>开发出调节心脑糖、舒肝明目、美容养颜、健脾养胃、补气养血、安神助眠等系列产品</w:t>
            </w:r>
            <w:r w:rsidR="006702E1" w:rsidRPr="006702E1">
              <w:rPr>
                <w:rFonts w:ascii="宋体" w:eastAsia="宋体" w:hAnsi="宋体" w:cs="宋体" w:hint="eastAsia"/>
                <w:sz w:val="24"/>
              </w:rPr>
              <w:t>，已形成了包括酸枣仁油软胶囊</w:t>
            </w:r>
            <w:proofErr w:type="gramStart"/>
            <w:r w:rsidR="006702E1" w:rsidRPr="006702E1">
              <w:rPr>
                <w:rFonts w:ascii="宋体" w:eastAsia="宋体" w:hAnsi="宋体" w:cs="宋体" w:hint="eastAsia"/>
                <w:sz w:val="24"/>
              </w:rPr>
              <w:t>等晚必</w:t>
            </w:r>
            <w:proofErr w:type="gramEnd"/>
            <w:r w:rsidR="006702E1" w:rsidRPr="006702E1">
              <w:rPr>
                <w:rFonts w:ascii="宋体" w:eastAsia="宋体" w:hAnsi="宋体" w:cs="宋体" w:hint="eastAsia"/>
                <w:sz w:val="24"/>
              </w:rPr>
              <w:t>安系列、连花清菲、津力旺、连花清</w:t>
            </w:r>
            <w:proofErr w:type="gramStart"/>
            <w:r w:rsidR="006702E1" w:rsidRPr="006702E1">
              <w:rPr>
                <w:rFonts w:ascii="宋体" w:eastAsia="宋体" w:hAnsi="宋体" w:cs="宋体" w:hint="eastAsia"/>
                <w:sz w:val="24"/>
              </w:rPr>
              <w:t>瘟</w:t>
            </w:r>
            <w:proofErr w:type="gramEnd"/>
            <w:r w:rsidR="006702E1" w:rsidRPr="006702E1">
              <w:rPr>
                <w:rFonts w:ascii="宋体" w:eastAsia="宋体" w:hAnsi="宋体" w:cs="宋体" w:hint="eastAsia"/>
                <w:sz w:val="24"/>
              </w:rPr>
              <w:t>抗菌功能纤维、连花清</w:t>
            </w:r>
            <w:proofErr w:type="gramStart"/>
            <w:r w:rsidR="006702E1" w:rsidRPr="006702E1">
              <w:rPr>
                <w:rFonts w:ascii="宋体" w:eastAsia="宋体" w:hAnsi="宋体" w:cs="宋体" w:hint="eastAsia"/>
                <w:sz w:val="24"/>
              </w:rPr>
              <w:t>瘟</w:t>
            </w:r>
            <w:proofErr w:type="gramEnd"/>
            <w:r w:rsidR="006702E1" w:rsidRPr="006702E1">
              <w:rPr>
                <w:rFonts w:ascii="宋体" w:eastAsia="宋体" w:hAnsi="宋体" w:cs="宋体" w:hint="eastAsia"/>
                <w:sz w:val="24"/>
              </w:rPr>
              <w:t>抗病毒草本配方技术、子黑素系列、女性健康和体重管理系列、健儿饼干、医用口罩等一次性防护系列在内的健康产品群。</w:t>
            </w:r>
            <w:r>
              <w:rPr>
                <w:rFonts w:ascii="宋体" w:eastAsia="宋体" w:hAnsi="宋体" w:cs="宋体" w:hint="eastAsia"/>
                <w:sz w:val="24"/>
                <w:szCs w:val="24"/>
              </w:rPr>
              <w:t>公司</w:t>
            </w:r>
            <w:r w:rsidR="00CD345D">
              <w:rPr>
                <w:rFonts w:ascii="宋体" w:eastAsia="宋体" w:hAnsi="宋体" w:cs="宋体" w:hint="eastAsia"/>
                <w:sz w:val="24"/>
                <w:szCs w:val="24"/>
              </w:rPr>
              <w:t>将</w:t>
            </w:r>
            <w:r>
              <w:rPr>
                <w:rFonts w:ascii="宋体" w:eastAsia="宋体" w:hAnsi="宋体" w:cs="宋体" w:hint="eastAsia"/>
                <w:sz w:val="24"/>
                <w:szCs w:val="24"/>
              </w:rPr>
              <w:t>根据重点培育产品的特性，梳理不同的销售策略方案，积极拓展多种产品销售渠道</w:t>
            </w:r>
            <w:r>
              <w:rPr>
                <w:rFonts w:ascii="宋体" w:eastAsia="宋体" w:hAnsi="宋体" w:cs="宋体" w:hint="eastAsia"/>
                <w:sz w:val="24"/>
              </w:rPr>
              <w:t>，进一步提升产品市场份额。</w:t>
            </w:r>
          </w:p>
          <w:p w:rsidR="008A4950" w:rsidRDefault="00896580">
            <w:pPr>
              <w:widowControl/>
              <w:spacing w:beforeLines="50" w:before="156" w:line="360" w:lineRule="auto"/>
              <w:ind w:firstLineChars="200" w:firstLine="482"/>
              <w:jc w:val="left"/>
              <w:rPr>
                <w:rFonts w:ascii="宋体" w:eastAsia="宋体" w:hAnsi="宋体" w:cs="宋体"/>
                <w:b/>
                <w:kern w:val="0"/>
                <w:sz w:val="24"/>
                <w:szCs w:val="24"/>
                <w:lang w:bidi="ar"/>
              </w:rPr>
            </w:pPr>
            <w:r>
              <w:rPr>
                <w:rFonts w:ascii="宋体" w:eastAsia="宋体" w:hAnsi="宋体" w:cs="宋体" w:hint="eastAsia"/>
                <w:b/>
                <w:kern w:val="0"/>
                <w:sz w:val="24"/>
                <w:szCs w:val="24"/>
                <w:lang w:bidi="ar"/>
              </w:rPr>
              <w:t>Q</w:t>
            </w:r>
            <w:r w:rsidR="00CD345D">
              <w:rPr>
                <w:rFonts w:ascii="宋体" w:eastAsia="宋体" w:hAnsi="宋体" w:cs="宋体" w:hint="eastAsia"/>
                <w:b/>
                <w:kern w:val="0"/>
                <w:sz w:val="24"/>
                <w:szCs w:val="24"/>
                <w:lang w:bidi="ar"/>
              </w:rPr>
              <w:t>3</w:t>
            </w:r>
            <w:r>
              <w:rPr>
                <w:rFonts w:ascii="宋体" w:eastAsia="宋体" w:hAnsi="宋体" w:cs="宋体" w:hint="eastAsia"/>
                <w:b/>
                <w:kern w:val="0"/>
                <w:sz w:val="24"/>
                <w:szCs w:val="24"/>
                <w:lang w:bidi="ar"/>
              </w:rPr>
              <w:t>：心脑血管产品未来的销售</w:t>
            </w:r>
            <w:r w:rsidR="0061596D">
              <w:rPr>
                <w:rFonts w:ascii="宋体" w:eastAsia="宋体" w:hAnsi="宋体" w:cs="宋体" w:hint="eastAsia"/>
                <w:b/>
                <w:kern w:val="0"/>
                <w:sz w:val="24"/>
                <w:szCs w:val="24"/>
                <w:lang w:bidi="ar"/>
              </w:rPr>
              <w:t>预期</w:t>
            </w:r>
            <w:r>
              <w:rPr>
                <w:rFonts w:ascii="宋体" w:eastAsia="宋体" w:hAnsi="宋体" w:cs="宋体" w:hint="eastAsia"/>
                <w:b/>
                <w:kern w:val="0"/>
                <w:sz w:val="24"/>
                <w:szCs w:val="24"/>
                <w:lang w:bidi="ar"/>
              </w:rPr>
              <w:t>？</w:t>
            </w:r>
          </w:p>
          <w:p w:rsidR="002B60B5" w:rsidRPr="002B60B5" w:rsidRDefault="00896580" w:rsidP="007116B3">
            <w:pPr>
              <w:spacing w:beforeLines="50" w:before="156" w:line="360" w:lineRule="auto"/>
              <w:ind w:firstLineChars="200" w:firstLine="482"/>
              <w:rPr>
                <w:rFonts w:ascii="宋体" w:eastAsia="宋体" w:hAnsi="宋体" w:cs="宋体"/>
                <w:sz w:val="24"/>
                <w:szCs w:val="24"/>
              </w:rPr>
            </w:pPr>
            <w:r>
              <w:rPr>
                <w:rFonts w:ascii="宋体" w:eastAsia="宋体" w:hAnsi="宋体" w:cs="宋体" w:hint="eastAsia"/>
                <w:b/>
                <w:bCs/>
                <w:sz w:val="24"/>
              </w:rPr>
              <w:t>A:</w:t>
            </w:r>
            <w:r>
              <w:rPr>
                <w:rFonts w:ascii="宋体" w:eastAsia="宋体" w:hAnsi="宋体" w:cs="宋体" w:hint="eastAsia"/>
                <w:kern w:val="0"/>
                <w:sz w:val="24"/>
                <w:szCs w:val="24"/>
                <w:lang w:bidi="ar"/>
              </w:rPr>
              <w:t>公司近几年一直持续推动营销体系优化升级，一是公司针对终端进行细化，将医疗板块和零售板块分开；二是在医疗终端成立独立的产品事业部，更利于产品的精准学术推广；三是紧抓基层市场，拓展基层销售团队人员数量；四是新布局商务分销板块，覆盖未锁定的市场终。截至目前，销售团队调整</w:t>
            </w:r>
            <w:r w:rsidR="006E7733">
              <w:rPr>
                <w:rFonts w:ascii="宋体" w:eastAsia="宋体" w:hAnsi="宋体" w:cs="宋体" w:hint="eastAsia"/>
                <w:kern w:val="0"/>
                <w:sz w:val="24"/>
                <w:szCs w:val="24"/>
                <w:lang w:bidi="ar"/>
              </w:rPr>
              <w:t>已</w:t>
            </w:r>
            <w:r>
              <w:rPr>
                <w:rFonts w:ascii="宋体" w:eastAsia="宋体" w:hAnsi="宋体" w:cs="宋体" w:hint="eastAsia"/>
                <w:kern w:val="0"/>
                <w:sz w:val="24"/>
                <w:szCs w:val="24"/>
                <w:lang w:bidi="ar"/>
              </w:rPr>
              <w:t>基本接近尾声</w:t>
            </w:r>
            <w:r w:rsidR="0061596D">
              <w:rPr>
                <w:rFonts w:ascii="宋体" w:eastAsia="宋体" w:hAnsi="宋体" w:cs="宋体" w:hint="eastAsia"/>
                <w:kern w:val="0"/>
                <w:sz w:val="24"/>
                <w:szCs w:val="24"/>
                <w:lang w:bidi="ar"/>
              </w:rPr>
              <w:t>。我们预计</w:t>
            </w:r>
            <w:r>
              <w:rPr>
                <w:rFonts w:ascii="宋体" w:eastAsia="宋体" w:hAnsi="宋体" w:cs="宋体" w:hint="eastAsia"/>
                <w:kern w:val="0"/>
                <w:sz w:val="24"/>
                <w:szCs w:val="24"/>
                <w:lang w:bidi="ar"/>
              </w:rPr>
              <w:t>未来随着销售人</w:t>
            </w:r>
            <w:r w:rsidR="006E7733">
              <w:rPr>
                <w:rFonts w:ascii="宋体" w:eastAsia="宋体" w:hAnsi="宋体" w:cs="宋体" w:hint="eastAsia"/>
                <w:kern w:val="0"/>
                <w:sz w:val="24"/>
                <w:szCs w:val="24"/>
                <w:lang w:bidi="ar"/>
              </w:rPr>
              <w:t>员人</w:t>
            </w:r>
            <w:r>
              <w:rPr>
                <w:rFonts w:ascii="宋体" w:eastAsia="宋体" w:hAnsi="宋体" w:cs="宋体" w:hint="eastAsia"/>
                <w:kern w:val="0"/>
                <w:sz w:val="24"/>
                <w:szCs w:val="24"/>
                <w:lang w:bidi="ar"/>
              </w:rPr>
              <w:t>均产出</w:t>
            </w:r>
            <w:r w:rsidR="006E7733">
              <w:rPr>
                <w:rFonts w:ascii="宋体" w:eastAsia="宋体" w:hAnsi="宋体" w:cs="宋体" w:hint="eastAsia"/>
                <w:kern w:val="0"/>
                <w:sz w:val="24"/>
                <w:szCs w:val="24"/>
                <w:lang w:bidi="ar"/>
              </w:rPr>
              <w:t>的</w:t>
            </w:r>
            <w:r>
              <w:rPr>
                <w:rFonts w:ascii="宋体" w:eastAsia="宋体" w:hAnsi="宋体" w:cs="宋体" w:hint="eastAsia"/>
                <w:kern w:val="0"/>
                <w:sz w:val="24"/>
                <w:szCs w:val="24"/>
                <w:lang w:bidi="ar"/>
              </w:rPr>
              <w:t>提升，</w:t>
            </w:r>
            <w:r w:rsidR="006E7733">
              <w:rPr>
                <w:rFonts w:ascii="宋体" w:eastAsia="宋体" w:hAnsi="宋体" w:cs="宋体" w:hint="eastAsia"/>
                <w:kern w:val="0"/>
                <w:sz w:val="24"/>
                <w:szCs w:val="24"/>
                <w:lang w:bidi="ar"/>
              </w:rPr>
              <w:t>将</w:t>
            </w:r>
            <w:r>
              <w:rPr>
                <w:rFonts w:ascii="宋体" w:eastAsia="宋体" w:hAnsi="宋体" w:cs="宋体" w:hint="eastAsia"/>
                <w:kern w:val="0"/>
                <w:sz w:val="24"/>
                <w:szCs w:val="24"/>
                <w:lang w:bidi="ar"/>
              </w:rPr>
              <w:t>为公司销售收入保持较好增长奠定基础。</w:t>
            </w:r>
            <w:r w:rsidR="002B60B5">
              <w:rPr>
                <w:rFonts w:ascii="宋体" w:eastAsia="宋体" w:hAnsi="宋体" w:cs="宋体" w:hint="eastAsia"/>
                <w:kern w:val="0"/>
                <w:sz w:val="24"/>
                <w:szCs w:val="24"/>
                <w:lang w:bidi="ar"/>
              </w:rPr>
              <w:t>此外，</w:t>
            </w:r>
            <w:r w:rsidR="002B60B5" w:rsidRPr="002B60B5">
              <w:rPr>
                <w:rFonts w:ascii="宋体" w:eastAsia="宋体" w:hAnsi="宋体" w:cs="宋体" w:hint="eastAsia"/>
                <w:kern w:val="0"/>
                <w:sz w:val="24"/>
                <w:szCs w:val="24"/>
                <w:lang w:bidi="ar"/>
              </w:rPr>
              <w:t>今年</w:t>
            </w:r>
            <w:r w:rsidR="002B60B5">
              <w:rPr>
                <w:rFonts w:ascii="宋体" w:eastAsia="宋体" w:hAnsi="宋体" w:cs="宋体" w:hint="eastAsia"/>
                <w:kern w:val="0"/>
                <w:sz w:val="24"/>
                <w:szCs w:val="24"/>
                <w:lang w:bidi="ar"/>
              </w:rPr>
              <w:t>一</w:t>
            </w:r>
            <w:r w:rsidR="002B60B5" w:rsidRPr="002B60B5">
              <w:rPr>
                <w:rFonts w:ascii="宋体" w:eastAsia="宋体" w:hAnsi="宋体" w:cs="宋体"/>
                <w:kern w:val="0"/>
                <w:sz w:val="24"/>
                <w:szCs w:val="24"/>
                <w:lang w:bidi="ar"/>
              </w:rPr>
              <w:t>月</w:t>
            </w:r>
            <w:r w:rsidR="002B60B5">
              <w:rPr>
                <w:rFonts w:ascii="宋体" w:eastAsia="宋体" w:hAnsi="宋体" w:cs="宋体" w:hint="eastAsia"/>
                <w:kern w:val="0"/>
                <w:sz w:val="24"/>
                <w:szCs w:val="24"/>
                <w:lang w:bidi="ar"/>
              </w:rPr>
              <w:t>公司</w:t>
            </w:r>
            <w:r w:rsidR="002B60B5" w:rsidRPr="002B60B5">
              <w:rPr>
                <w:rFonts w:ascii="宋体" w:eastAsia="宋体" w:hAnsi="宋体" w:cs="宋体"/>
                <w:kern w:val="0"/>
                <w:sz w:val="24"/>
                <w:szCs w:val="24"/>
                <w:lang w:bidi="ar"/>
              </w:rPr>
              <w:t>主导的中医脉络学说构建及其指导微血管病变防治项目获得国家科技进步一等奖，</w:t>
            </w:r>
            <w:r w:rsidR="002B60B5">
              <w:rPr>
                <w:rFonts w:ascii="宋体" w:eastAsia="宋体" w:hAnsi="宋体" w:cs="宋体" w:hint="eastAsia"/>
                <w:kern w:val="0"/>
                <w:sz w:val="24"/>
                <w:szCs w:val="24"/>
                <w:lang w:bidi="ar"/>
              </w:rPr>
              <w:t>也</w:t>
            </w:r>
            <w:r w:rsidR="002B60B5" w:rsidRPr="002B60B5">
              <w:rPr>
                <w:rFonts w:ascii="宋体" w:eastAsia="宋体" w:hAnsi="宋体" w:cs="宋体"/>
                <w:kern w:val="0"/>
                <w:sz w:val="24"/>
                <w:szCs w:val="24"/>
                <w:lang w:bidi="ar"/>
              </w:rPr>
              <w:t>会对通心络胶囊、参松养心胶囊、芪苈强心胶囊等心血管领域的主力产品销售起到</w:t>
            </w:r>
            <w:r w:rsidR="002B60B5">
              <w:rPr>
                <w:rFonts w:ascii="宋体" w:eastAsia="宋体" w:hAnsi="宋体" w:cs="宋体" w:hint="eastAsia"/>
                <w:kern w:val="0"/>
                <w:sz w:val="24"/>
                <w:szCs w:val="24"/>
                <w:lang w:bidi="ar"/>
              </w:rPr>
              <w:t>积极的推动</w:t>
            </w:r>
            <w:r w:rsidR="002B60B5" w:rsidRPr="002B60B5">
              <w:rPr>
                <w:rFonts w:ascii="宋体" w:eastAsia="宋体" w:hAnsi="宋体" w:cs="宋体"/>
                <w:kern w:val="0"/>
                <w:sz w:val="24"/>
                <w:szCs w:val="24"/>
                <w:lang w:bidi="ar"/>
              </w:rPr>
              <w:t>作用</w:t>
            </w:r>
            <w:r w:rsidR="002B60B5">
              <w:rPr>
                <w:rFonts w:ascii="宋体" w:eastAsia="宋体" w:hAnsi="宋体" w:cs="宋体" w:hint="eastAsia"/>
                <w:kern w:val="0"/>
                <w:sz w:val="24"/>
                <w:szCs w:val="24"/>
                <w:lang w:bidi="ar"/>
              </w:rPr>
              <w:t>。</w:t>
            </w:r>
          </w:p>
          <w:p w:rsidR="008A4950" w:rsidRDefault="00896580">
            <w:pPr>
              <w:widowControl/>
              <w:spacing w:beforeLines="50" w:before="156" w:line="360" w:lineRule="auto"/>
              <w:ind w:firstLineChars="200" w:firstLine="482"/>
              <w:jc w:val="left"/>
              <w:rPr>
                <w:rFonts w:ascii="宋体" w:eastAsia="宋体" w:hAnsi="宋体" w:cs="宋体"/>
                <w:sz w:val="24"/>
                <w:szCs w:val="24"/>
              </w:rPr>
            </w:pPr>
            <w:r>
              <w:rPr>
                <w:rFonts w:ascii="宋体" w:eastAsia="宋体" w:hAnsi="宋体" w:cs="宋体" w:hint="eastAsia"/>
                <w:b/>
                <w:kern w:val="0"/>
                <w:sz w:val="24"/>
                <w:szCs w:val="24"/>
                <w:lang w:bidi="ar"/>
              </w:rPr>
              <w:t>Q</w:t>
            </w:r>
            <w:r w:rsidR="006E7733">
              <w:rPr>
                <w:rFonts w:ascii="宋体" w:eastAsia="宋体" w:hAnsi="宋体" w:cs="宋体" w:hint="eastAsia"/>
                <w:b/>
                <w:kern w:val="0"/>
                <w:sz w:val="24"/>
                <w:szCs w:val="24"/>
                <w:lang w:bidi="ar"/>
              </w:rPr>
              <w:t>4</w:t>
            </w:r>
            <w:r>
              <w:rPr>
                <w:rFonts w:ascii="宋体" w:eastAsia="宋体" w:hAnsi="宋体" w:cs="宋体" w:hint="eastAsia"/>
                <w:b/>
                <w:kern w:val="0"/>
                <w:sz w:val="24"/>
                <w:szCs w:val="24"/>
                <w:lang w:bidi="ar"/>
              </w:rPr>
              <w:t>：公司研发进展及研发规划？</w:t>
            </w:r>
          </w:p>
          <w:p w:rsidR="008A4950" w:rsidRDefault="00896580" w:rsidP="007116B3">
            <w:pPr>
              <w:spacing w:beforeLines="50" w:before="156" w:line="360" w:lineRule="auto"/>
              <w:ind w:firstLineChars="200" w:firstLine="482"/>
              <w:rPr>
                <w:rFonts w:ascii="宋体" w:eastAsia="宋体" w:hAnsi="宋体" w:cs="宋体"/>
                <w:sz w:val="23"/>
              </w:rPr>
            </w:pPr>
            <w:r>
              <w:rPr>
                <w:rFonts w:ascii="宋体" w:eastAsia="宋体" w:hAnsi="宋体" w:cs="宋体" w:hint="eastAsia"/>
                <w:b/>
                <w:bCs/>
                <w:sz w:val="24"/>
                <w:szCs w:val="24"/>
              </w:rPr>
              <w:t>A:</w:t>
            </w:r>
            <w:r>
              <w:rPr>
                <w:rFonts w:ascii="宋体" w:eastAsia="宋体" w:hAnsi="宋体" w:cs="宋体" w:hint="eastAsia"/>
                <w:sz w:val="24"/>
                <w:szCs w:val="24"/>
              </w:rPr>
              <w:t xml:space="preserve"> </w:t>
            </w:r>
            <w:r w:rsidR="007116B3" w:rsidRPr="007116B3">
              <w:rPr>
                <w:rFonts w:ascii="宋体" w:eastAsia="宋体" w:hAnsi="宋体" w:cs="宋体" w:hint="eastAsia"/>
                <w:sz w:val="24"/>
                <w:szCs w:val="24"/>
              </w:rPr>
              <w:t>未来以岭药业在复方中药领域将形成全系统、多病种覆盖，并通过购买、并购获得新品种，与现有产品形成补充，同时，加大产品上市后的研发投入，丰富产品适应症，做大做强中药领域。在化学药和生物</w:t>
            </w:r>
            <w:proofErr w:type="gramStart"/>
            <w:r w:rsidR="007116B3" w:rsidRPr="007116B3">
              <w:rPr>
                <w:rFonts w:ascii="宋体" w:eastAsia="宋体" w:hAnsi="宋体" w:cs="宋体" w:hint="eastAsia"/>
                <w:sz w:val="24"/>
                <w:szCs w:val="24"/>
              </w:rPr>
              <w:t>药领域</w:t>
            </w:r>
            <w:proofErr w:type="gramEnd"/>
            <w:r w:rsidR="007116B3" w:rsidRPr="007116B3">
              <w:rPr>
                <w:rFonts w:ascii="宋体" w:eastAsia="宋体" w:hAnsi="宋体" w:cs="宋体" w:hint="eastAsia"/>
                <w:sz w:val="24"/>
                <w:szCs w:val="24"/>
              </w:rPr>
              <w:t>也会进一步加大研发投入，除了苯胺</w:t>
            </w:r>
            <w:proofErr w:type="gramStart"/>
            <w:r w:rsidR="007116B3" w:rsidRPr="007116B3">
              <w:rPr>
                <w:rFonts w:ascii="宋体" w:eastAsia="宋体" w:hAnsi="宋体" w:cs="宋体" w:hint="eastAsia"/>
                <w:sz w:val="24"/>
                <w:szCs w:val="24"/>
              </w:rPr>
              <w:t>洛芬即将</w:t>
            </w:r>
            <w:proofErr w:type="gramEnd"/>
            <w:r w:rsidR="007116B3" w:rsidRPr="007116B3">
              <w:rPr>
                <w:rFonts w:ascii="宋体" w:eastAsia="宋体" w:hAnsi="宋体" w:cs="宋体" w:hint="eastAsia"/>
                <w:sz w:val="24"/>
                <w:szCs w:val="24"/>
              </w:rPr>
              <w:t>进入三期临床外，用于治疗帕金森的</w:t>
            </w:r>
            <w:proofErr w:type="gramStart"/>
            <w:r w:rsidR="007116B3" w:rsidRPr="007116B3">
              <w:rPr>
                <w:rFonts w:ascii="宋体" w:eastAsia="宋体" w:hAnsi="宋体" w:cs="宋体" w:hint="eastAsia"/>
                <w:sz w:val="24"/>
                <w:szCs w:val="24"/>
              </w:rPr>
              <w:t>芬乐胺</w:t>
            </w:r>
            <w:proofErr w:type="gramEnd"/>
            <w:r w:rsidR="007116B3" w:rsidRPr="007116B3">
              <w:rPr>
                <w:rFonts w:ascii="宋体" w:eastAsia="宋体" w:hAnsi="宋体" w:cs="宋体" w:hint="eastAsia"/>
                <w:sz w:val="24"/>
                <w:szCs w:val="24"/>
              </w:rPr>
              <w:t>片、用于治疗实体瘤和</w:t>
            </w:r>
            <w:proofErr w:type="gramStart"/>
            <w:r w:rsidR="007116B3" w:rsidRPr="007116B3">
              <w:rPr>
                <w:rFonts w:ascii="宋体" w:eastAsia="宋体" w:hAnsi="宋体" w:cs="宋体" w:hint="eastAsia"/>
                <w:sz w:val="24"/>
                <w:szCs w:val="24"/>
              </w:rPr>
              <w:t>急性髓系白血病</w:t>
            </w:r>
            <w:proofErr w:type="gramEnd"/>
            <w:r w:rsidR="007116B3" w:rsidRPr="007116B3">
              <w:rPr>
                <w:rFonts w:ascii="宋体" w:eastAsia="宋体" w:hAnsi="宋体" w:cs="宋体" w:hint="eastAsia"/>
                <w:sz w:val="24"/>
                <w:szCs w:val="24"/>
              </w:rPr>
              <w:t>的</w:t>
            </w:r>
            <w:r w:rsidR="007116B3" w:rsidRPr="007116B3">
              <w:rPr>
                <w:rFonts w:ascii="宋体" w:eastAsia="宋体" w:hAnsi="宋体" w:cs="宋体"/>
                <w:sz w:val="24"/>
                <w:szCs w:val="24"/>
              </w:rPr>
              <w:t>XY0206、用于治疗缺血性脑卒中的XY03-EA已进入一期临床，预计未来1~2年将取得新的阶段性进展，此外公司在化生药领域还将进一步丰富研发管线，从而形成创新中药、化药一类新药、生物药统筹布局，协同发展。此外，</w:t>
            </w:r>
            <w:r w:rsidR="007116B3" w:rsidRPr="007116B3">
              <w:rPr>
                <w:rFonts w:ascii="宋体" w:eastAsia="宋体" w:hAnsi="宋体" w:cs="宋体" w:hint="eastAsia"/>
                <w:sz w:val="24"/>
                <w:szCs w:val="24"/>
              </w:rPr>
              <w:t>以岭药业还将核心的“络病理论”延伸至大健康领域，充分发挥“络病理论”在治未病方面的作用。</w:t>
            </w:r>
          </w:p>
        </w:tc>
      </w:tr>
      <w:tr w:rsidR="008A4950">
        <w:tc>
          <w:tcPr>
            <w:tcW w:w="1757" w:type="dxa"/>
            <w:vAlign w:val="center"/>
          </w:tcPr>
          <w:p w:rsidR="008A4950" w:rsidRDefault="00896580">
            <w:pPr>
              <w:rPr>
                <w:rFonts w:ascii="宋体" w:eastAsia="宋体" w:hAnsi="宋体" w:cs="宋体"/>
                <w:b/>
                <w:bCs/>
                <w:iCs/>
                <w:kern w:val="0"/>
                <w:sz w:val="24"/>
                <w:szCs w:val="24"/>
              </w:rPr>
            </w:pPr>
            <w:r>
              <w:rPr>
                <w:rFonts w:ascii="宋体" w:eastAsia="宋体" w:hAnsi="宋体" w:cs="宋体" w:hint="eastAsia"/>
                <w:b/>
                <w:bCs/>
                <w:iCs/>
                <w:kern w:val="0"/>
                <w:sz w:val="24"/>
                <w:szCs w:val="24"/>
              </w:rPr>
              <w:lastRenderedPageBreak/>
              <w:t>附件清单（如有）</w:t>
            </w:r>
          </w:p>
        </w:tc>
        <w:tc>
          <w:tcPr>
            <w:tcW w:w="8308" w:type="dxa"/>
          </w:tcPr>
          <w:p w:rsidR="008A4950" w:rsidRDefault="00896580">
            <w:pPr>
              <w:spacing w:beforeLines="50" w:before="156" w:afterLines="50" w:after="156" w:line="360" w:lineRule="auto"/>
              <w:ind w:firstLineChars="200" w:firstLine="480"/>
              <w:rPr>
                <w:rFonts w:ascii="宋体" w:eastAsia="宋体" w:hAnsi="宋体" w:cs="宋体"/>
                <w:kern w:val="0"/>
                <w:sz w:val="24"/>
                <w:szCs w:val="24"/>
                <w:lang w:val="zh-CN"/>
              </w:rPr>
            </w:pPr>
            <w:r>
              <w:rPr>
                <w:rFonts w:ascii="宋体" w:eastAsia="宋体" w:hAnsi="宋体" w:cs="宋体" w:hint="eastAsia"/>
                <w:kern w:val="0"/>
                <w:sz w:val="24"/>
                <w:szCs w:val="24"/>
                <w:lang w:val="zh-CN"/>
              </w:rPr>
              <w:t>无</w:t>
            </w:r>
          </w:p>
        </w:tc>
      </w:tr>
      <w:tr w:rsidR="008A4950">
        <w:trPr>
          <w:trHeight w:val="560"/>
        </w:trPr>
        <w:tc>
          <w:tcPr>
            <w:tcW w:w="1757" w:type="dxa"/>
            <w:vAlign w:val="center"/>
          </w:tcPr>
          <w:p w:rsidR="008A4950" w:rsidRDefault="00896580">
            <w:pPr>
              <w:spacing w:line="480" w:lineRule="atLeast"/>
              <w:rPr>
                <w:rFonts w:ascii="宋体" w:eastAsia="宋体" w:hAnsi="宋体" w:cs="宋体"/>
                <w:b/>
                <w:bCs/>
                <w:iCs/>
                <w:kern w:val="0"/>
                <w:sz w:val="24"/>
                <w:szCs w:val="24"/>
              </w:rPr>
            </w:pPr>
            <w:r>
              <w:rPr>
                <w:rFonts w:ascii="宋体" w:eastAsia="宋体" w:hAnsi="宋体" w:cs="宋体" w:hint="eastAsia"/>
                <w:b/>
                <w:bCs/>
                <w:iCs/>
                <w:kern w:val="0"/>
                <w:sz w:val="24"/>
                <w:szCs w:val="24"/>
              </w:rPr>
              <w:t>日期</w:t>
            </w:r>
          </w:p>
        </w:tc>
        <w:tc>
          <w:tcPr>
            <w:tcW w:w="8308" w:type="dxa"/>
          </w:tcPr>
          <w:p w:rsidR="008A4950" w:rsidRDefault="00896580">
            <w:pPr>
              <w:spacing w:beforeLines="50" w:before="156" w:afterLines="50" w:after="156" w:line="360" w:lineRule="auto"/>
              <w:rPr>
                <w:rFonts w:ascii="宋体" w:eastAsia="宋体" w:hAnsi="宋体" w:cs="宋体"/>
                <w:kern w:val="0"/>
                <w:sz w:val="24"/>
                <w:szCs w:val="24"/>
                <w:lang w:val="zh-CN"/>
              </w:rPr>
            </w:pPr>
            <w:r>
              <w:rPr>
                <w:rFonts w:ascii="宋体" w:eastAsia="宋体" w:hAnsi="宋体" w:cs="宋体" w:hint="eastAsia"/>
                <w:kern w:val="0"/>
                <w:sz w:val="24"/>
                <w:szCs w:val="24"/>
              </w:rPr>
              <w:t>2020</w:t>
            </w:r>
            <w:r>
              <w:rPr>
                <w:rFonts w:ascii="宋体" w:eastAsia="宋体" w:hAnsi="宋体" w:cs="宋体" w:hint="eastAsia"/>
                <w:kern w:val="0"/>
                <w:sz w:val="24"/>
                <w:szCs w:val="24"/>
                <w:lang w:val="zh-CN"/>
              </w:rPr>
              <w:t>年</w:t>
            </w:r>
            <w:r>
              <w:rPr>
                <w:rFonts w:ascii="宋体" w:eastAsia="宋体" w:hAnsi="宋体" w:cs="宋体" w:hint="eastAsia"/>
                <w:kern w:val="0"/>
                <w:sz w:val="24"/>
                <w:szCs w:val="24"/>
              </w:rPr>
              <w:t>12</w:t>
            </w:r>
            <w:r>
              <w:rPr>
                <w:rFonts w:ascii="宋体" w:eastAsia="宋体" w:hAnsi="宋体" w:cs="宋体" w:hint="eastAsia"/>
                <w:kern w:val="0"/>
                <w:sz w:val="24"/>
                <w:szCs w:val="24"/>
                <w:lang w:val="zh-CN"/>
              </w:rPr>
              <w:t>月</w:t>
            </w:r>
            <w:r>
              <w:rPr>
                <w:rFonts w:ascii="宋体" w:eastAsia="宋体" w:hAnsi="宋体" w:cs="宋体" w:hint="eastAsia"/>
                <w:kern w:val="0"/>
                <w:sz w:val="24"/>
                <w:szCs w:val="24"/>
              </w:rPr>
              <w:t>03</w:t>
            </w:r>
            <w:r>
              <w:rPr>
                <w:rFonts w:ascii="宋体" w:eastAsia="宋体" w:hAnsi="宋体" w:cs="宋体" w:hint="eastAsia"/>
                <w:kern w:val="0"/>
                <w:sz w:val="24"/>
                <w:szCs w:val="24"/>
                <w:lang w:val="zh-CN"/>
              </w:rPr>
              <w:t>日</w:t>
            </w:r>
          </w:p>
        </w:tc>
      </w:tr>
    </w:tbl>
    <w:p w:rsidR="008A4950" w:rsidRDefault="008A4950">
      <w:pPr>
        <w:spacing w:beforeLines="50" w:before="156" w:afterLines="50" w:after="156" w:line="360" w:lineRule="auto"/>
        <w:ind w:firstLineChars="200" w:firstLine="480"/>
        <w:rPr>
          <w:rFonts w:ascii="Times New Roman" w:eastAsia="宋体" w:hAnsi="Times New Roman" w:cs="Times New Roman"/>
          <w:sz w:val="24"/>
        </w:rPr>
      </w:pPr>
    </w:p>
    <w:sectPr w:rsidR="008A49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867" w:rsidRDefault="00765867" w:rsidP="007116B3">
      <w:r>
        <w:separator/>
      </w:r>
    </w:p>
  </w:endnote>
  <w:endnote w:type="continuationSeparator" w:id="0">
    <w:p w:rsidR="00765867" w:rsidRDefault="00765867" w:rsidP="0071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roman"/>
    <w:pitch w:val="default"/>
    <w:sig w:usb0="00000000" w:usb1="38CF7CFA" w:usb2="00000016" w:usb3="00000000" w:csb0="0004000F"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867" w:rsidRDefault="00765867" w:rsidP="007116B3">
      <w:r>
        <w:separator/>
      </w:r>
    </w:p>
  </w:footnote>
  <w:footnote w:type="continuationSeparator" w:id="0">
    <w:p w:rsidR="00765867" w:rsidRDefault="00765867" w:rsidP="00711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B96"/>
    <w:rsid w:val="00007CDB"/>
    <w:rsid w:val="00035CBD"/>
    <w:rsid w:val="00050F85"/>
    <w:rsid w:val="00065972"/>
    <w:rsid w:val="00067E5D"/>
    <w:rsid w:val="000722A8"/>
    <w:rsid w:val="00076D32"/>
    <w:rsid w:val="00090CB7"/>
    <w:rsid w:val="000934BF"/>
    <w:rsid w:val="000940AC"/>
    <w:rsid w:val="000A01C1"/>
    <w:rsid w:val="000C4BE7"/>
    <w:rsid w:val="000D26E2"/>
    <w:rsid w:val="000D4A86"/>
    <w:rsid w:val="0014425C"/>
    <w:rsid w:val="00152A8E"/>
    <w:rsid w:val="00154A3F"/>
    <w:rsid w:val="00172A27"/>
    <w:rsid w:val="00183306"/>
    <w:rsid w:val="00183927"/>
    <w:rsid w:val="001953CC"/>
    <w:rsid w:val="001B239E"/>
    <w:rsid w:val="001C4718"/>
    <w:rsid w:val="001C4AB2"/>
    <w:rsid w:val="001F135B"/>
    <w:rsid w:val="001F1FEF"/>
    <w:rsid w:val="00204F76"/>
    <w:rsid w:val="00206BEB"/>
    <w:rsid w:val="00211BF7"/>
    <w:rsid w:val="0021468C"/>
    <w:rsid w:val="00215AEB"/>
    <w:rsid w:val="0022650D"/>
    <w:rsid w:val="00250256"/>
    <w:rsid w:val="00273E86"/>
    <w:rsid w:val="00276F14"/>
    <w:rsid w:val="002925E6"/>
    <w:rsid w:val="002A0A56"/>
    <w:rsid w:val="002A0A8E"/>
    <w:rsid w:val="002B60B5"/>
    <w:rsid w:val="002B7A2C"/>
    <w:rsid w:val="002C219F"/>
    <w:rsid w:val="002D03AD"/>
    <w:rsid w:val="002D3BA0"/>
    <w:rsid w:val="002E0D93"/>
    <w:rsid w:val="0031214D"/>
    <w:rsid w:val="0034105D"/>
    <w:rsid w:val="0034608D"/>
    <w:rsid w:val="00361029"/>
    <w:rsid w:val="003737BC"/>
    <w:rsid w:val="0037715C"/>
    <w:rsid w:val="00377F1B"/>
    <w:rsid w:val="00392E6A"/>
    <w:rsid w:val="003A3A96"/>
    <w:rsid w:val="003A5DCB"/>
    <w:rsid w:val="003B4237"/>
    <w:rsid w:val="003C127B"/>
    <w:rsid w:val="003D3524"/>
    <w:rsid w:val="00452CD6"/>
    <w:rsid w:val="00473CC5"/>
    <w:rsid w:val="00474408"/>
    <w:rsid w:val="004857A8"/>
    <w:rsid w:val="004A3E38"/>
    <w:rsid w:val="004B780F"/>
    <w:rsid w:val="004C5621"/>
    <w:rsid w:val="004C6335"/>
    <w:rsid w:val="004E4539"/>
    <w:rsid w:val="005162B8"/>
    <w:rsid w:val="00526D90"/>
    <w:rsid w:val="005274F2"/>
    <w:rsid w:val="0057142B"/>
    <w:rsid w:val="005716F8"/>
    <w:rsid w:val="0057548D"/>
    <w:rsid w:val="00577879"/>
    <w:rsid w:val="0058187A"/>
    <w:rsid w:val="005C695D"/>
    <w:rsid w:val="005D125F"/>
    <w:rsid w:val="005D760A"/>
    <w:rsid w:val="005F0AB8"/>
    <w:rsid w:val="0061596D"/>
    <w:rsid w:val="00615E80"/>
    <w:rsid w:val="0061625F"/>
    <w:rsid w:val="00627CEE"/>
    <w:rsid w:val="00640B76"/>
    <w:rsid w:val="00644B44"/>
    <w:rsid w:val="006458D4"/>
    <w:rsid w:val="00660F4B"/>
    <w:rsid w:val="00661F15"/>
    <w:rsid w:val="006702E1"/>
    <w:rsid w:val="00690D94"/>
    <w:rsid w:val="006930D6"/>
    <w:rsid w:val="006941FB"/>
    <w:rsid w:val="006A051F"/>
    <w:rsid w:val="006A23BB"/>
    <w:rsid w:val="006B1ED2"/>
    <w:rsid w:val="006D2FE4"/>
    <w:rsid w:val="006D42A2"/>
    <w:rsid w:val="006D4A26"/>
    <w:rsid w:val="006E2EA1"/>
    <w:rsid w:val="006E7733"/>
    <w:rsid w:val="006F4049"/>
    <w:rsid w:val="006F577E"/>
    <w:rsid w:val="00703388"/>
    <w:rsid w:val="007116B3"/>
    <w:rsid w:val="00726C24"/>
    <w:rsid w:val="00743A5A"/>
    <w:rsid w:val="007446F2"/>
    <w:rsid w:val="00765867"/>
    <w:rsid w:val="00772A16"/>
    <w:rsid w:val="007770A7"/>
    <w:rsid w:val="00785911"/>
    <w:rsid w:val="007A72FF"/>
    <w:rsid w:val="007B13AB"/>
    <w:rsid w:val="007D4619"/>
    <w:rsid w:val="007D58AF"/>
    <w:rsid w:val="007E61A7"/>
    <w:rsid w:val="00810806"/>
    <w:rsid w:val="008108B8"/>
    <w:rsid w:val="008126F7"/>
    <w:rsid w:val="00823E86"/>
    <w:rsid w:val="008253F8"/>
    <w:rsid w:val="0083122D"/>
    <w:rsid w:val="008413E0"/>
    <w:rsid w:val="00843511"/>
    <w:rsid w:val="00851503"/>
    <w:rsid w:val="0086499F"/>
    <w:rsid w:val="008661D3"/>
    <w:rsid w:val="0087642F"/>
    <w:rsid w:val="00896580"/>
    <w:rsid w:val="008A35EA"/>
    <w:rsid w:val="008A4950"/>
    <w:rsid w:val="008B7601"/>
    <w:rsid w:val="008C272F"/>
    <w:rsid w:val="008C56D4"/>
    <w:rsid w:val="008D2034"/>
    <w:rsid w:val="00904A06"/>
    <w:rsid w:val="009066D1"/>
    <w:rsid w:val="00914F34"/>
    <w:rsid w:val="00920207"/>
    <w:rsid w:val="00927230"/>
    <w:rsid w:val="00927751"/>
    <w:rsid w:val="0093405A"/>
    <w:rsid w:val="00940826"/>
    <w:rsid w:val="00944240"/>
    <w:rsid w:val="009568AC"/>
    <w:rsid w:val="00975D80"/>
    <w:rsid w:val="00987FD5"/>
    <w:rsid w:val="009916A6"/>
    <w:rsid w:val="009A383B"/>
    <w:rsid w:val="009A63FA"/>
    <w:rsid w:val="009A68E3"/>
    <w:rsid w:val="009B6967"/>
    <w:rsid w:val="009D16B7"/>
    <w:rsid w:val="009D7646"/>
    <w:rsid w:val="009E2C82"/>
    <w:rsid w:val="009E350E"/>
    <w:rsid w:val="009E6CCA"/>
    <w:rsid w:val="009F0773"/>
    <w:rsid w:val="009F40BC"/>
    <w:rsid w:val="00A040A7"/>
    <w:rsid w:val="00A062CF"/>
    <w:rsid w:val="00A43305"/>
    <w:rsid w:val="00A43F49"/>
    <w:rsid w:val="00A4654C"/>
    <w:rsid w:val="00A53D94"/>
    <w:rsid w:val="00A75806"/>
    <w:rsid w:val="00A85448"/>
    <w:rsid w:val="00AB2A76"/>
    <w:rsid w:val="00AC46EE"/>
    <w:rsid w:val="00AD0898"/>
    <w:rsid w:val="00AE6B9A"/>
    <w:rsid w:val="00B23947"/>
    <w:rsid w:val="00B312D0"/>
    <w:rsid w:val="00B40B65"/>
    <w:rsid w:val="00B56AF7"/>
    <w:rsid w:val="00B72DEA"/>
    <w:rsid w:val="00B8079A"/>
    <w:rsid w:val="00B878E6"/>
    <w:rsid w:val="00B923D8"/>
    <w:rsid w:val="00B94E39"/>
    <w:rsid w:val="00BD18DA"/>
    <w:rsid w:val="00BE481E"/>
    <w:rsid w:val="00BF27E5"/>
    <w:rsid w:val="00C12CFF"/>
    <w:rsid w:val="00C176C7"/>
    <w:rsid w:val="00C2679D"/>
    <w:rsid w:val="00C335E3"/>
    <w:rsid w:val="00C6099F"/>
    <w:rsid w:val="00C62AD8"/>
    <w:rsid w:val="00C66212"/>
    <w:rsid w:val="00CA0AE1"/>
    <w:rsid w:val="00CC4306"/>
    <w:rsid w:val="00CD345D"/>
    <w:rsid w:val="00CD5117"/>
    <w:rsid w:val="00CD76D2"/>
    <w:rsid w:val="00CE4D06"/>
    <w:rsid w:val="00CF033F"/>
    <w:rsid w:val="00CF2093"/>
    <w:rsid w:val="00CF7C14"/>
    <w:rsid w:val="00D2716C"/>
    <w:rsid w:val="00D27C27"/>
    <w:rsid w:val="00D33D0F"/>
    <w:rsid w:val="00D42605"/>
    <w:rsid w:val="00D43896"/>
    <w:rsid w:val="00D60456"/>
    <w:rsid w:val="00D613E8"/>
    <w:rsid w:val="00D84C10"/>
    <w:rsid w:val="00D87C5A"/>
    <w:rsid w:val="00D90C08"/>
    <w:rsid w:val="00DA0760"/>
    <w:rsid w:val="00DA56D3"/>
    <w:rsid w:val="00DA5DDC"/>
    <w:rsid w:val="00DB7C50"/>
    <w:rsid w:val="00DC2D46"/>
    <w:rsid w:val="00DC39E6"/>
    <w:rsid w:val="00DC3A19"/>
    <w:rsid w:val="00DD3383"/>
    <w:rsid w:val="00DD739E"/>
    <w:rsid w:val="00DE1002"/>
    <w:rsid w:val="00DF207E"/>
    <w:rsid w:val="00DF3F37"/>
    <w:rsid w:val="00E1131B"/>
    <w:rsid w:val="00E14615"/>
    <w:rsid w:val="00E171CE"/>
    <w:rsid w:val="00E25A4C"/>
    <w:rsid w:val="00E46514"/>
    <w:rsid w:val="00E80E95"/>
    <w:rsid w:val="00E82B2A"/>
    <w:rsid w:val="00EA7F5D"/>
    <w:rsid w:val="00EB716E"/>
    <w:rsid w:val="00EB7696"/>
    <w:rsid w:val="00EC1558"/>
    <w:rsid w:val="00EC6BD8"/>
    <w:rsid w:val="00ED08E3"/>
    <w:rsid w:val="00EE3D1A"/>
    <w:rsid w:val="00F01168"/>
    <w:rsid w:val="00F14524"/>
    <w:rsid w:val="00F254A6"/>
    <w:rsid w:val="00F60767"/>
    <w:rsid w:val="00F76256"/>
    <w:rsid w:val="00F83494"/>
    <w:rsid w:val="00F83D2F"/>
    <w:rsid w:val="00F9455B"/>
    <w:rsid w:val="00FA1AD9"/>
    <w:rsid w:val="00FC42DA"/>
    <w:rsid w:val="00FD00EC"/>
    <w:rsid w:val="0107248C"/>
    <w:rsid w:val="011F1078"/>
    <w:rsid w:val="017700E4"/>
    <w:rsid w:val="01913E86"/>
    <w:rsid w:val="01AB0BF0"/>
    <w:rsid w:val="01ED6E07"/>
    <w:rsid w:val="02652D02"/>
    <w:rsid w:val="02B75FE0"/>
    <w:rsid w:val="031774AF"/>
    <w:rsid w:val="032B0EE8"/>
    <w:rsid w:val="035B4DEC"/>
    <w:rsid w:val="03A040B1"/>
    <w:rsid w:val="03BA73F6"/>
    <w:rsid w:val="03CD1D59"/>
    <w:rsid w:val="03DC0BA3"/>
    <w:rsid w:val="04276812"/>
    <w:rsid w:val="0461543D"/>
    <w:rsid w:val="046D4F5E"/>
    <w:rsid w:val="04704F96"/>
    <w:rsid w:val="0471778C"/>
    <w:rsid w:val="04850D29"/>
    <w:rsid w:val="04862C20"/>
    <w:rsid w:val="05130F4E"/>
    <w:rsid w:val="05233B89"/>
    <w:rsid w:val="053A5FFA"/>
    <w:rsid w:val="05B275C4"/>
    <w:rsid w:val="05BE1073"/>
    <w:rsid w:val="066E3918"/>
    <w:rsid w:val="069A6D54"/>
    <w:rsid w:val="06C120F0"/>
    <w:rsid w:val="06C64B8B"/>
    <w:rsid w:val="06F9230D"/>
    <w:rsid w:val="070A1562"/>
    <w:rsid w:val="074532BA"/>
    <w:rsid w:val="078748F4"/>
    <w:rsid w:val="07FE5B01"/>
    <w:rsid w:val="082C5011"/>
    <w:rsid w:val="08360C5C"/>
    <w:rsid w:val="0847733E"/>
    <w:rsid w:val="087840BB"/>
    <w:rsid w:val="08784D27"/>
    <w:rsid w:val="08F64CEB"/>
    <w:rsid w:val="08FC5DC6"/>
    <w:rsid w:val="09D30E70"/>
    <w:rsid w:val="09E44052"/>
    <w:rsid w:val="0A136C56"/>
    <w:rsid w:val="0B265399"/>
    <w:rsid w:val="0B2E2C65"/>
    <w:rsid w:val="0B415176"/>
    <w:rsid w:val="0B762321"/>
    <w:rsid w:val="0BA14369"/>
    <w:rsid w:val="0BFB2B3D"/>
    <w:rsid w:val="0C026330"/>
    <w:rsid w:val="0C0C4623"/>
    <w:rsid w:val="0C140944"/>
    <w:rsid w:val="0C6C5D56"/>
    <w:rsid w:val="0CF945EA"/>
    <w:rsid w:val="0D1A55E4"/>
    <w:rsid w:val="0D845C2D"/>
    <w:rsid w:val="0DFF1EE7"/>
    <w:rsid w:val="0E8B1EFC"/>
    <w:rsid w:val="0E8D3A32"/>
    <w:rsid w:val="0E955AE8"/>
    <w:rsid w:val="0E9F3C13"/>
    <w:rsid w:val="0F761A14"/>
    <w:rsid w:val="0F8535BC"/>
    <w:rsid w:val="0F8B67E5"/>
    <w:rsid w:val="0F947725"/>
    <w:rsid w:val="0FAD6F13"/>
    <w:rsid w:val="0FB648FE"/>
    <w:rsid w:val="0FC1715B"/>
    <w:rsid w:val="0FC24B69"/>
    <w:rsid w:val="0FFD4411"/>
    <w:rsid w:val="102C5606"/>
    <w:rsid w:val="105639FC"/>
    <w:rsid w:val="105E1E90"/>
    <w:rsid w:val="10607E80"/>
    <w:rsid w:val="11D0538B"/>
    <w:rsid w:val="11FC1A52"/>
    <w:rsid w:val="12663BC8"/>
    <w:rsid w:val="126D00D9"/>
    <w:rsid w:val="1277601F"/>
    <w:rsid w:val="12CF4498"/>
    <w:rsid w:val="12FD3354"/>
    <w:rsid w:val="131C43CD"/>
    <w:rsid w:val="1323640E"/>
    <w:rsid w:val="132E62C2"/>
    <w:rsid w:val="135A1C30"/>
    <w:rsid w:val="13AD25E8"/>
    <w:rsid w:val="13B623BA"/>
    <w:rsid w:val="14130B5E"/>
    <w:rsid w:val="143A39A9"/>
    <w:rsid w:val="14677BF7"/>
    <w:rsid w:val="147327E7"/>
    <w:rsid w:val="14F61E0E"/>
    <w:rsid w:val="15512DE2"/>
    <w:rsid w:val="15A325DB"/>
    <w:rsid w:val="15E11C80"/>
    <w:rsid w:val="15E41AF7"/>
    <w:rsid w:val="164D5E1D"/>
    <w:rsid w:val="166D5DBC"/>
    <w:rsid w:val="1678022B"/>
    <w:rsid w:val="17130070"/>
    <w:rsid w:val="176E1D3D"/>
    <w:rsid w:val="17766EDB"/>
    <w:rsid w:val="17770C29"/>
    <w:rsid w:val="178153B9"/>
    <w:rsid w:val="17A17687"/>
    <w:rsid w:val="17AE0DEC"/>
    <w:rsid w:val="17B42E7C"/>
    <w:rsid w:val="17CE3827"/>
    <w:rsid w:val="17D9465C"/>
    <w:rsid w:val="18926064"/>
    <w:rsid w:val="18967FAD"/>
    <w:rsid w:val="1938346F"/>
    <w:rsid w:val="19595BA5"/>
    <w:rsid w:val="19982391"/>
    <w:rsid w:val="19996386"/>
    <w:rsid w:val="19F8234D"/>
    <w:rsid w:val="1A1F1463"/>
    <w:rsid w:val="1A5305D5"/>
    <w:rsid w:val="1A781F54"/>
    <w:rsid w:val="1A9A6B77"/>
    <w:rsid w:val="1AFD66E8"/>
    <w:rsid w:val="1B293379"/>
    <w:rsid w:val="1B314D57"/>
    <w:rsid w:val="1B7D4675"/>
    <w:rsid w:val="1BD30AEC"/>
    <w:rsid w:val="1BFC54EC"/>
    <w:rsid w:val="1C275671"/>
    <w:rsid w:val="1C4059C7"/>
    <w:rsid w:val="1C686479"/>
    <w:rsid w:val="1CB0336D"/>
    <w:rsid w:val="1CD24D7E"/>
    <w:rsid w:val="1CD77EAE"/>
    <w:rsid w:val="1D9D564A"/>
    <w:rsid w:val="1D9E1812"/>
    <w:rsid w:val="1DCC09C6"/>
    <w:rsid w:val="1DE15489"/>
    <w:rsid w:val="1E865211"/>
    <w:rsid w:val="1EB80C3C"/>
    <w:rsid w:val="1EF66E64"/>
    <w:rsid w:val="1F3014AC"/>
    <w:rsid w:val="1F5C39A1"/>
    <w:rsid w:val="1F853F3D"/>
    <w:rsid w:val="1FAE3DD4"/>
    <w:rsid w:val="206330B0"/>
    <w:rsid w:val="20B763D3"/>
    <w:rsid w:val="217D4F7B"/>
    <w:rsid w:val="22653386"/>
    <w:rsid w:val="226F7156"/>
    <w:rsid w:val="22864D0D"/>
    <w:rsid w:val="22CA17E3"/>
    <w:rsid w:val="22D4689F"/>
    <w:rsid w:val="22D5032E"/>
    <w:rsid w:val="22D81A3D"/>
    <w:rsid w:val="22DB1574"/>
    <w:rsid w:val="22FB5F1F"/>
    <w:rsid w:val="23001154"/>
    <w:rsid w:val="232000C2"/>
    <w:rsid w:val="233968A0"/>
    <w:rsid w:val="23D87366"/>
    <w:rsid w:val="23EC16E0"/>
    <w:rsid w:val="241A2D0C"/>
    <w:rsid w:val="24D21251"/>
    <w:rsid w:val="24D57DE3"/>
    <w:rsid w:val="24F4349D"/>
    <w:rsid w:val="256C2436"/>
    <w:rsid w:val="2586228F"/>
    <w:rsid w:val="25952D01"/>
    <w:rsid w:val="259D2786"/>
    <w:rsid w:val="25FC2BAD"/>
    <w:rsid w:val="264E56C7"/>
    <w:rsid w:val="26664A6A"/>
    <w:rsid w:val="26760D62"/>
    <w:rsid w:val="2676254A"/>
    <w:rsid w:val="26A73D61"/>
    <w:rsid w:val="27161CF5"/>
    <w:rsid w:val="279E333B"/>
    <w:rsid w:val="28475795"/>
    <w:rsid w:val="28504525"/>
    <w:rsid w:val="28967EA1"/>
    <w:rsid w:val="28A62EC0"/>
    <w:rsid w:val="295549D6"/>
    <w:rsid w:val="29911983"/>
    <w:rsid w:val="2A06764B"/>
    <w:rsid w:val="2A174399"/>
    <w:rsid w:val="2A360246"/>
    <w:rsid w:val="2A682E89"/>
    <w:rsid w:val="2A993910"/>
    <w:rsid w:val="2AFF08EC"/>
    <w:rsid w:val="2B187091"/>
    <w:rsid w:val="2BA81181"/>
    <w:rsid w:val="2BFB3870"/>
    <w:rsid w:val="2BFE1D43"/>
    <w:rsid w:val="2C0D1BD4"/>
    <w:rsid w:val="2C1400BD"/>
    <w:rsid w:val="2CCF03FA"/>
    <w:rsid w:val="2DFC3452"/>
    <w:rsid w:val="2E3E5C41"/>
    <w:rsid w:val="2EA71524"/>
    <w:rsid w:val="2EF6078D"/>
    <w:rsid w:val="2F136613"/>
    <w:rsid w:val="2F230836"/>
    <w:rsid w:val="2F596269"/>
    <w:rsid w:val="2FAB6402"/>
    <w:rsid w:val="2FBB7511"/>
    <w:rsid w:val="301434A5"/>
    <w:rsid w:val="305150D1"/>
    <w:rsid w:val="305D3DAF"/>
    <w:rsid w:val="306E7049"/>
    <w:rsid w:val="30BB769C"/>
    <w:rsid w:val="30C629DB"/>
    <w:rsid w:val="30E371C4"/>
    <w:rsid w:val="31095E2B"/>
    <w:rsid w:val="31133F82"/>
    <w:rsid w:val="311C4258"/>
    <w:rsid w:val="31936799"/>
    <w:rsid w:val="31986ECA"/>
    <w:rsid w:val="32064CAF"/>
    <w:rsid w:val="322E0720"/>
    <w:rsid w:val="32423AE0"/>
    <w:rsid w:val="32A14F4F"/>
    <w:rsid w:val="32C15B89"/>
    <w:rsid w:val="32CB3C95"/>
    <w:rsid w:val="32E92959"/>
    <w:rsid w:val="32F02AE8"/>
    <w:rsid w:val="33082C65"/>
    <w:rsid w:val="342856B1"/>
    <w:rsid w:val="345B31D4"/>
    <w:rsid w:val="346713A9"/>
    <w:rsid w:val="346C35E3"/>
    <w:rsid w:val="347B4B3A"/>
    <w:rsid w:val="34860727"/>
    <w:rsid w:val="348D1B0D"/>
    <w:rsid w:val="34A34D1F"/>
    <w:rsid w:val="34B37C70"/>
    <w:rsid w:val="34DC1577"/>
    <w:rsid w:val="34F82A6E"/>
    <w:rsid w:val="34FB09DF"/>
    <w:rsid w:val="35DB188A"/>
    <w:rsid w:val="361016FC"/>
    <w:rsid w:val="36703038"/>
    <w:rsid w:val="367D6536"/>
    <w:rsid w:val="37656845"/>
    <w:rsid w:val="37710ADB"/>
    <w:rsid w:val="37984FF5"/>
    <w:rsid w:val="37997121"/>
    <w:rsid w:val="379C170A"/>
    <w:rsid w:val="384E6E23"/>
    <w:rsid w:val="384F5388"/>
    <w:rsid w:val="38680C7B"/>
    <w:rsid w:val="38861E09"/>
    <w:rsid w:val="38922E5A"/>
    <w:rsid w:val="38B63DDD"/>
    <w:rsid w:val="38F62AE7"/>
    <w:rsid w:val="38F74F82"/>
    <w:rsid w:val="390952BC"/>
    <w:rsid w:val="39B60443"/>
    <w:rsid w:val="39E53BDE"/>
    <w:rsid w:val="3AB66FD2"/>
    <w:rsid w:val="3ADF40A3"/>
    <w:rsid w:val="3AE74F56"/>
    <w:rsid w:val="3B3E1007"/>
    <w:rsid w:val="3B966D7C"/>
    <w:rsid w:val="3BA44A7C"/>
    <w:rsid w:val="3BBA73C0"/>
    <w:rsid w:val="3BC033E5"/>
    <w:rsid w:val="3BC2446C"/>
    <w:rsid w:val="3BE36BE4"/>
    <w:rsid w:val="3C077D36"/>
    <w:rsid w:val="3C4B6E28"/>
    <w:rsid w:val="3C5A4B3A"/>
    <w:rsid w:val="3C80188B"/>
    <w:rsid w:val="3CAF6F24"/>
    <w:rsid w:val="3D2F29D2"/>
    <w:rsid w:val="3D43043C"/>
    <w:rsid w:val="3D7C1A71"/>
    <w:rsid w:val="3D8C5E30"/>
    <w:rsid w:val="3DE76A69"/>
    <w:rsid w:val="3E0D5478"/>
    <w:rsid w:val="3E524AFE"/>
    <w:rsid w:val="3E7D6E33"/>
    <w:rsid w:val="3EB9779D"/>
    <w:rsid w:val="3EEF7E3B"/>
    <w:rsid w:val="3EFD5037"/>
    <w:rsid w:val="3F4F29CC"/>
    <w:rsid w:val="400158DD"/>
    <w:rsid w:val="400B45D0"/>
    <w:rsid w:val="40290F9D"/>
    <w:rsid w:val="406637D0"/>
    <w:rsid w:val="40CC2BD7"/>
    <w:rsid w:val="40DA7FFB"/>
    <w:rsid w:val="410B4C1E"/>
    <w:rsid w:val="414F1E52"/>
    <w:rsid w:val="41CF07FF"/>
    <w:rsid w:val="41D602F1"/>
    <w:rsid w:val="41D97DF4"/>
    <w:rsid w:val="41DA1C31"/>
    <w:rsid w:val="41E702AB"/>
    <w:rsid w:val="41E90D36"/>
    <w:rsid w:val="41F56B0C"/>
    <w:rsid w:val="421738AF"/>
    <w:rsid w:val="424164F7"/>
    <w:rsid w:val="424659F0"/>
    <w:rsid w:val="432F409A"/>
    <w:rsid w:val="43506C4D"/>
    <w:rsid w:val="442142AD"/>
    <w:rsid w:val="44297838"/>
    <w:rsid w:val="44313500"/>
    <w:rsid w:val="44CA431E"/>
    <w:rsid w:val="456959B4"/>
    <w:rsid w:val="45930D87"/>
    <w:rsid w:val="45A0791A"/>
    <w:rsid w:val="45BE6229"/>
    <w:rsid w:val="45C64E3D"/>
    <w:rsid w:val="45DF13B1"/>
    <w:rsid w:val="45E42033"/>
    <w:rsid w:val="45E43E46"/>
    <w:rsid w:val="462A3C72"/>
    <w:rsid w:val="463029C4"/>
    <w:rsid w:val="469E7C0A"/>
    <w:rsid w:val="46FB1CD1"/>
    <w:rsid w:val="47006AB2"/>
    <w:rsid w:val="47416884"/>
    <w:rsid w:val="474431E5"/>
    <w:rsid w:val="47461559"/>
    <w:rsid w:val="477879D7"/>
    <w:rsid w:val="48C56BB0"/>
    <w:rsid w:val="49027E38"/>
    <w:rsid w:val="492334C3"/>
    <w:rsid w:val="49611AE2"/>
    <w:rsid w:val="49D16223"/>
    <w:rsid w:val="49E80202"/>
    <w:rsid w:val="49FD4DFF"/>
    <w:rsid w:val="4A024848"/>
    <w:rsid w:val="4A4C1158"/>
    <w:rsid w:val="4A54036A"/>
    <w:rsid w:val="4A660442"/>
    <w:rsid w:val="4A9531FB"/>
    <w:rsid w:val="4AC70110"/>
    <w:rsid w:val="4AE05043"/>
    <w:rsid w:val="4AEE729D"/>
    <w:rsid w:val="4B555AF4"/>
    <w:rsid w:val="4BC50DC8"/>
    <w:rsid w:val="4BE618BB"/>
    <w:rsid w:val="4BFB4E47"/>
    <w:rsid w:val="4C3D7302"/>
    <w:rsid w:val="4C5608FF"/>
    <w:rsid w:val="4C6B6866"/>
    <w:rsid w:val="4CF45963"/>
    <w:rsid w:val="4E6537EA"/>
    <w:rsid w:val="4E725AB0"/>
    <w:rsid w:val="4EBE22FD"/>
    <w:rsid w:val="4ECE1293"/>
    <w:rsid w:val="4EF651FA"/>
    <w:rsid w:val="4F6F15D5"/>
    <w:rsid w:val="4F8C38ED"/>
    <w:rsid w:val="4FCB1836"/>
    <w:rsid w:val="50551BC3"/>
    <w:rsid w:val="505D40BD"/>
    <w:rsid w:val="50634A4F"/>
    <w:rsid w:val="50954AE1"/>
    <w:rsid w:val="50CB46B2"/>
    <w:rsid w:val="513375F3"/>
    <w:rsid w:val="51895806"/>
    <w:rsid w:val="51A9076E"/>
    <w:rsid w:val="51AC62F4"/>
    <w:rsid w:val="520F2CCA"/>
    <w:rsid w:val="52A17FF5"/>
    <w:rsid w:val="52AA5C95"/>
    <w:rsid w:val="52AB66A5"/>
    <w:rsid w:val="52CC4DE4"/>
    <w:rsid w:val="52F35203"/>
    <w:rsid w:val="530B614E"/>
    <w:rsid w:val="538F36F6"/>
    <w:rsid w:val="53D43E4A"/>
    <w:rsid w:val="54177DBD"/>
    <w:rsid w:val="541C5346"/>
    <w:rsid w:val="543A11DD"/>
    <w:rsid w:val="54750F44"/>
    <w:rsid w:val="54D27B8D"/>
    <w:rsid w:val="557B67D6"/>
    <w:rsid w:val="55E30C5C"/>
    <w:rsid w:val="56066500"/>
    <w:rsid w:val="56531B75"/>
    <w:rsid w:val="567645A0"/>
    <w:rsid w:val="56A53F2A"/>
    <w:rsid w:val="56BB69FD"/>
    <w:rsid w:val="56D63FFD"/>
    <w:rsid w:val="57182E26"/>
    <w:rsid w:val="572D0B8C"/>
    <w:rsid w:val="57777062"/>
    <w:rsid w:val="57C64484"/>
    <w:rsid w:val="58363ECB"/>
    <w:rsid w:val="586E0E9E"/>
    <w:rsid w:val="58875ECF"/>
    <w:rsid w:val="58C84648"/>
    <w:rsid w:val="594746AB"/>
    <w:rsid w:val="59980664"/>
    <w:rsid w:val="59F6760E"/>
    <w:rsid w:val="59FB0DB2"/>
    <w:rsid w:val="5B6E1F3B"/>
    <w:rsid w:val="5C616B0F"/>
    <w:rsid w:val="5C6C5F10"/>
    <w:rsid w:val="5CAD3035"/>
    <w:rsid w:val="5CCD303F"/>
    <w:rsid w:val="5CFE355E"/>
    <w:rsid w:val="5D517C71"/>
    <w:rsid w:val="5DBF1049"/>
    <w:rsid w:val="5DF3324D"/>
    <w:rsid w:val="5DF86DA1"/>
    <w:rsid w:val="5E2A54ED"/>
    <w:rsid w:val="5E5F16AA"/>
    <w:rsid w:val="5E805D4C"/>
    <w:rsid w:val="5EC174C0"/>
    <w:rsid w:val="5EE42B97"/>
    <w:rsid w:val="5F1D7D2D"/>
    <w:rsid w:val="5F5D4384"/>
    <w:rsid w:val="5F6D75B2"/>
    <w:rsid w:val="6004657F"/>
    <w:rsid w:val="601462BD"/>
    <w:rsid w:val="60D73304"/>
    <w:rsid w:val="60E942B8"/>
    <w:rsid w:val="618C47A7"/>
    <w:rsid w:val="61B17B9F"/>
    <w:rsid w:val="624D1E71"/>
    <w:rsid w:val="62A21941"/>
    <w:rsid w:val="62DA7769"/>
    <w:rsid w:val="62DE417E"/>
    <w:rsid w:val="62FC2EF9"/>
    <w:rsid w:val="630371C3"/>
    <w:rsid w:val="633F3B3F"/>
    <w:rsid w:val="635B51B2"/>
    <w:rsid w:val="63B85746"/>
    <w:rsid w:val="63D15407"/>
    <w:rsid w:val="63F83E62"/>
    <w:rsid w:val="641709D5"/>
    <w:rsid w:val="649530EE"/>
    <w:rsid w:val="649704E6"/>
    <w:rsid w:val="64D427F4"/>
    <w:rsid w:val="64D510AC"/>
    <w:rsid w:val="64EE2E1B"/>
    <w:rsid w:val="6530663D"/>
    <w:rsid w:val="65551CD1"/>
    <w:rsid w:val="65CF3635"/>
    <w:rsid w:val="65F20315"/>
    <w:rsid w:val="661950FE"/>
    <w:rsid w:val="66583EC1"/>
    <w:rsid w:val="674A4061"/>
    <w:rsid w:val="681E69F9"/>
    <w:rsid w:val="682B183C"/>
    <w:rsid w:val="6854419B"/>
    <w:rsid w:val="68927617"/>
    <w:rsid w:val="68DE7293"/>
    <w:rsid w:val="693A46A7"/>
    <w:rsid w:val="697B1459"/>
    <w:rsid w:val="6A050B33"/>
    <w:rsid w:val="6A61440F"/>
    <w:rsid w:val="6AE76D73"/>
    <w:rsid w:val="6B03434A"/>
    <w:rsid w:val="6B0B3DAD"/>
    <w:rsid w:val="6B192F3E"/>
    <w:rsid w:val="6B1B4BA0"/>
    <w:rsid w:val="6B4C6E74"/>
    <w:rsid w:val="6B9A7B57"/>
    <w:rsid w:val="6C106090"/>
    <w:rsid w:val="6C305F2F"/>
    <w:rsid w:val="6C3203DA"/>
    <w:rsid w:val="6C357C31"/>
    <w:rsid w:val="6C435C00"/>
    <w:rsid w:val="6C5B369C"/>
    <w:rsid w:val="6C5E7A11"/>
    <w:rsid w:val="6C8B0879"/>
    <w:rsid w:val="6CAF5616"/>
    <w:rsid w:val="6CD941E6"/>
    <w:rsid w:val="6CFE4810"/>
    <w:rsid w:val="6D264569"/>
    <w:rsid w:val="6DBE43E1"/>
    <w:rsid w:val="6E3F097D"/>
    <w:rsid w:val="6E404472"/>
    <w:rsid w:val="6E606792"/>
    <w:rsid w:val="6E9259F9"/>
    <w:rsid w:val="6EC211F6"/>
    <w:rsid w:val="6EF8538D"/>
    <w:rsid w:val="6F1D33F2"/>
    <w:rsid w:val="6F2401DB"/>
    <w:rsid w:val="6F974FB5"/>
    <w:rsid w:val="6FA31E43"/>
    <w:rsid w:val="6FA86E48"/>
    <w:rsid w:val="702A51EC"/>
    <w:rsid w:val="7091123C"/>
    <w:rsid w:val="70BD2ABD"/>
    <w:rsid w:val="710D0746"/>
    <w:rsid w:val="711E0458"/>
    <w:rsid w:val="716D3BF1"/>
    <w:rsid w:val="71C61C47"/>
    <w:rsid w:val="71CB0E02"/>
    <w:rsid w:val="72094D20"/>
    <w:rsid w:val="724E3C22"/>
    <w:rsid w:val="726B5726"/>
    <w:rsid w:val="72BB466C"/>
    <w:rsid w:val="72E31060"/>
    <w:rsid w:val="73156724"/>
    <w:rsid w:val="737A74E3"/>
    <w:rsid w:val="737E13C7"/>
    <w:rsid w:val="73D625C0"/>
    <w:rsid w:val="73E552FC"/>
    <w:rsid w:val="74501714"/>
    <w:rsid w:val="74990942"/>
    <w:rsid w:val="74FA1A0D"/>
    <w:rsid w:val="751C6669"/>
    <w:rsid w:val="752665E5"/>
    <w:rsid w:val="75393308"/>
    <w:rsid w:val="754668C6"/>
    <w:rsid w:val="75930487"/>
    <w:rsid w:val="75DB2983"/>
    <w:rsid w:val="76384CC1"/>
    <w:rsid w:val="767D26D7"/>
    <w:rsid w:val="76D567FB"/>
    <w:rsid w:val="76E910C4"/>
    <w:rsid w:val="76FE0045"/>
    <w:rsid w:val="773E0A05"/>
    <w:rsid w:val="77414FDF"/>
    <w:rsid w:val="775A121C"/>
    <w:rsid w:val="778A7223"/>
    <w:rsid w:val="77B2517D"/>
    <w:rsid w:val="78506FD4"/>
    <w:rsid w:val="787C22BE"/>
    <w:rsid w:val="78864542"/>
    <w:rsid w:val="78902EDE"/>
    <w:rsid w:val="78AD77A7"/>
    <w:rsid w:val="78B0317A"/>
    <w:rsid w:val="794F119D"/>
    <w:rsid w:val="797C4071"/>
    <w:rsid w:val="79893DA1"/>
    <w:rsid w:val="79D9626B"/>
    <w:rsid w:val="7A3C356C"/>
    <w:rsid w:val="7A7805CF"/>
    <w:rsid w:val="7A963409"/>
    <w:rsid w:val="7AB11207"/>
    <w:rsid w:val="7AC732A8"/>
    <w:rsid w:val="7B5264BC"/>
    <w:rsid w:val="7B5362A4"/>
    <w:rsid w:val="7BBF4158"/>
    <w:rsid w:val="7C164317"/>
    <w:rsid w:val="7C24548C"/>
    <w:rsid w:val="7C5F6A3C"/>
    <w:rsid w:val="7C621639"/>
    <w:rsid w:val="7CF177FB"/>
    <w:rsid w:val="7CFC582C"/>
    <w:rsid w:val="7D00052B"/>
    <w:rsid w:val="7D072BC2"/>
    <w:rsid w:val="7D380FA4"/>
    <w:rsid w:val="7D416507"/>
    <w:rsid w:val="7D8E45D1"/>
    <w:rsid w:val="7D917DA5"/>
    <w:rsid w:val="7DBC6CD8"/>
    <w:rsid w:val="7DC0580E"/>
    <w:rsid w:val="7DD22858"/>
    <w:rsid w:val="7E6324FC"/>
    <w:rsid w:val="7EA26820"/>
    <w:rsid w:val="7EDC2248"/>
    <w:rsid w:val="7EDE1CB6"/>
    <w:rsid w:val="7F0111FB"/>
    <w:rsid w:val="7F0C2CB2"/>
    <w:rsid w:val="7FBF21EB"/>
    <w:rsid w:val="7FE62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262</Words>
  <Characters>1495</Characters>
  <Application>Microsoft Office Word</Application>
  <DocSecurity>0</DocSecurity>
  <Lines>12</Lines>
  <Paragraphs>3</Paragraphs>
  <ScaleCrop>false</ScaleCrop>
  <Company>Sky123.Org</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申焕然</dc:creator>
  <cp:lastModifiedBy>王华</cp:lastModifiedBy>
  <cp:revision>8</cp:revision>
  <dcterms:created xsi:type="dcterms:W3CDTF">2019-08-28T09:42:00Z</dcterms:created>
  <dcterms:modified xsi:type="dcterms:W3CDTF">2020-12-04T10:22:00Z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