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84E6C" w14:textId="16303692" w:rsidR="00A92ADE" w:rsidRPr="00F4544D" w:rsidRDefault="00A92ADE" w:rsidP="00D61A55">
      <w:pPr>
        <w:spacing w:afterLines="50" w:after="156" w:line="400" w:lineRule="exact"/>
        <w:jc w:val="center"/>
        <w:rPr>
          <w:rFonts w:ascii="宋体" w:hAnsi="宋体"/>
          <w:bCs/>
          <w:iCs/>
          <w:color w:val="000000"/>
          <w:sz w:val="22"/>
          <w:szCs w:val="22"/>
        </w:rPr>
      </w:pPr>
      <w:r w:rsidRPr="00F4544D">
        <w:rPr>
          <w:rFonts w:ascii="宋体" w:hAnsi="宋体" w:hint="eastAsia"/>
          <w:bCs/>
          <w:iCs/>
          <w:color w:val="000000"/>
          <w:sz w:val="22"/>
          <w:szCs w:val="22"/>
        </w:rPr>
        <w:t xml:space="preserve">证券代码：300227             </w:t>
      </w:r>
      <w:r w:rsidR="008C2384">
        <w:rPr>
          <w:rFonts w:ascii="宋体" w:hAnsi="宋体"/>
          <w:bCs/>
          <w:iCs/>
          <w:color w:val="000000"/>
          <w:sz w:val="22"/>
          <w:szCs w:val="22"/>
        </w:rPr>
        <w:t xml:space="preserve">        </w:t>
      </w:r>
      <w:r w:rsidRPr="00F4544D">
        <w:rPr>
          <w:rFonts w:ascii="宋体" w:hAnsi="宋体" w:hint="eastAsia"/>
          <w:bCs/>
          <w:iCs/>
          <w:color w:val="000000"/>
          <w:sz w:val="22"/>
          <w:szCs w:val="22"/>
        </w:rPr>
        <w:t xml:space="preserve">            证券简称：光韵达</w:t>
      </w:r>
    </w:p>
    <w:p w14:paraId="3DB54706" w14:textId="77777777" w:rsidR="00804D7C" w:rsidRDefault="00A92ADE" w:rsidP="00D61A5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深圳光韵达光电科技股份有限公司</w:t>
      </w:r>
    </w:p>
    <w:p w14:paraId="6E727716" w14:textId="77777777" w:rsidR="00A92ADE" w:rsidRDefault="00A92ADE" w:rsidP="00D61A5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384F72E4" w14:textId="77777777" w:rsidR="00A92ADE" w:rsidRDefault="00A92ADE" w:rsidP="00A92ADE">
      <w:pPr>
        <w:spacing w:line="400" w:lineRule="exact"/>
        <w:rPr>
          <w:rFonts w:ascii="宋体" w:hAnsi="宋体"/>
          <w:bCs/>
          <w:iCs/>
          <w:color w:val="000000"/>
          <w:sz w:val="24"/>
        </w:rPr>
      </w:pPr>
      <w:r>
        <w:rPr>
          <w:rFonts w:ascii="宋体" w:hAnsi="宋体" w:hint="eastAsia"/>
          <w:bCs/>
          <w:iCs/>
          <w:color w:val="000000"/>
          <w:sz w:val="24"/>
        </w:rPr>
        <w:t xml:space="preserve">                                                   编号：</w:t>
      </w:r>
      <w:r w:rsidR="004229F3">
        <w:rPr>
          <w:rFonts w:ascii="宋体" w:hAnsi="宋体" w:hint="eastAsia"/>
          <w:bCs/>
          <w:iCs/>
          <w:color w:val="000000"/>
          <w:sz w:val="24"/>
        </w:rPr>
        <w:t>DY20</w:t>
      </w:r>
      <w:r w:rsidR="00902CE4">
        <w:rPr>
          <w:rFonts w:ascii="宋体" w:hAnsi="宋体" w:hint="eastAsia"/>
          <w:bCs/>
          <w:iCs/>
          <w:color w:val="000000"/>
          <w:sz w:val="24"/>
        </w:rPr>
        <w:t>20</w:t>
      </w:r>
      <w:r w:rsidR="004229F3">
        <w:rPr>
          <w:rFonts w:ascii="宋体" w:hAnsi="宋体" w:hint="eastAsia"/>
          <w:bCs/>
          <w:iCs/>
          <w:color w:val="000000"/>
          <w:sz w:val="24"/>
        </w:rPr>
        <w:t>-00</w:t>
      </w:r>
      <w:r w:rsidR="0004532A">
        <w:rPr>
          <w:rFonts w:ascii="宋体" w:hAnsi="宋体" w:hint="eastAsia"/>
          <w:bCs/>
          <w:iCs/>
          <w:color w:val="000000"/>
          <w:sz w:val="24"/>
        </w:rPr>
        <w:t>3</w:t>
      </w:r>
    </w:p>
    <w:tbl>
      <w:tblPr>
        <w:tblW w:w="90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7195"/>
      </w:tblGrid>
      <w:tr w:rsidR="00A92ADE" w:rsidRPr="00E2437B" w14:paraId="2896A459" w14:textId="77777777" w:rsidTr="00ED7EB4">
        <w:trPr>
          <w:trHeight w:val="2044"/>
        </w:trPr>
        <w:tc>
          <w:tcPr>
            <w:tcW w:w="1844" w:type="dxa"/>
            <w:tcBorders>
              <w:top w:val="single" w:sz="4" w:space="0" w:color="auto"/>
              <w:left w:val="single" w:sz="4" w:space="0" w:color="auto"/>
              <w:bottom w:val="single" w:sz="4" w:space="0" w:color="auto"/>
              <w:right w:val="single" w:sz="4" w:space="0" w:color="auto"/>
            </w:tcBorders>
            <w:vAlign w:val="center"/>
          </w:tcPr>
          <w:p w14:paraId="5AF75DE2" w14:textId="77777777" w:rsidR="00A92ADE" w:rsidRPr="00E2437B" w:rsidRDefault="00A92ADE" w:rsidP="00303018">
            <w:pPr>
              <w:snapToGrid w:val="0"/>
              <w:rPr>
                <w:rFonts w:ascii="宋体" w:hAnsi="宋体"/>
                <w:bCs/>
                <w:iCs/>
                <w:color w:val="000000"/>
                <w:sz w:val="23"/>
                <w:szCs w:val="23"/>
              </w:rPr>
            </w:pPr>
            <w:r w:rsidRPr="00E2437B">
              <w:rPr>
                <w:rFonts w:ascii="宋体" w:hAnsi="宋体" w:hint="eastAsia"/>
                <w:bCs/>
                <w:iCs/>
                <w:color w:val="000000"/>
                <w:sz w:val="23"/>
                <w:szCs w:val="23"/>
              </w:rPr>
              <w:t>投资者关系活动类别</w:t>
            </w:r>
          </w:p>
        </w:tc>
        <w:tc>
          <w:tcPr>
            <w:tcW w:w="7195" w:type="dxa"/>
            <w:tcBorders>
              <w:top w:val="single" w:sz="4" w:space="0" w:color="auto"/>
              <w:left w:val="single" w:sz="4" w:space="0" w:color="auto"/>
              <w:bottom w:val="single" w:sz="4" w:space="0" w:color="auto"/>
              <w:right w:val="single" w:sz="4" w:space="0" w:color="auto"/>
            </w:tcBorders>
          </w:tcPr>
          <w:p w14:paraId="5ED984C3" w14:textId="77777777" w:rsidR="00A92ADE" w:rsidRPr="00E2437B" w:rsidRDefault="00902CE4" w:rsidP="00805143">
            <w:pPr>
              <w:spacing w:line="400" w:lineRule="atLeast"/>
              <w:rPr>
                <w:rFonts w:ascii="宋体" w:hAnsi="宋体"/>
                <w:bCs/>
                <w:iCs/>
                <w:color w:val="000000"/>
                <w:sz w:val="23"/>
                <w:szCs w:val="23"/>
              </w:rPr>
            </w:pPr>
            <w:r w:rsidRPr="00E2437B">
              <w:rPr>
                <w:rFonts w:ascii="宋体" w:hAnsi="宋体" w:hint="eastAsia"/>
                <w:bCs/>
                <w:iCs/>
                <w:color w:val="000000"/>
                <w:sz w:val="23"/>
                <w:szCs w:val="23"/>
              </w:rPr>
              <w:t>□</w:t>
            </w:r>
            <w:r w:rsidR="00A92ADE" w:rsidRPr="00E2437B">
              <w:rPr>
                <w:rFonts w:ascii="宋体" w:hAnsi="宋体" w:hint="eastAsia"/>
                <w:sz w:val="23"/>
                <w:szCs w:val="23"/>
              </w:rPr>
              <w:t xml:space="preserve">特定对象调研        </w:t>
            </w:r>
            <w:r w:rsidR="00A92ADE" w:rsidRPr="00E2437B">
              <w:rPr>
                <w:rFonts w:ascii="宋体" w:hAnsi="宋体" w:hint="eastAsia"/>
                <w:bCs/>
                <w:iCs/>
                <w:color w:val="000000"/>
                <w:sz w:val="23"/>
                <w:szCs w:val="23"/>
              </w:rPr>
              <w:t>□</w:t>
            </w:r>
            <w:r w:rsidR="00A92ADE" w:rsidRPr="00E2437B">
              <w:rPr>
                <w:rFonts w:ascii="宋体" w:hAnsi="宋体" w:hint="eastAsia"/>
                <w:sz w:val="23"/>
                <w:szCs w:val="23"/>
              </w:rPr>
              <w:t>分析师会议</w:t>
            </w:r>
          </w:p>
          <w:p w14:paraId="59C708A0" w14:textId="77777777" w:rsidR="00A92ADE" w:rsidRPr="00E2437B" w:rsidRDefault="00A92ADE" w:rsidP="00805143">
            <w:pPr>
              <w:spacing w:line="400" w:lineRule="atLeast"/>
              <w:rPr>
                <w:rFonts w:ascii="宋体" w:hAnsi="宋体"/>
                <w:bCs/>
                <w:iCs/>
                <w:color w:val="000000"/>
                <w:sz w:val="23"/>
                <w:szCs w:val="23"/>
              </w:rPr>
            </w:pPr>
            <w:r w:rsidRPr="00E2437B">
              <w:rPr>
                <w:rFonts w:ascii="宋体" w:hAnsi="宋体" w:hint="eastAsia"/>
                <w:bCs/>
                <w:iCs/>
                <w:color w:val="000000"/>
                <w:sz w:val="23"/>
                <w:szCs w:val="23"/>
              </w:rPr>
              <w:t>□</w:t>
            </w:r>
            <w:r w:rsidRPr="00E2437B">
              <w:rPr>
                <w:rFonts w:ascii="宋体" w:hAnsi="宋体" w:hint="eastAsia"/>
                <w:sz w:val="23"/>
                <w:szCs w:val="23"/>
              </w:rPr>
              <w:t xml:space="preserve">媒体采访            </w:t>
            </w:r>
            <w:r w:rsidRPr="00E2437B">
              <w:rPr>
                <w:rFonts w:ascii="宋体" w:hAnsi="宋体" w:hint="eastAsia"/>
                <w:bCs/>
                <w:iCs/>
                <w:color w:val="000000"/>
                <w:sz w:val="23"/>
                <w:szCs w:val="23"/>
              </w:rPr>
              <w:t>□</w:t>
            </w:r>
            <w:r w:rsidRPr="00E2437B">
              <w:rPr>
                <w:rFonts w:ascii="宋体" w:hAnsi="宋体" w:hint="eastAsia"/>
                <w:sz w:val="23"/>
                <w:szCs w:val="23"/>
              </w:rPr>
              <w:t>业绩说明会</w:t>
            </w:r>
          </w:p>
          <w:p w14:paraId="43A2CF85" w14:textId="77777777" w:rsidR="00A92ADE" w:rsidRPr="00E2437B" w:rsidRDefault="00A92ADE" w:rsidP="00805143">
            <w:pPr>
              <w:spacing w:line="400" w:lineRule="atLeast"/>
              <w:rPr>
                <w:rFonts w:ascii="宋体" w:hAnsi="宋体"/>
                <w:bCs/>
                <w:iCs/>
                <w:color w:val="000000"/>
                <w:sz w:val="23"/>
                <w:szCs w:val="23"/>
              </w:rPr>
            </w:pPr>
            <w:r w:rsidRPr="00E2437B">
              <w:rPr>
                <w:rFonts w:ascii="宋体" w:hAnsi="宋体" w:hint="eastAsia"/>
                <w:bCs/>
                <w:iCs/>
                <w:color w:val="000000"/>
                <w:sz w:val="23"/>
                <w:szCs w:val="23"/>
              </w:rPr>
              <w:t>□</w:t>
            </w:r>
            <w:r w:rsidRPr="00E2437B">
              <w:rPr>
                <w:rFonts w:ascii="宋体" w:hAnsi="宋体" w:hint="eastAsia"/>
                <w:sz w:val="23"/>
                <w:szCs w:val="23"/>
              </w:rPr>
              <w:t xml:space="preserve">新闻发布会          </w:t>
            </w:r>
            <w:r w:rsidRPr="00E2437B">
              <w:rPr>
                <w:rFonts w:ascii="宋体" w:hAnsi="宋体" w:hint="eastAsia"/>
                <w:bCs/>
                <w:iCs/>
                <w:color w:val="000000"/>
                <w:sz w:val="23"/>
                <w:szCs w:val="23"/>
              </w:rPr>
              <w:t>□</w:t>
            </w:r>
            <w:r w:rsidRPr="00E2437B">
              <w:rPr>
                <w:rFonts w:ascii="宋体" w:hAnsi="宋体" w:hint="eastAsia"/>
                <w:sz w:val="23"/>
                <w:szCs w:val="23"/>
              </w:rPr>
              <w:t>路演活动</w:t>
            </w:r>
          </w:p>
          <w:p w14:paraId="580002A6" w14:textId="77777777" w:rsidR="00A92ADE" w:rsidRPr="00E2437B" w:rsidRDefault="00A92ADE" w:rsidP="00805143">
            <w:pPr>
              <w:tabs>
                <w:tab w:val="left" w:pos="3045"/>
                <w:tab w:val="center" w:pos="3199"/>
              </w:tabs>
              <w:spacing w:line="400" w:lineRule="atLeast"/>
              <w:rPr>
                <w:rFonts w:ascii="宋体" w:hAnsi="宋体"/>
                <w:bCs/>
                <w:iCs/>
                <w:color w:val="000000"/>
                <w:sz w:val="23"/>
                <w:szCs w:val="23"/>
              </w:rPr>
            </w:pPr>
            <w:r w:rsidRPr="00E2437B">
              <w:rPr>
                <w:rFonts w:ascii="宋体" w:hAnsi="宋体" w:hint="eastAsia"/>
                <w:bCs/>
                <w:iCs/>
                <w:color w:val="000000"/>
                <w:sz w:val="23"/>
                <w:szCs w:val="23"/>
              </w:rPr>
              <w:t>□</w:t>
            </w:r>
            <w:r w:rsidRPr="00E2437B">
              <w:rPr>
                <w:rFonts w:ascii="宋体" w:hAnsi="宋体" w:hint="eastAsia"/>
                <w:sz w:val="23"/>
                <w:szCs w:val="23"/>
              </w:rPr>
              <w:t>现场参观</w:t>
            </w:r>
          </w:p>
          <w:p w14:paraId="13727246" w14:textId="77777777" w:rsidR="00A92ADE" w:rsidRPr="00E2437B" w:rsidRDefault="00902CE4" w:rsidP="00902CE4">
            <w:pPr>
              <w:tabs>
                <w:tab w:val="center" w:pos="3199"/>
              </w:tabs>
              <w:spacing w:line="400" w:lineRule="atLeast"/>
              <w:rPr>
                <w:rFonts w:ascii="宋体" w:hAnsi="宋体"/>
                <w:bCs/>
                <w:iCs/>
                <w:color w:val="000000"/>
                <w:sz w:val="23"/>
                <w:szCs w:val="23"/>
              </w:rPr>
            </w:pPr>
            <w:r w:rsidRPr="00E2437B">
              <w:rPr>
                <w:rFonts w:ascii="宋体" w:hAnsi="宋体" w:hint="eastAsia"/>
                <w:bCs/>
                <w:iCs/>
                <w:color w:val="000000"/>
                <w:sz w:val="23"/>
                <w:szCs w:val="23"/>
              </w:rPr>
              <w:sym w:font="Wingdings 2" w:char="F052"/>
            </w:r>
            <w:r w:rsidR="00A92ADE" w:rsidRPr="00E2437B">
              <w:rPr>
                <w:rFonts w:ascii="宋体" w:hAnsi="宋体" w:hint="eastAsia"/>
                <w:sz w:val="23"/>
                <w:szCs w:val="23"/>
              </w:rPr>
              <w:t>其他</w:t>
            </w:r>
            <w:r w:rsidRPr="00902CE4">
              <w:rPr>
                <w:rFonts w:ascii="宋体" w:hAnsi="宋体" w:hint="eastAsia"/>
                <w:sz w:val="23"/>
                <w:szCs w:val="23"/>
                <w:u w:val="single"/>
              </w:rPr>
              <w:t>电话会议</w:t>
            </w:r>
          </w:p>
        </w:tc>
      </w:tr>
      <w:tr w:rsidR="00A92ADE" w:rsidRPr="00E2437B" w14:paraId="76EAFBAD" w14:textId="77777777" w:rsidTr="008C2384">
        <w:trPr>
          <w:trHeight w:val="1963"/>
        </w:trPr>
        <w:tc>
          <w:tcPr>
            <w:tcW w:w="1844" w:type="dxa"/>
            <w:tcBorders>
              <w:top w:val="single" w:sz="4" w:space="0" w:color="auto"/>
              <w:left w:val="single" w:sz="4" w:space="0" w:color="auto"/>
              <w:bottom w:val="single" w:sz="4" w:space="0" w:color="auto"/>
              <w:right w:val="single" w:sz="4" w:space="0" w:color="auto"/>
            </w:tcBorders>
            <w:vAlign w:val="center"/>
          </w:tcPr>
          <w:p w14:paraId="362BB7A9" w14:textId="77777777" w:rsidR="00A92ADE" w:rsidRPr="00E2437B" w:rsidRDefault="00A92ADE" w:rsidP="00303018">
            <w:pPr>
              <w:snapToGrid w:val="0"/>
              <w:rPr>
                <w:rFonts w:ascii="宋体" w:hAnsi="宋体"/>
                <w:bCs/>
                <w:iCs/>
                <w:color w:val="000000"/>
                <w:sz w:val="23"/>
                <w:szCs w:val="23"/>
              </w:rPr>
            </w:pPr>
            <w:r w:rsidRPr="00E2437B">
              <w:rPr>
                <w:rFonts w:ascii="宋体" w:hAnsi="宋体" w:hint="eastAsia"/>
                <w:bCs/>
                <w:iCs/>
                <w:color w:val="000000"/>
                <w:sz w:val="23"/>
                <w:szCs w:val="23"/>
              </w:rPr>
              <w:t>参与单位名称及人员姓名</w:t>
            </w:r>
          </w:p>
        </w:tc>
        <w:tc>
          <w:tcPr>
            <w:tcW w:w="7195" w:type="dxa"/>
            <w:tcBorders>
              <w:top w:val="single" w:sz="4" w:space="0" w:color="auto"/>
              <w:left w:val="single" w:sz="4" w:space="0" w:color="auto"/>
              <w:bottom w:val="single" w:sz="4" w:space="0" w:color="auto"/>
              <w:right w:val="single" w:sz="4" w:space="0" w:color="auto"/>
            </w:tcBorders>
            <w:vAlign w:val="center"/>
          </w:tcPr>
          <w:p w14:paraId="46319341" w14:textId="77777777" w:rsidR="00B443E7" w:rsidRPr="00B443E7" w:rsidRDefault="008144D9" w:rsidP="008144D9">
            <w:pPr>
              <w:snapToGrid w:val="0"/>
              <w:spacing w:line="300" w:lineRule="auto"/>
              <w:rPr>
                <w:rFonts w:ascii="宋体" w:hAnsi="宋体"/>
                <w:bCs/>
                <w:iCs/>
                <w:color w:val="000000"/>
                <w:sz w:val="23"/>
                <w:szCs w:val="23"/>
              </w:rPr>
            </w:pPr>
            <w:r w:rsidRPr="008144D9">
              <w:rPr>
                <w:rFonts w:ascii="宋体" w:hAnsi="宋体" w:hint="eastAsia"/>
                <w:bCs/>
                <w:iCs/>
                <w:color w:val="000000"/>
                <w:sz w:val="23"/>
                <w:szCs w:val="23"/>
              </w:rPr>
              <w:t>九泰基金：黄皓；粤科金：张中槟；中信证券：薛画今；湖南轻盐：何浩泽；颐和资产：赵英杰；宝珵投资 许司正；半人马：董佳庚；大岩资本：刘洁；平安证券；蒋朝庆；林金涛；深圳纽富斯：胡亚闽；华泰证券资管：江炜；青岛益大：靳云峰、阎春雨；江苏银创：虞羽；诺德基金：尹旻；国联安基金：候敏</w:t>
            </w:r>
            <w:r w:rsidR="00B44BBD">
              <w:rPr>
                <w:rFonts w:ascii="宋体" w:hAnsi="宋体" w:hint="eastAsia"/>
                <w:bCs/>
                <w:iCs/>
                <w:color w:val="000000"/>
                <w:sz w:val="23"/>
                <w:szCs w:val="23"/>
              </w:rPr>
              <w:t>（排名不分先后）</w:t>
            </w:r>
          </w:p>
        </w:tc>
      </w:tr>
      <w:tr w:rsidR="00A92ADE" w:rsidRPr="00E2437B" w14:paraId="6F261C3B" w14:textId="77777777" w:rsidTr="008C2384">
        <w:trPr>
          <w:trHeight w:val="490"/>
        </w:trPr>
        <w:tc>
          <w:tcPr>
            <w:tcW w:w="1844" w:type="dxa"/>
            <w:tcBorders>
              <w:top w:val="single" w:sz="4" w:space="0" w:color="auto"/>
              <w:left w:val="single" w:sz="4" w:space="0" w:color="auto"/>
              <w:bottom w:val="single" w:sz="4" w:space="0" w:color="auto"/>
              <w:right w:val="single" w:sz="4" w:space="0" w:color="auto"/>
            </w:tcBorders>
            <w:vAlign w:val="center"/>
          </w:tcPr>
          <w:p w14:paraId="2FC61E99" w14:textId="77777777" w:rsidR="00A92ADE" w:rsidRPr="00E2437B" w:rsidRDefault="00A92ADE" w:rsidP="00303018">
            <w:pPr>
              <w:snapToGrid w:val="0"/>
              <w:rPr>
                <w:rFonts w:ascii="宋体" w:hAnsi="宋体"/>
                <w:bCs/>
                <w:iCs/>
                <w:color w:val="000000"/>
                <w:sz w:val="23"/>
                <w:szCs w:val="23"/>
              </w:rPr>
            </w:pPr>
            <w:r w:rsidRPr="00E2437B">
              <w:rPr>
                <w:rFonts w:ascii="宋体" w:hAnsi="宋体" w:hint="eastAsia"/>
                <w:bCs/>
                <w:iCs/>
                <w:color w:val="000000"/>
                <w:sz w:val="23"/>
                <w:szCs w:val="23"/>
              </w:rPr>
              <w:t>时间</w:t>
            </w:r>
          </w:p>
        </w:tc>
        <w:tc>
          <w:tcPr>
            <w:tcW w:w="7195" w:type="dxa"/>
            <w:tcBorders>
              <w:top w:val="single" w:sz="4" w:space="0" w:color="auto"/>
              <w:left w:val="single" w:sz="4" w:space="0" w:color="auto"/>
              <w:bottom w:val="single" w:sz="4" w:space="0" w:color="auto"/>
              <w:right w:val="single" w:sz="4" w:space="0" w:color="auto"/>
            </w:tcBorders>
            <w:vAlign w:val="center"/>
          </w:tcPr>
          <w:p w14:paraId="5E90AC12" w14:textId="77777777" w:rsidR="00A92ADE" w:rsidRPr="00E2437B" w:rsidRDefault="008C0967" w:rsidP="00BD78FC">
            <w:pPr>
              <w:snapToGrid w:val="0"/>
              <w:rPr>
                <w:rFonts w:ascii="宋体" w:hAnsi="宋体"/>
                <w:bCs/>
                <w:iCs/>
                <w:color w:val="000000"/>
                <w:sz w:val="23"/>
                <w:szCs w:val="23"/>
              </w:rPr>
            </w:pPr>
            <w:r w:rsidRPr="00E2437B">
              <w:rPr>
                <w:rFonts w:ascii="宋体" w:hAnsi="宋体" w:hint="eastAsia"/>
                <w:bCs/>
                <w:iCs/>
                <w:color w:val="000000"/>
                <w:sz w:val="23"/>
                <w:szCs w:val="23"/>
              </w:rPr>
              <w:t>20</w:t>
            </w:r>
            <w:r w:rsidR="00902CE4">
              <w:rPr>
                <w:rFonts w:ascii="宋体" w:hAnsi="宋体" w:hint="eastAsia"/>
                <w:bCs/>
                <w:iCs/>
                <w:color w:val="000000"/>
                <w:sz w:val="23"/>
                <w:szCs w:val="23"/>
              </w:rPr>
              <w:t>20</w:t>
            </w:r>
            <w:r w:rsidRPr="00E2437B">
              <w:rPr>
                <w:rFonts w:ascii="宋体" w:hAnsi="宋体" w:hint="eastAsia"/>
                <w:bCs/>
                <w:iCs/>
                <w:color w:val="000000"/>
                <w:sz w:val="23"/>
                <w:szCs w:val="23"/>
              </w:rPr>
              <w:t>年</w:t>
            </w:r>
            <w:r w:rsidR="001C0AA9">
              <w:rPr>
                <w:rFonts w:ascii="宋体" w:hAnsi="宋体"/>
                <w:bCs/>
                <w:iCs/>
                <w:color w:val="000000"/>
                <w:sz w:val="23"/>
                <w:szCs w:val="23"/>
              </w:rPr>
              <w:t>12</w:t>
            </w:r>
            <w:r w:rsidRPr="00E2437B">
              <w:rPr>
                <w:rFonts w:ascii="宋体" w:hAnsi="宋体" w:hint="eastAsia"/>
                <w:bCs/>
                <w:iCs/>
                <w:color w:val="000000"/>
                <w:sz w:val="23"/>
                <w:szCs w:val="23"/>
              </w:rPr>
              <w:t>月</w:t>
            </w:r>
            <w:r w:rsidR="001C0AA9">
              <w:rPr>
                <w:rFonts w:ascii="宋体" w:hAnsi="宋体"/>
                <w:bCs/>
                <w:iCs/>
                <w:color w:val="000000"/>
                <w:sz w:val="23"/>
                <w:szCs w:val="23"/>
              </w:rPr>
              <w:t>8</w:t>
            </w:r>
            <w:r w:rsidRPr="00E2437B">
              <w:rPr>
                <w:rFonts w:ascii="宋体" w:hAnsi="宋体" w:hint="eastAsia"/>
                <w:bCs/>
                <w:iCs/>
                <w:color w:val="000000"/>
                <w:sz w:val="23"/>
                <w:szCs w:val="23"/>
              </w:rPr>
              <w:t>日</w:t>
            </w:r>
            <w:r w:rsidR="001C0AA9">
              <w:rPr>
                <w:rFonts w:ascii="宋体" w:hAnsi="宋体"/>
                <w:bCs/>
                <w:iCs/>
                <w:color w:val="000000"/>
                <w:sz w:val="23"/>
                <w:szCs w:val="23"/>
              </w:rPr>
              <w:t>17</w:t>
            </w:r>
            <w:r w:rsidR="00ED7EB4" w:rsidRPr="00BD78FC">
              <w:rPr>
                <w:rFonts w:ascii="宋体" w:hAnsi="宋体" w:hint="eastAsia"/>
                <w:bCs/>
                <w:iCs/>
                <w:color w:val="000000"/>
                <w:sz w:val="23"/>
                <w:szCs w:val="23"/>
              </w:rPr>
              <w:t>:</w:t>
            </w:r>
            <w:r w:rsidR="0004532A" w:rsidRPr="00BD78FC">
              <w:rPr>
                <w:rFonts w:ascii="宋体" w:hAnsi="宋体" w:hint="eastAsia"/>
                <w:bCs/>
                <w:iCs/>
                <w:color w:val="000000"/>
                <w:sz w:val="23"/>
                <w:szCs w:val="23"/>
              </w:rPr>
              <w:t>0</w:t>
            </w:r>
            <w:r w:rsidR="00ED7EB4" w:rsidRPr="00BD78FC">
              <w:rPr>
                <w:rFonts w:ascii="宋体" w:hAnsi="宋体" w:hint="eastAsia"/>
                <w:bCs/>
                <w:iCs/>
                <w:color w:val="000000"/>
                <w:sz w:val="23"/>
                <w:szCs w:val="23"/>
              </w:rPr>
              <w:t>0-</w:t>
            </w:r>
            <w:r w:rsidR="001C0AA9">
              <w:rPr>
                <w:rFonts w:ascii="宋体" w:hAnsi="宋体"/>
                <w:bCs/>
                <w:iCs/>
                <w:color w:val="000000"/>
                <w:sz w:val="23"/>
                <w:szCs w:val="23"/>
              </w:rPr>
              <w:t>18</w:t>
            </w:r>
            <w:r w:rsidR="00ED7EB4" w:rsidRPr="00BD78FC">
              <w:rPr>
                <w:rFonts w:ascii="宋体" w:hAnsi="宋体" w:hint="eastAsia"/>
                <w:bCs/>
                <w:iCs/>
                <w:color w:val="000000"/>
                <w:sz w:val="23"/>
                <w:szCs w:val="23"/>
              </w:rPr>
              <w:t>:</w:t>
            </w:r>
            <w:r w:rsidR="0004532A" w:rsidRPr="00BD78FC">
              <w:rPr>
                <w:rFonts w:ascii="宋体" w:hAnsi="宋体" w:hint="eastAsia"/>
                <w:bCs/>
                <w:iCs/>
                <w:color w:val="000000"/>
                <w:sz w:val="23"/>
                <w:szCs w:val="23"/>
              </w:rPr>
              <w:t>0</w:t>
            </w:r>
            <w:r w:rsidR="00ED7EB4" w:rsidRPr="00BD78FC">
              <w:rPr>
                <w:rFonts w:ascii="宋体" w:hAnsi="宋体" w:hint="eastAsia"/>
                <w:bCs/>
                <w:iCs/>
                <w:color w:val="000000"/>
                <w:sz w:val="23"/>
                <w:szCs w:val="23"/>
              </w:rPr>
              <w:t>0</w:t>
            </w:r>
          </w:p>
        </w:tc>
      </w:tr>
      <w:tr w:rsidR="00A92ADE" w:rsidRPr="00E2437B" w14:paraId="166C131A" w14:textId="77777777" w:rsidTr="008C2384">
        <w:trPr>
          <w:trHeight w:val="490"/>
        </w:trPr>
        <w:tc>
          <w:tcPr>
            <w:tcW w:w="1844" w:type="dxa"/>
            <w:tcBorders>
              <w:top w:val="single" w:sz="4" w:space="0" w:color="auto"/>
              <w:left w:val="single" w:sz="4" w:space="0" w:color="auto"/>
              <w:bottom w:val="single" w:sz="4" w:space="0" w:color="auto"/>
              <w:right w:val="single" w:sz="4" w:space="0" w:color="auto"/>
            </w:tcBorders>
            <w:vAlign w:val="center"/>
          </w:tcPr>
          <w:p w14:paraId="241600A4" w14:textId="77777777" w:rsidR="00A92ADE" w:rsidRPr="00E2437B" w:rsidRDefault="00A92ADE" w:rsidP="00303018">
            <w:pPr>
              <w:snapToGrid w:val="0"/>
              <w:rPr>
                <w:rFonts w:ascii="宋体" w:hAnsi="宋体"/>
                <w:bCs/>
                <w:iCs/>
                <w:color w:val="000000"/>
                <w:sz w:val="23"/>
                <w:szCs w:val="23"/>
              </w:rPr>
            </w:pPr>
            <w:r w:rsidRPr="00E2437B">
              <w:rPr>
                <w:rFonts w:ascii="宋体" w:hAnsi="宋体" w:hint="eastAsia"/>
                <w:bCs/>
                <w:iCs/>
                <w:color w:val="000000"/>
                <w:sz w:val="23"/>
                <w:szCs w:val="23"/>
              </w:rPr>
              <w:t>地点</w:t>
            </w:r>
          </w:p>
        </w:tc>
        <w:tc>
          <w:tcPr>
            <w:tcW w:w="7195" w:type="dxa"/>
            <w:tcBorders>
              <w:top w:val="single" w:sz="4" w:space="0" w:color="auto"/>
              <w:left w:val="single" w:sz="4" w:space="0" w:color="auto"/>
              <w:bottom w:val="single" w:sz="4" w:space="0" w:color="auto"/>
              <w:right w:val="single" w:sz="4" w:space="0" w:color="auto"/>
            </w:tcBorders>
            <w:vAlign w:val="center"/>
          </w:tcPr>
          <w:p w14:paraId="7B235B22" w14:textId="77777777" w:rsidR="00A92ADE" w:rsidRPr="00E2437B" w:rsidRDefault="00902CE4" w:rsidP="008C0967">
            <w:pPr>
              <w:widowControl/>
              <w:rPr>
                <w:rFonts w:ascii="宋体" w:hAnsi="宋体"/>
                <w:bCs/>
                <w:iCs/>
                <w:color w:val="000000"/>
                <w:sz w:val="23"/>
                <w:szCs w:val="23"/>
              </w:rPr>
            </w:pPr>
            <w:r>
              <w:rPr>
                <w:rFonts w:ascii="宋体" w:hAnsi="宋体" w:hint="eastAsia"/>
                <w:bCs/>
                <w:iCs/>
                <w:color w:val="000000"/>
                <w:sz w:val="23"/>
                <w:szCs w:val="23"/>
              </w:rPr>
              <w:t>电话会议</w:t>
            </w:r>
          </w:p>
        </w:tc>
      </w:tr>
      <w:tr w:rsidR="00A92ADE" w:rsidRPr="00E2437B" w14:paraId="705DB05F" w14:textId="77777777" w:rsidTr="00805143">
        <w:trPr>
          <w:trHeight w:val="842"/>
        </w:trPr>
        <w:tc>
          <w:tcPr>
            <w:tcW w:w="1844" w:type="dxa"/>
            <w:tcBorders>
              <w:top w:val="single" w:sz="4" w:space="0" w:color="auto"/>
              <w:left w:val="single" w:sz="4" w:space="0" w:color="auto"/>
              <w:bottom w:val="single" w:sz="4" w:space="0" w:color="auto"/>
              <w:right w:val="single" w:sz="4" w:space="0" w:color="auto"/>
            </w:tcBorders>
            <w:vAlign w:val="center"/>
          </w:tcPr>
          <w:p w14:paraId="4B2587B7" w14:textId="77777777" w:rsidR="00A92ADE" w:rsidRPr="00E2437B" w:rsidRDefault="00A92ADE" w:rsidP="00303018">
            <w:pPr>
              <w:snapToGrid w:val="0"/>
              <w:rPr>
                <w:rFonts w:ascii="宋体" w:hAnsi="宋体"/>
                <w:bCs/>
                <w:iCs/>
                <w:color w:val="000000"/>
                <w:sz w:val="23"/>
                <w:szCs w:val="23"/>
              </w:rPr>
            </w:pPr>
            <w:r w:rsidRPr="00E2437B">
              <w:rPr>
                <w:rFonts w:ascii="宋体" w:hAnsi="宋体" w:hint="eastAsia"/>
                <w:bCs/>
                <w:iCs/>
                <w:color w:val="000000"/>
                <w:sz w:val="23"/>
                <w:szCs w:val="23"/>
              </w:rPr>
              <w:t>上市公司接待人员姓名</w:t>
            </w:r>
          </w:p>
        </w:tc>
        <w:tc>
          <w:tcPr>
            <w:tcW w:w="7195" w:type="dxa"/>
            <w:tcBorders>
              <w:top w:val="single" w:sz="4" w:space="0" w:color="auto"/>
              <w:left w:val="single" w:sz="4" w:space="0" w:color="auto"/>
              <w:bottom w:val="single" w:sz="4" w:space="0" w:color="auto"/>
              <w:right w:val="single" w:sz="4" w:space="0" w:color="auto"/>
            </w:tcBorders>
            <w:vAlign w:val="center"/>
          </w:tcPr>
          <w:p w14:paraId="79D444F4" w14:textId="77777777" w:rsidR="00A92ADE" w:rsidRDefault="00DB627E" w:rsidP="0004532A">
            <w:pPr>
              <w:snapToGrid w:val="0"/>
              <w:rPr>
                <w:rFonts w:ascii="宋体" w:hAnsi="宋体"/>
                <w:bCs/>
                <w:iCs/>
                <w:color w:val="000000"/>
                <w:sz w:val="23"/>
                <w:szCs w:val="23"/>
              </w:rPr>
            </w:pPr>
            <w:r w:rsidRPr="00E2437B">
              <w:rPr>
                <w:rFonts w:ascii="宋体" w:hAnsi="宋体" w:hint="eastAsia"/>
                <w:bCs/>
                <w:iCs/>
                <w:color w:val="000000"/>
                <w:sz w:val="23"/>
                <w:szCs w:val="23"/>
              </w:rPr>
              <w:t>董事</w:t>
            </w:r>
            <w:r w:rsidR="00F77B39">
              <w:rPr>
                <w:rFonts w:ascii="宋体" w:hAnsi="宋体" w:hint="eastAsia"/>
                <w:bCs/>
                <w:iCs/>
                <w:color w:val="000000"/>
                <w:sz w:val="23"/>
                <w:szCs w:val="23"/>
              </w:rPr>
              <w:t>会秘书：</w:t>
            </w:r>
            <w:r w:rsidR="00B443E7">
              <w:rPr>
                <w:rFonts w:ascii="宋体" w:hAnsi="宋体" w:hint="eastAsia"/>
                <w:bCs/>
                <w:iCs/>
                <w:color w:val="000000"/>
                <w:sz w:val="23"/>
                <w:szCs w:val="23"/>
              </w:rPr>
              <w:t>张洪宇</w:t>
            </w:r>
          </w:p>
          <w:p w14:paraId="5F663DCC" w14:textId="77777777" w:rsidR="004B732A" w:rsidRPr="00E2437B" w:rsidRDefault="001C0AA9" w:rsidP="004B732A">
            <w:pPr>
              <w:snapToGrid w:val="0"/>
              <w:rPr>
                <w:rFonts w:ascii="宋体" w:hAnsi="宋体"/>
                <w:bCs/>
                <w:iCs/>
                <w:color w:val="000000"/>
                <w:sz w:val="23"/>
                <w:szCs w:val="23"/>
              </w:rPr>
            </w:pPr>
            <w:r>
              <w:rPr>
                <w:rFonts w:ascii="宋体" w:hAnsi="宋体" w:hint="eastAsia"/>
                <w:bCs/>
                <w:iCs/>
                <w:color w:val="000000"/>
                <w:sz w:val="23"/>
                <w:szCs w:val="23"/>
              </w:rPr>
              <w:t>通宇航空总经理</w:t>
            </w:r>
            <w:r w:rsidR="004B732A">
              <w:rPr>
                <w:rFonts w:ascii="宋体" w:hAnsi="宋体" w:hint="eastAsia"/>
                <w:bCs/>
                <w:iCs/>
                <w:color w:val="000000"/>
                <w:sz w:val="23"/>
                <w:szCs w:val="23"/>
              </w:rPr>
              <w:t>：</w:t>
            </w:r>
            <w:r>
              <w:rPr>
                <w:rFonts w:ascii="宋体" w:hAnsi="宋体" w:hint="eastAsia"/>
                <w:bCs/>
                <w:iCs/>
                <w:color w:val="000000"/>
                <w:sz w:val="23"/>
                <w:szCs w:val="23"/>
              </w:rPr>
              <w:t>陈征宇</w:t>
            </w:r>
          </w:p>
        </w:tc>
      </w:tr>
      <w:tr w:rsidR="004229F3" w:rsidRPr="00E2437B" w14:paraId="6C1C3903" w14:textId="77777777" w:rsidTr="00BD78FC">
        <w:trPr>
          <w:trHeight w:val="3393"/>
        </w:trPr>
        <w:tc>
          <w:tcPr>
            <w:tcW w:w="1844" w:type="dxa"/>
            <w:tcBorders>
              <w:top w:val="single" w:sz="4" w:space="0" w:color="auto"/>
              <w:left w:val="single" w:sz="4" w:space="0" w:color="auto"/>
              <w:bottom w:val="single" w:sz="4" w:space="0" w:color="auto"/>
              <w:right w:val="single" w:sz="4" w:space="0" w:color="auto"/>
            </w:tcBorders>
            <w:vAlign w:val="center"/>
          </w:tcPr>
          <w:p w14:paraId="5544109D" w14:textId="77777777" w:rsidR="004229F3" w:rsidRPr="00E2437B" w:rsidRDefault="004229F3" w:rsidP="00303018">
            <w:pPr>
              <w:snapToGrid w:val="0"/>
              <w:rPr>
                <w:rFonts w:ascii="宋体" w:hAnsi="宋体"/>
                <w:bCs/>
                <w:iCs/>
                <w:color w:val="000000"/>
                <w:sz w:val="23"/>
                <w:szCs w:val="23"/>
              </w:rPr>
            </w:pPr>
            <w:r w:rsidRPr="00E2437B">
              <w:rPr>
                <w:rFonts w:ascii="宋体" w:hAnsi="宋体" w:hint="eastAsia"/>
                <w:bCs/>
                <w:iCs/>
                <w:color w:val="000000"/>
                <w:sz w:val="23"/>
                <w:szCs w:val="23"/>
              </w:rPr>
              <w:t>投资者关系活动主要内容介绍</w:t>
            </w:r>
          </w:p>
        </w:tc>
        <w:tc>
          <w:tcPr>
            <w:tcW w:w="7195" w:type="dxa"/>
            <w:tcBorders>
              <w:top w:val="single" w:sz="4" w:space="0" w:color="auto"/>
              <w:left w:val="single" w:sz="4" w:space="0" w:color="auto"/>
              <w:bottom w:val="single" w:sz="4" w:space="0" w:color="auto"/>
              <w:right w:val="single" w:sz="4" w:space="0" w:color="auto"/>
            </w:tcBorders>
            <w:vAlign w:val="center"/>
          </w:tcPr>
          <w:p w14:paraId="2F3E4AA7" w14:textId="77777777" w:rsidR="005C408F" w:rsidRDefault="00562C03" w:rsidP="00D61A55">
            <w:pPr>
              <w:snapToGrid w:val="0"/>
              <w:spacing w:beforeLines="50" w:before="156" w:line="360" w:lineRule="auto"/>
              <w:ind w:firstLineChars="200" w:firstLine="460"/>
              <w:rPr>
                <w:rFonts w:ascii="宋体" w:hAnsi="宋体"/>
                <w:bCs/>
                <w:iCs/>
                <w:color w:val="000000"/>
                <w:sz w:val="23"/>
                <w:szCs w:val="23"/>
              </w:rPr>
            </w:pPr>
            <w:r>
              <w:rPr>
                <w:rFonts w:ascii="宋体" w:hAnsi="宋体"/>
                <w:bCs/>
                <w:iCs/>
                <w:color w:val="000000"/>
                <w:sz w:val="23"/>
                <w:szCs w:val="23"/>
              </w:rPr>
              <w:t>1</w:t>
            </w:r>
            <w:r w:rsidR="00A051A2">
              <w:rPr>
                <w:rFonts w:ascii="宋体" w:hAnsi="宋体" w:hint="eastAsia"/>
                <w:bCs/>
                <w:iCs/>
                <w:color w:val="000000"/>
                <w:sz w:val="23"/>
                <w:szCs w:val="23"/>
              </w:rPr>
              <w:t>、</w:t>
            </w:r>
            <w:r w:rsidR="00F1387E" w:rsidRPr="006E5C3E">
              <w:rPr>
                <w:rFonts w:ascii="宋体" w:hAnsi="宋体" w:hint="eastAsia"/>
                <w:bCs/>
                <w:iCs/>
                <w:color w:val="000000"/>
                <w:sz w:val="23"/>
                <w:szCs w:val="23"/>
              </w:rPr>
              <w:t>董事</w:t>
            </w:r>
            <w:r w:rsidR="005A32C7">
              <w:rPr>
                <w:rFonts w:ascii="宋体" w:hAnsi="宋体" w:hint="eastAsia"/>
                <w:bCs/>
                <w:iCs/>
                <w:color w:val="000000"/>
                <w:sz w:val="23"/>
                <w:szCs w:val="23"/>
              </w:rPr>
              <w:t>会秘书张洪宇</w:t>
            </w:r>
            <w:r w:rsidR="00F1387E" w:rsidRPr="006E5C3E">
              <w:rPr>
                <w:rFonts w:ascii="宋体" w:hAnsi="宋体" w:hint="eastAsia"/>
                <w:bCs/>
                <w:iCs/>
                <w:color w:val="000000"/>
                <w:sz w:val="23"/>
                <w:szCs w:val="23"/>
              </w:rPr>
              <w:t>先生介绍</w:t>
            </w:r>
            <w:r w:rsidR="005A32C7">
              <w:rPr>
                <w:rFonts w:ascii="宋体" w:hAnsi="宋体" w:hint="eastAsia"/>
                <w:bCs/>
                <w:iCs/>
                <w:color w:val="000000"/>
                <w:sz w:val="23"/>
                <w:szCs w:val="23"/>
              </w:rPr>
              <w:t>公司</w:t>
            </w:r>
            <w:r w:rsidR="001C0AA9">
              <w:rPr>
                <w:rFonts w:ascii="宋体" w:hAnsi="宋体" w:hint="eastAsia"/>
                <w:bCs/>
                <w:iCs/>
                <w:color w:val="000000"/>
                <w:sz w:val="23"/>
                <w:szCs w:val="23"/>
              </w:rPr>
              <w:t>基本</w:t>
            </w:r>
            <w:r w:rsidR="005A32C7">
              <w:rPr>
                <w:rFonts w:ascii="宋体" w:hAnsi="宋体" w:hint="eastAsia"/>
                <w:bCs/>
                <w:iCs/>
                <w:color w:val="000000"/>
                <w:sz w:val="23"/>
                <w:szCs w:val="23"/>
              </w:rPr>
              <w:t>情况</w:t>
            </w:r>
            <w:r w:rsidR="00F1387E" w:rsidRPr="006E5C3E">
              <w:rPr>
                <w:rFonts w:ascii="宋体" w:hAnsi="宋体" w:hint="eastAsia"/>
                <w:bCs/>
                <w:iCs/>
                <w:color w:val="000000"/>
                <w:sz w:val="23"/>
                <w:szCs w:val="23"/>
              </w:rPr>
              <w:t>：</w:t>
            </w:r>
          </w:p>
          <w:p w14:paraId="03C2A690" w14:textId="77B92823" w:rsidR="0004532A" w:rsidRDefault="00562C03" w:rsidP="001B3ABD">
            <w:pPr>
              <w:snapToGrid w:val="0"/>
              <w:spacing w:line="360" w:lineRule="auto"/>
              <w:ind w:firstLineChars="200" w:firstLine="420"/>
              <w:rPr>
                <w:rFonts w:ascii="宋体" w:hAnsi="宋体"/>
                <w:bCs/>
                <w:iCs/>
                <w:color w:val="000000"/>
                <w:sz w:val="23"/>
                <w:szCs w:val="23"/>
              </w:rPr>
            </w:pPr>
            <w:r>
              <w:rPr>
                <w:rFonts w:ascii="宋体" w:hAnsi="宋体" w:cs="宋体" w:hint="eastAsia"/>
                <w:kern w:val="0"/>
                <w:szCs w:val="21"/>
              </w:rPr>
              <w:t>公司目前涉及的行业主要是电子信息和军工领域，电子信息的业务主要包括应用服务和智能装备，军工这一块主要是通宇航空的航空零部件和机加工等业务</w:t>
            </w:r>
            <w:r w:rsidR="0004532A" w:rsidRPr="0004532A">
              <w:rPr>
                <w:rFonts w:ascii="宋体" w:hAnsi="宋体"/>
                <w:bCs/>
                <w:iCs/>
                <w:color w:val="000000"/>
                <w:sz w:val="23"/>
                <w:szCs w:val="23"/>
              </w:rPr>
              <w:t>。</w:t>
            </w:r>
            <w:r>
              <w:rPr>
                <w:rFonts w:ascii="宋体" w:hAnsi="宋体" w:hint="eastAsia"/>
                <w:bCs/>
                <w:iCs/>
                <w:color w:val="000000"/>
                <w:sz w:val="23"/>
                <w:szCs w:val="23"/>
              </w:rPr>
              <w:t>公司今年收购4</w:t>
            </w:r>
            <w:r>
              <w:rPr>
                <w:rFonts w:ascii="宋体" w:hAnsi="宋体"/>
                <w:bCs/>
                <w:iCs/>
                <w:color w:val="000000"/>
                <w:sz w:val="23"/>
                <w:szCs w:val="23"/>
              </w:rPr>
              <w:t>9%</w:t>
            </w:r>
            <w:r>
              <w:rPr>
                <w:rFonts w:ascii="宋体" w:hAnsi="宋体" w:hint="eastAsia"/>
                <w:bCs/>
                <w:iCs/>
                <w:color w:val="000000"/>
                <w:sz w:val="23"/>
                <w:szCs w:val="23"/>
              </w:rPr>
              <w:t>股权，使通宇航空成为公司全资子公司，目前已经获得深交所和证监会的核准和批复。通宇航空今年承诺的利润为4</w:t>
            </w:r>
            <w:r>
              <w:rPr>
                <w:rFonts w:ascii="宋体" w:hAnsi="宋体"/>
                <w:bCs/>
                <w:iCs/>
                <w:color w:val="000000"/>
                <w:sz w:val="23"/>
                <w:szCs w:val="23"/>
              </w:rPr>
              <w:t>000</w:t>
            </w:r>
            <w:r>
              <w:rPr>
                <w:rFonts w:ascii="宋体" w:hAnsi="宋体" w:hint="eastAsia"/>
                <w:bCs/>
                <w:iCs/>
                <w:color w:val="000000"/>
                <w:sz w:val="23"/>
                <w:szCs w:val="23"/>
              </w:rPr>
              <w:t>万，目前我们对通宇航空完成业绩</w:t>
            </w:r>
            <w:r w:rsidR="00A61CD9">
              <w:rPr>
                <w:rFonts w:ascii="宋体" w:hAnsi="宋体" w:hint="eastAsia"/>
                <w:bCs/>
                <w:iCs/>
                <w:color w:val="000000"/>
                <w:sz w:val="23"/>
                <w:szCs w:val="23"/>
              </w:rPr>
              <w:t>很</w:t>
            </w:r>
            <w:r>
              <w:rPr>
                <w:rFonts w:ascii="宋体" w:hAnsi="宋体" w:hint="eastAsia"/>
                <w:bCs/>
                <w:iCs/>
                <w:color w:val="000000"/>
                <w:sz w:val="23"/>
                <w:szCs w:val="23"/>
              </w:rPr>
              <w:t>有信心。</w:t>
            </w:r>
          </w:p>
          <w:p w14:paraId="5D7C9723" w14:textId="77777777" w:rsidR="00562C03" w:rsidRPr="00A61CD9" w:rsidRDefault="00562C03" w:rsidP="008C2384">
            <w:pPr>
              <w:snapToGrid w:val="0"/>
              <w:ind w:firstLineChars="200" w:firstLine="460"/>
              <w:rPr>
                <w:rFonts w:ascii="宋体" w:hAnsi="宋体"/>
                <w:bCs/>
                <w:iCs/>
                <w:color w:val="000000"/>
                <w:sz w:val="23"/>
                <w:szCs w:val="23"/>
              </w:rPr>
            </w:pPr>
          </w:p>
          <w:p w14:paraId="0FBEF5BB" w14:textId="77777777" w:rsidR="00562C03" w:rsidRDefault="00562C03" w:rsidP="001B3ABD">
            <w:pPr>
              <w:snapToGrid w:val="0"/>
              <w:spacing w:line="360" w:lineRule="auto"/>
              <w:ind w:firstLineChars="200" w:firstLine="460"/>
              <w:rPr>
                <w:rFonts w:ascii="宋体" w:hAnsi="宋体"/>
                <w:bCs/>
                <w:iCs/>
                <w:color w:val="000000"/>
                <w:sz w:val="23"/>
                <w:szCs w:val="23"/>
              </w:rPr>
            </w:pPr>
            <w:r>
              <w:rPr>
                <w:rFonts w:ascii="宋体" w:hAnsi="宋体" w:hint="eastAsia"/>
                <w:bCs/>
                <w:iCs/>
                <w:color w:val="000000"/>
                <w:sz w:val="23"/>
                <w:szCs w:val="23"/>
              </w:rPr>
              <w:t>2、通宇航空总经理陈征宇先生介绍通宇航空基本情况</w:t>
            </w:r>
          </w:p>
          <w:p w14:paraId="2BE5BC82" w14:textId="6C0A9CCC" w:rsidR="00562C03" w:rsidRDefault="00562C03" w:rsidP="001B3ABD">
            <w:pPr>
              <w:snapToGrid w:val="0"/>
              <w:spacing w:line="360" w:lineRule="auto"/>
              <w:ind w:firstLineChars="200" w:firstLine="460"/>
              <w:rPr>
                <w:rFonts w:ascii="宋体" w:hAnsi="宋体"/>
                <w:bCs/>
                <w:iCs/>
                <w:color w:val="000000"/>
                <w:sz w:val="23"/>
                <w:szCs w:val="23"/>
              </w:rPr>
            </w:pPr>
            <w:r>
              <w:rPr>
                <w:rFonts w:ascii="宋体" w:hAnsi="宋体" w:hint="eastAsia"/>
                <w:bCs/>
                <w:iCs/>
                <w:color w:val="000000"/>
                <w:sz w:val="23"/>
                <w:szCs w:val="23"/>
              </w:rPr>
              <w:t>通宇航空目前的业务主要</w:t>
            </w:r>
            <w:r w:rsidR="00091B8C">
              <w:rPr>
                <w:rFonts w:ascii="宋体" w:hAnsi="宋体" w:hint="eastAsia"/>
                <w:bCs/>
                <w:iCs/>
                <w:color w:val="000000"/>
                <w:sz w:val="23"/>
                <w:szCs w:val="23"/>
              </w:rPr>
              <w:t>包括</w:t>
            </w:r>
            <w:r>
              <w:rPr>
                <w:rFonts w:ascii="宋体" w:hAnsi="宋体" w:hint="eastAsia"/>
                <w:bCs/>
                <w:iCs/>
                <w:color w:val="000000"/>
                <w:sz w:val="23"/>
                <w:szCs w:val="23"/>
              </w:rPr>
              <w:t>：航空零部件、工装模具、导管扳金</w:t>
            </w:r>
            <w:r w:rsidR="00091B8C">
              <w:rPr>
                <w:rFonts w:ascii="宋体" w:hAnsi="宋体" w:hint="eastAsia"/>
                <w:bCs/>
                <w:iCs/>
                <w:color w:val="000000"/>
                <w:sz w:val="23"/>
                <w:szCs w:val="23"/>
              </w:rPr>
              <w:t>等，同时积极布局</w:t>
            </w:r>
            <w:r>
              <w:rPr>
                <w:rFonts w:ascii="宋体" w:hAnsi="宋体" w:hint="eastAsia"/>
                <w:bCs/>
                <w:iCs/>
                <w:color w:val="000000"/>
                <w:sz w:val="23"/>
                <w:szCs w:val="23"/>
              </w:rPr>
              <w:t>3</w:t>
            </w:r>
            <w:r>
              <w:rPr>
                <w:rFonts w:ascii="宋体" w:hAnsi="宋体"/>
                <w:bCs/>
                <w:iCs/>
                <w:color w:val="000000"/>
                <w:sz w:val="23"/>
                <w:szCs w:val="23"/>
              </w:rPr>
              <w:t>D</w:t>
            </w:r>
            <w:r>
              <w:rPr>
                <w:rFonts w:ascii="宋体" w:hAnsi="宋体" w:hint="eastAsia"/>
                <w:bCs/>
                <w:iCs/>
                <w:color w:val="000000"/>
                <w:sz w:val="23"/>
                <w:szCs w:val="23"/>
              </w:rPr>
              <w:t>打印业务。根据</w:t>
            </w:r>
            <w:r w:rsidR="00D61A55">
              <w:rPr>
                <w:rFonts w:ascii="宋体" w:hAnsi="宋体" w:hint="eastAsia"/>
                <w:bCs/>
                <w:iCs/>
                <w:color w:val="000000"/>
                <w:sz w:val="23"/>
                <w:szCs w:val="23"/>
              </w:rPr>
              <w:t>下游客户</w:t>
            </w:r>
            <w:r>
              <w:rPr>
                <w:rFonts w:ascii="宋体" w:hAnsi="宋体" w:hint="eastAsia"/>
                <w:bCs/>
                <w:iCs/>
                <w:color w:val="000000"/>
                <w:sz w:val="23"/>
                <w:szCs w:val="23"/>
              </w:rPr>
              <w:t>规划，航空航天将有很好的发展机</w:t>
            </w:r>
            <w:r w:rsidR="00A61CD9">
              <w:rPr>
                <w:rFonts w:ascii="宋体" w:hAnsi="宋体" w:hint="eastAsia"/>
                <w:bCs/>
                <w:iCs/>
                <w:color w:val="000000"/>
                <w:sz w:val="23"/>
                <w:szCs w:val="23"/>
              </w:rPr>
              <w:t>会；3</w:t>
            </w:r>
            <w:r w:rsidR="00A61CD9">
              <w:rPr>
                <w:rFonts w:ascii="宋体" w:hAnsi="宋体"/>
                <w:bCs/>
                <w:iCs/>
                <w:color w:val="000000"/>
                <w:sz w:val="23"/>
                <w:szCs w:val="23"/>
              </w:rPr>
              <w:t>D</w:t>
            </w:r>
            <w:r w:rsidR="00A61CD9">
              <w:rPr>
                <w:rFonts w:ascii="宋体" w:hAnsi="宋体" w:hint="eastAsia"/>
                <w:bCs/>
                <w:iCs/>
                <w:color w:val="000000"/>
                <w:sz w:val="23"/>
                <w:szCs w:val="23"/>
              </w:rPr>
              <w:t>打印业务</w:t>
            </w:r>
            <w:r w:rsidR="00091B8C">
              <w:rPr>
                <w:rFonts w:ascii="宋体" w:hAnsi="宋体" w:hint="eastAsia"/>
                <w:bCs/>
                <w:iCs/>
                <w:color w:val="000000"/>
                <w:sz w:val="23"/>
                <w:szCs w:val="23"/>
              </w:rPr>
              <w:t>在航空航天领域</w:t>
            </w:r>
            <w:r w:rsidR="00A61CD9">
              <w:rPr>
                <w:rFonts w:ascii="宋体" w:hAnsi="宋体" w:hint="eastAsia"/>
                <w:bCs/>
                <w:iCs/>
                <w:color w:val="000000"/>
                <w:sz w:val="23"/>
                <w:szCs w:val="23"/>
              </w:rPr>
              <w:t>应用前景好，预计会有大的突破。</w:t>
            </w:r>
          </w:p>
          <w:p w14:paraId="277D9C32" w14:textId="77777777" w:rsidR="00562C03" w:rsidRPr="0004532A" w:rsidRDefault="00562C03" w:rsidP="008C2384">
            <w:pPr>
              <w:snapToGrid w:val="0"/>
              <w:ind w:firstLineChars="200" w:firstLine="460"/>
              <w:rPr>
                <w:rFonts w:ascii="宋体" w:hAnsi="宋体"/>
                <w:bCs/>
                <w:iCs/>
                <w:color w:val="000000"/>
                <w:sz w:val="23"/>
                <w:szCs w:val="23"/>
              </w:rPr>
            </w:pPr>
          </w:p>
          <w:p w14:paraId="18DE0342" w14:textId="77777777" w:rsidR="00FA0FDC" w:rsidRDefault="001B3ABD" w:rsidP="00D44B71">
            <w:pPr>
              <w:snapToGrid w:val="0"/>
              <w:spacing w:line="360" w:lineRule="auto"/>
              <w:ind w:firstLineChars="200" w:firstLine="460"/>
              <w:rPr>
                <w:rFonts w:ascii="宋体" w:hAnsi="宋体"/>
                <w:bCs/>
                <w:iCs/>
                <w:color w:val="000000"/>
                <w:sz w:val="23"/>
                <w:szCs w:val="23"/>
              </w:rPr>
            </w:pPr>
            <w:r>
              <w:rPr>
                <w:rFonts w:ascii="宋体" w:hAnsi="宋体" w:hint="eastAsia"/>
                <w:bCs/>
                <w:iCs/>
                <w:color w:val="000000"/>
                <w:sz w:val="23"/>
                <w:szCs w:val="23"/>
              </w:rPr>
              <w:t>问</w:t>
            </w:r>
            <w:r w:rsidR="00FA0FDC">
              <w:rPr>
                <w:rFonts w:ascii="宋体" w:hAnsi="宋体" w:hint="eastAsia"/>
                <w:bCs/>
                <w:iCs/>
                <w:color w:val="000000"/>
                <w:sz w:val="23"/>
                <w:szCs w:val="23"/>
              </w:rPr>
              <w:t>答环节：</w:t>
            </w:r>
          </w:p>
          <w:p w14:paraId="182FAD55" w14:textId="77777777" w:rsidR="00FA0FDC" w:rsidRPr="00BB4AB3" w:rsidRDefault="00FA0FDC" w:rsidP="00BB4AB3">
            <w:pPr>
              <w:snapToGrid w:val="0"/>
              <w:spacing w:line="360" w:lineRule="auto"/>
              <w:ind w:firstLineChars="200" w:firstLine="462"/>
              <w:rPr>
                <w:rFonts w:ascii="宋体" w:hAnsi="宋体"/>
                <w:b/>
                <w:bCs/>
                <w:iCs/>
                <w:color w:val="000000"/>
                <w:sz w:val="23"/>
                <w:szCs w:val="23"/>
              </w:rPr>
            </w:pPr>
            <w:r w:rsidRPr="00BB4AB3">
              <w:rPr>
                <w:rFonts w:ascii="宋体" w:hAnsi="宋体" w:hint="eastAsia"/>
                <w:b/>
                <w:bCs/>
                <w:iCs/>
                <w:color w:val="000000"/>
                <w:sz w:val="23"/>
                <w:szCs w:val="23"/>
              </w:rPr>
              <w:t>Q1：</w:t>
            </w:r>
            <w:r w:rsidR="00A61CD9">
              <w:rPr>
                <w:rFonts w:ascii="宋体" w:hAnsi="宋体" w:hint="eastAsia"/>
                <w:b/>
                <w:bCs/>
                <w:iCs/>
                <w:color w:val="000000"/>
                <w:sz w:val="23"/>
                <w:szCs w:val="23"/>
              </w:rPr>
              <w:t>通宇航空的竞争优势，航空零部件行业特点是什么？</w:t>
            </w:r>
          </w:p>
          <w:p w14:paraId="78194BC0" w14:textId="77777777" w:rsidR="009F4BCE" w:rsidRDefault="009F4BCE" w:rsidP="00A61CD9">
            <w:pPr>
              <w:snapToGrid w:val="0"/>
              <w:spacing w:line="360" w:lineRule="auto"/>
              <w:ind w:firstLineChars="200" w:firstLine="460"/>
              <w:rPr>
                <w:rFonts w:ascii="宋体" w:hAnsi="宋体"/>
                <w:bCs/>
                <w:iCs/>
                <w:color w:val="000000"/>
                <w:sz w:val="23"/>
                <w:szCs w:val="23"/>
              </w:rPr>
            </w:pPr>
            <w:r>
              <w:rPr>
                <w:rFonts w:ascii="宋体" w:hAnsi="宋体" w:hint="eastAsia"/>
                <w:bCs/>
                <w:iCs/>
                <w:color w:val="000000"/>
                <w:sz w:val="23"/>
                <w:szCs w:val="23"/>
              </w:rPr>
              <w:t>答：</w:t>
            </w:r>
            <w:r w:rsidR="00A61CD9">
              <w:rPr>
                <w:rFonts w:ascii="宋体" w:hAnsi="宋体" w:hint="eastAsia"/>
                <w:bCs/>
                <w:iCs/>
                <w:color w:val="000000"/>
                <w:sz w:val="23"/>
                <w:szCs w:val="23"/>
              </w:rPr>
              <w:t>通宇航空近几年凭借良好的技术和服务，在成飞集团</w:t>
            </w:r>
            <w:r w:rsidR="00091B8C">
              <w:rPr>
                <w:rFonts w:ascii="宋体" w:hAnsi="宋体" w:hint="eastAsia"/>
                <w:bCs/>
                <w:iCs/>
                <w:color w:val="000000"/>
                <w:sz w:val="23"/>
                <w:szCs w:val="23"/>
              </w:rPr>
              <w:t>航空零</w:t>
            </w:r>
            <w:r w:rsidR="00091B8C">
              <w:rPr>
                <w:rFonts w:ascii="宋体" w:hAnsi="宋体" w:hint="eastAsia"/>
                <w:bCs/>
                <w:iCs/>
                <w:color w:val="000000"/>
                <w:sz w:val="23"/>
                <w:szCs w:val="23"/>
              </w:rPr>
              <w:lastRenderedPageBreak/>
              <w:t>部件</w:t>
            </w:r>
            <w:r w:rsidR="00A61CD9">
              <w:rPr>
                <w:rFonts w:ascii="宋体" w:hAnsi="宋体" w:hint="eastAsia"/>
                <w:bCs/>
                <w:iCs/>
                <w:color w:val="000000"/>
                <w:sz w:val="23"/>
                <w:szCs w:val="23"/>
              </w:rPr>
              <w:t>供应商体系</w:t>
            </w:r>
            <w:r w:rsidR="00091B8C">
              <w:rPr>
                <w:rFonts w:ascii="宋体" w:hAnsi="宋体" w:hint="eastAsia"/>
                <w:bCs/>
                <w:iCs/>
                <w:color w:val="000000"/>
                <w:sz w:val="23"/>
                <w:szCs w:val="23"/>
              </w:rPr>
              <w:t>内</w:t>
            </w:r>
            <w:r w:rsidR="00A61CD9">
              <w:rPr>
                <w:rFonts w:ascii="宋体" w:hAnsi="宋体" w:hint="eastAsia"/>
                <w:bCs/>
                <w:iCs/>
                <w:color w:val="000000"/>
                <w:sz w:val="23"/>
                <w:szCs w:val="23"/>
              </w:rPr>
              <w:t>排名靠前</w:t>
            </w:r>
            <w:r>
              <w:rPr>
                <w:rFonts w:ascii="宋体" w:hAnsi="宋体" w:hint="eastAsia"/>
                <w:bCs/>
                <w:iCs/>
                <w:color w:val="000000"/>
                <w:sz w:val="23"/>
                <w:szCs w:val="23"/>
              </w:rPr>
              <w:t>。</w:t>
            </w:r>
            <w:r w:rsidR="00A61CD9">
              <w:rPr>
                <w:rFonts w:ascii="宋体" w:hAnsi="宋体" w:hint="eastAsia"/>
                <w:bCs/>
                <w:iCs/>
                <w:color w:val="000000"/>
                <w:sz w:val="23"/>
                <w:szCs w:val="23"/>
              </w:rPr>
              <w:t>航空业的一大特点是相对有计划性，因此对于通宇未来的发展我们是比较有把握的。</w:t>
            </w:r>
          </w:p>
          <w:p w14:paraId="7D7BF597" w14:textId="77777777" w:rsidR="00A7434F" w:rsidRDefault="00A7434F" w:rsidP="00D44B71">
            <w:pPr>
              <w:snapToGrid w:val="0"/>
              <w:spacing w:line="360" w:lineRule="auto"/>
              <w:ind w:firstLineChars="200" w:firstLine="460"/>
              <w:rPr>
                <w:rFonts w:ascii="宋体" w:hAnsi="宋体"/>
                <w:bCs/>
                <w:iCs/>
                <w:color w:val="000000"/>
                <w:sz w:val="23"/>
                <w:szCs w:val="23"/>
              </w:rPr>
            </w:pPr>
          </w:p>
          <w:p w14:paraId="178990FA" w14:textId="77777777" w:rsidR="00A7434F" w:rsidRPr="00BB4AB3" w:rsidRDefault="00A7434F" w:rsidP="00BB4AB3">
            <w:pPr>
              <w:snapToGrid w:val="0"/>
              <w:spacing w:line="360" w:lineRule="auto"/>
              <w:ind w:firstLineChars="200" w:firstLine="462"/>
              <w:rPr>
                <w:rFonts w:ascii="宋体" w:hAnsi="宋体"/>
                <w:b/>
                <w:bCs/>
                <w:iCs/>
                <w:color w:val="000000"/>
                <w:sz w:val="23"/>
                <w:szCs w:val="23"/>
              </w:rPr>
            </w:pPr>
            <w:r w:rsidRPr="00BB4AB3">
              <w:rPr>
                <w:rFonts w:ascii="宋体" w:hAnsi="宋体" w:hint="eastAsia"/>
                <w:b/>
                <w:bCs/>
                <w:iCs/>
                <w:color w:val="000000"/>
                <w:sz w:val="23"/>
                <w:szCs w:val="23"/>
              </w:rPr>
              <w:t>Q2：</w:t>
            </w:r>
            <w:r w:rsidR="00A61CD9">
              <w:rPr>
                <w:rFonts w:ascii="宋体" w:hAnsi="宋体" w:cs="宋体" w:hint="eastAsia"/>
                <w:b/>
                <w:bCs/>
                <w:kern w:val="0"/>
                <w:szCs w:val="21"/>
              </w:rPr>
              <w:t>募投项目3</w:t>
            </w:r>
            <w:r w:rsidR="00A61CD9">
              <w:rPr>
                <w:rFonts w:ascii="宋体" w:hAnsi="宋体" w:cs="宋体"/>
                <w:b/>
                <w:bCs/>
                <w:kern w:val="0"/>
                <w:szCs w:val="21"/>
              </w:rPr>
              <w:t>D</w:t>
            </w:r>
            <w:r w:rsidR="00A61CD9">
              <w:rPr>
                <w:rFonts w:ascii="宋体" w:hAnsi="宋体" w:cs="宋体" w:hint="eastAsia"/>
                <w:b/>
                <w:bCs/>
                <w:kern w:val="0"/>
                <w:szCs w:val="21"/>
              </w:rPr>
              <w:t>打印生产线的进展如何</w:t>
            </w:r>
            <w:r w:rsidRPr="00BB4AB3">
              <w:rPr>
                <w:rFonts w:ascii="宋体" w:hAnsi="宋体" w:hint="eastAsia"/>
                <w:b/>
                <w:bCs/>
                <w:iCs/>
                <w:color w:val="000000"/>
                <w:sz w:val="23"/>
                <w:szCs w:val="23"/>
              </w:rPr>
              <w:t>？</w:t>
            </w:r>
          </w:p>
          <w:p w14:paraId="138B88AF" w14:textId="77777777" w:rsidR="00A7434F" w:rsidRDefault="00A7434F" w:rsidP="00D44B71">
            <w:pPr>
              <w:snapToGrid w:val="0"/>
              <w:spacing w:line="360" w:lineRule="auto"/>
              <w:ind w:firstLineChars="200" w:firstLine="460"/>
              <w:rPr>
                <w:rFonts w:ascii="宋体" w:hAnsi="宋体"/>
                <w:bCs/>
                <w:iCs/>
                <w:color w:val="000000"/>
                <w:sz w:val="23"/>
                <w:szCs w:val="23"/>
              </w:rPr>
            </w:pPr>
            <w:r>
              <w:rPr>
                <w:rFonts w:ascii="宋体" w:hAnsi="宋体" w:hint="eastAsia"/>
                <w:bCs/>
                <w:iCs/>
                <w:color w:val="000000"/>
                <w:sz w:val="23"/>
                <w:szCs w:val="23"/>
              </w:rPr>
              <w:t>答：</w:t>
            </w:r>
            <w:r w:rsidR="00A61CD9">
              <w:rPr>
                <w:rFonts w:ascii="宋体" w:hAnsi="宋体" w:hint="eastAsia"/>
                <w:bCs/>
                <w:iCs/>
                <w:color w:val="000000"/>
                <w:sz w:val="23"/>
                <w:szCs w:val="23"/>
              </w:rPr>
              <w:t>目前已通过客户的工艺评审，后续会有装机评审</w:t>
            </w:r>
            <w:r w:rsidR="00A61CD9">
              <w:rPr>
                <w:rFonts w:ascii="宋体" w:hAnsi="宋体" w:hint="eastAsia"/>
                <w:bCs/>
                <w:iCs/>
                <w:color w:val="000000"/>
                <w:szCs w:val="23"/>
              </w:rPr>
              <w:t>，评审通过后有望批量生产。</w:t>
            </w:r>
          </w:p>
          <w:p w14:paraId="6B076E73" w14:textId="77777777" w:rsidR="00D01D7F" w:rsidRDefault="00D01D7F" w:rsidP="00D44B71">
            <w:pPr>
              <w:snapToGrid w:val="0"/>
              <w:spacing w:line="360" w:lineRule="auto"/>
              <w:ind w:firstLineChars="200" w:firstLine="460"/>
              <w:rPr>
                <w:rFonts w:ascii="宋体" w:hAnsi="宋体"/>
                <w:bCs/>
                <w:iCs/>
                <w:color w:val="000000"/>
                <w:sz w:val="23"/>
                <w:szCs w:val="23"/>
              </w:rPr>
            </w:pPr>
          </w:p>
          <w:p w14:paraId="1725198E" w14:textId="77777777" w:rsidR="00362172" w:rsidRDefault="00D01D7F" w:rsidP="006037C1">
            <w:pPr>
              <w:snapToGrid w:val="0"/>
              <w:spacing w:line="360" w:lineRule="auto"/>
              <w:ind w:firstLineChars="200" w:firstLine="462"/>
              <w:rPr>
                <w:rFonts w:ascii="宋体" w:hAnsi="宋体"/>
                <w:bCs/>
                <w:iCs/>
                <w:color w:val="000000"/>
                <w:sz w:val="23"/>
                <w:szCs w:val="23"/>
              </w:rPr>
            </w:pPr>
            <w:r w:rsidRPr="006037C1">
              <w:rPr>
                <w:rFonts w:ascii="宋体" w:hAnsi="宋体" w:hint="eastAsia"/>
                <w:b/>
                <w:bCs/>
                <w:iCs/>
                <w:color w:val="000000"/>
                <w:sz w:val="23"/>
                <w:szCs w:val="23"/>
              </w:rPr>
              <w:t>Q3：</w:t>
            </w:r>
            <w:r w:rsidR="00A61CD9">
              <w:rPr>
                <w:rFonts w:ascii="宋体" w:hAnsi="宋体" w:cs="宋体" w:hint="eastAsia"/>
                <w:b/>
                <w:bCs/>
                <w:kern w:val="0"/>
                <w:szCs w:val="21"/>
              </w:rPr>
              <w:t>请介绍一下H</w:t>
            </w:r>
            <w:r w:rsidR="00A61CD9">
              <w:rPr>
                <w:rFonts w:ascii="宋体" w:hAnsi="宋体" w:cs="宋体"/>
                <w:b/>
                <w:bCs/>
                <w:kern w:val="0"/>
                <w:szCs w:val="21"/>
              </w:rPr>
              <w:t>DI</w:t>
            </w:r>
            <w:r w:rsidR="00A61CD9">
              <w:rPr>
                <w:rFonts w:ascii="宋体" w:hAnsi="宋体" w:cs="宋体" w:hint="eastAsia"/>
                <w:b/>
                <w:bCs/>
                <w:kern w:val="0"/>
                <w:szCs w:val="21"/>
              </w:rPr>
              <w:t>业务</w:t>
            </w:r>
            <w:r w:rsidR="00362172">
              <w:rPr>
                <w:rFonts w:ascii="宋体" w:hAnsi="宋体" w:hint="eastAsia"/>
                <w:bCs/>
                <w:iCs/>
                <w:color w:val="000000"/>
                <w:sz w:val="23"/>
                <w:szCs w:val="23"/>
              </w:rPr>
              <w:t>？</w:t>
            </w:r>
          </w:p>
          <w:p w14:paraId="05522618" w14:textId="77777777" w:rsidR="00362172" w:rsidRDefault="00362172" w:rsidP="00D44B71">
            <w:pPr>
              <w:snapToGrid w:val="0"/>
              <w:spacing w:line="360" w:lineRule="auto"/>
              <w:ind w:firstLineChars="200" w:firstLine="460"/>
              <w:rPr>
                <w:rFonts w:ascii="宋体" w:hAnsi="宋体"/>
                <w:bCs/>
                <w:iCs/>
                <w:color w:val="000000"/>
                <w:sz w:val="23"/>
                <w:szCs w:val="23"/>
              </w:rPr>
            </w:pPr>
            <w:r>
              <w:rPr>
                <w:rFonts w:ascii="宋体" w:hAnsi="宋体" w:hint="eastAsia"/>
                <w:bCs/>
                <w:iCs/>
                <w:color w:val="000000"/>
                <w:sz w:val="23"/>
                <w:szCs w:val="23"/>
              </w:rPr>
              <w:t>答：</w:t>
            </w:r>
            <w:r w:rsidR="00A61CD9">
              <w:rPr>
                <w:rFonts w:ascii="宋体" w:hAnsi="宋体" w:cs="宋体" w:hint="eastAsia"/>
                <w:kern w:val="0"/>
                <w:szCs w:val="21"/>
              </w:rPr>
              <w:t>公司H</w:t>
            </w:r>
            <w:r w:rsidR="00A61CD9">
              <w:rPr>
                <w:rFonts w:ascii="宋体" w:hAnsi="宋体" w:cs="宋体"/>
                <w:kern w:val="0"/>
                <w:szCs w:val="21"/>
              </w:rPr>
              <w:t>DI</w:t>
            </w:r>
            <w:r w:rsidR="00A61CD9">
              <w:rPr>
                <w:rFonts w:ascii="宋体" w:hAnsi="宋体" w:cs="宋体" w:hint="eastAsia"/>
                <w:kern w:val="0"/>
                <w:szCs w:val="21"/>
              </w:rPr>
              <w:t>业务主要在通讯电子领域，随着5</w:t>
            </w:r>
            <w:r w:rsidR="00A61CD9">
              <w:rPr>
                <w:rFonts w:ascii="宋体" w:hAnsi="宋体" w:cs="宋体"/>
                <w:kern w:val="0"/>
                <w:szCs w:val="21"/>
              </w:rPr>
              <w:t>G</w:t>
            </w:r>
            <w:r w:rsidR="00A61CD9">
              <w:rPr>
                <w:rFonts w:ascii="宋体" w:hAnsi="宋体" w:cs="宋体" w:hint="eastAsia"/>
                <w:kern w:val="0"/>
                <w:szCs w:val="21"/>
              </w:rPr>
              <w:t>商用，高阶硬板钻孔需求上升，行业需求旺盛，公司目前产能饱和，后期将加快投资，扩大产能</w:t>
            </w:r>
            <w:r w:rsidR="004D2C22">
              <w:rPr>
                <w:rFonts w:ascii="宋体" w:hAnsi="宋体" w:cs="宋体" w:hint="eastAsia"/>
                <w:kern w:val="0"/>
                <w:szCs w:val="21"/>
              </w:rPr>
              <w:t>。</w:t>
            </w:r>
            <w:r w:rsidR="00A61CD9">
              <w:rPr>
                <w:rFonts w:ascii="宋体" w:hAnsi="宋体" w:cs="宋体" w:hint="eastAsia"/>
                <w:kern w:val="0"/>
                <w:szCs w:val="21"/>
              </w:rPr>
              <w:t>公司加大与头部客户的深度合作，在业务模式上从外协加工向与配套合作服务伙伴上转变，未来将会</w:t>
            </w:r>
            <w:r w:rsidR="009108EF">
              <w:rPr>
                <w:rFonts w:ascii="宋体" w:hAnsi="宋体" w:cs="宋体" w:hint="eastAsia"/>
                <w:kern w:val="0"/>
                <w:szCs w:val="21"/>
              </w:rPr>
              <w:t>是利润增长的一个亮点。</w:t>
            </w:r>
          </w:p>
          <w:p w14:paraId="3B8C2177" w14:textId="77777777" w:rsidR="00003BF9" w:rsidRDefault="00003BF9" w:rsidP="00D44B71">
            <w:pPr>
              <w:snapToGrid w:val="0"/>
              <w:spacing w:line="360" w:lineRule="auto"/>
              <w:ind w:firstLineChars="200" w:firstLine="460"/>
              <w:rPr>
                <w:rFonts w:ascii="宋体" w:hAnsi="宋体"/>
                <w:bCs/>
                <w:iCs/>
                <w:color w:val="000000"/>
                <w:sz w:val="23"/>
                <w:szCs w:val="23"/>
              </w:rPr>
            </w:pPr>
          </w:p>
          <w:p w14:paraId="09EC954B" w14:textId="77777777" w:rsidR="00003BF9" w:rsidRPr="006037C1" w:rsidRDefault="00003BF9" w:rsidP="006037C1">
            <w:pPr>
              <w:snapToGrid w:val="0"/>
              <w:spacing w:line="360" w:lineRule="auto"/>
              <w:ind w:firstLineChars="200" w:firstLine="462"/>
              <w:rPr>
                <w:rFonts w:ascii="宋体" w:hAnsi="宋体"/>
                <w:b/>
                <w:bCs/>
                <w:iCs/>
                <w:color w:val="000000"/>
                <w:sz w:val="23"/>
                <w:szCs w:val="23"/>
              </w:rPr>
            </w:pPr>
            <w:r w:rsidRPr="006037C1">
              <w:rPr>
                <w:rFonts w:ascii="宋体" w:hAnsi="宋体" w:hint="eastAsia"/>
                <w:b/>
                <w:bCs/>
                <w:iCs/>
                <w:color w:val="000000"/>
                <w:sz w:val="23"/>
                <w:szCs w:val="23"/>
              </w:rPr>
              <w:t>Q</w:t>
            </w:r>
            <w:r w:rsidR="004D2C22" w:rsidRPr="006037C1">
              <w:rPr>
                <w:rFonts w:ascii="宋体" w:hAnsi="宋体" w:hint="eastAsia"/>
                <w:b/>
                <w:bCs/>
                <w:iCs/>
                <w:color w:val="000000"/>
                <w:sz w:val="23"/>
                <w:szCs w:val="23"/>
              </w:rPr>
              <w:t>4</w:t>
            </w:r>
            <w:r w:rsidRPr="006037C1">
              <w:rPr>
                <w:rFonts w:ascii="宋体" w:hAnsi="宋体" w:hint="eastAsia"/>
                <w:b/>
                <w:bCs/>
                <w:iCs/>
                <w:color w:val="000000"/>
                <w:sz w:val="23"/>
                <w:szCs w:val="23"/>
              </w:rPr>
              <w:t>：</w:t>
            </w:r>
            <w:r w:rsidR="009108EF">
              <w:rPr>
                <w:rFonts w:ascii="宋体" w:hAnsi="宋体" w:hint="eastAsia"/>
                <w:b/>
                <w:bCs/>
                <w:iCs/>
                <w:color w:val="000000"/>
                <w:sz w:val="23"/>
                <w:szCs w:val="23"/>
              </w:rPr>
              <w:t>公司3</w:t>
            </w:r>
            <w:r w:rsidR="009108EF">
              <w:rPr>
                <w:rFonts w:ascii="宋体" w:hAnsi="宋体"/>
                <w:b/>
                <w:bCs/>
                <w:iCs/>
                <w:color w:val="000000"/>
                <w:sz w:val="23"/>
                <w:szCs w:val="23"/>
              </w:rPr>
              <w:t>D</w:t>
            </w:r>
            <w:r w:rsidR="009108EF">
              <w:rPr>
                <w:rFonts w:ascii="宋体" w:hAnsi="宋体" w:hint="eastAsia"/>
                <w:b/>
                <w:bCs/>
                <w:iCs/>
                <w:color w:val="000000"/>
                <w:sz w:val="23"/>
                <w:szCs w:val="23"/>
              </w:rPr>
              <w:t>打印业务的技术来源和延展性</w:t>
            </w:r>
            <w:r w:rsidRPr="006037C1">
              <w:rPr>
                <w:rFonts w:ascii="宋体" w:hAnsi="宋体" w:hint="eastAsia"/>
                <w:b/>
                <w:bCs/>
                <w:iCs/>
                <w:color w:val="000000"/>
                <w:sz w:val="23"/>
                <w:szCs w:val="23"/>
              </w:rPr>
              <w:t>？</w:t>
            </w:r>
          </w:p>
          <w:p w14:paraId="54282786" w14:textId="7CE30E5C" w:rsidR="00003BF9" w:rsidRPr="00BD78FC" w:rsidRDefault="00003BF9" w:rsidP="00D44B71">
            <w:pPr>
              <w:snapToGrid w:val="0"/>
              <w:spacing w:line="360" w:lineRule="auto"/>
              <w:ind w:firstLineChars="200" w:firstLine="460"/>
              <w:rPr>
                <w:rFonts w:ascii="宋体" w:hAnsi="宋体" w:cs="宋体"/>
                <w:kern w:val="0"/>
                <w:szCs w:val="21"/>
              </w:rPr>
            </w:pPr>
            <w:r>
              <w:rPr>
                <w:rFonts w:ascii="宋体" w:hAnsi="宋体" w:hint="eastAsia"/>
                <w:bCs/>
                <w:iCs/>
                <w:color w:val="000000"/>
                <w:sz w:val="23"/>
                <w:szCs w:val="23"/>
              </w:rPr>
              <w:t>答：</w:t>
            </w:r>
            <w:r w:rsidR="009108EF">
              <w:rPr>
                <w:rFonts w:ascii="宋体" w:hAnsi="宋体" w:cs="宋体" w:hint="eastAsia"/>
                <w:kern w:val="0"/>
                <w:szCs w:val="21"/>
              </w:rPr>
              <w:t>公司从2</w:t>
            </w:r>
            <w:r w:rsidR="009108EF">
              <w:rPr>
                <w:rFonts w:ascii="宋体" w:hAnsi="宋体" w:cs="宋体"/>
                <w:kern w:val="0"/>
                <w:szCs w:val="21"/>
              </w:rPr>
              <w:t>013</w:t>
            </w:r>
            <w:r w:rsidR="009108EF">
              <w:rPr>
                <w:rFonts w:ascii="宋体" w:hAnsi="宋体" w:cs="宋体" w:hint="eastAsia"/>
                <w:kern w:val="0"/>
                <w:szCs w:val="21"/>
              </w:rPr>
              <w:t>年开始进入3</w:t>
            </w:r>
            <w:r w:rsidR="009108EF">
              <w:rPr>
                <w:rFonts w:ascii="宋体" w:hAnsi="宋体" w:cs="宋体"/>
                <w:kern w:val="0"/>
                <w:szCs w:val="21"/>
              </w:rPr>
              <w:t>D</w:t>
            </w:r>
            <w:r w:rsidR="009108EF">
              <w:rPr>
                <w:rFonts w:ascii="宋体" w:hAnsi="宋体" w:cs="宋体" w:hint="eastAsia"/>
                <w:kern w:val="0"/>
                <w:szCs w:val="21"/>
              </w:rPr>
              <w:t>打印，包括模具、文创、医疗等金属、非金属的打印，并且自研了陶瓷3</w:t>
            </w:r>
            <w:r w:rsidR="009108EF">
              <w:rPr>
                <w:rFonts w:ascii="宋体" w:hAnsi="宋体" w:cs="宋体"/>
                <w:kern w:val="0"/>
                <w:szCs w:val="21"/>
              </w:rPr>
              <w:t>D</w:t>
            </w:r>
            <w:r w:rsidR="009108EF">
              <w:rPr>
                <w:rFonts w:ascii="宋体" w:hAnsi="宋体" w:cs="宋体" w:hint="eastAsia"/>
                <w:kern w:val="0"/>
                <w:szCs w:val="21"/>
              </w:rPr>
              <w:t>打印，有了很深的技术积累。航空航天是3</w:t>
            </w:r>
            <w:r w:rsidR="009108EF">
              <w:rPr>
                <w:rFonts w:ascii="宋体" w:hAnsi="宋体" w:cs="宋体"/>
                <w:kern w:val="0"/>
                <w:szCs w:val="21"/>
              </w:rPr>
              <w:t>D</w:t>
            </w:r>
            <w:r w:rsidR="009108EF">
              <w:rPr>
                <w:rFonts w:ascii="宋体" w:hAnsi="宋体" w:cs="宋体" w:hint="eastAsia"/>
                <w:kern w:val="0"/>
                <w:szCs w:val="21"/>
              </w:rPr>
              <w:t>打印技术非常好的应用领域，公司收购通宇后</w:t>
            </w:r>
            <w:r w:rsidR="00091B8C">
              <w:rPr>
                <w:rFonts w:ascii="宋体" w:hAnsi="宋体" w:cs="宋体" w:hint="eastAsia"/>
                <w:kern w:val="0"/>
                <w:szCs w:val="21"/>
              </w:rPr>
              <w:t>布局</w:t>
            </w:r>
            <w:r w:rsidR="009108EF">
              <w:rPr>
                <w:rFonts w:ascii="宋体" w:hAnsi="宋体" w:cs="宋体" w:hint="eastAsia"/>
                <w:kern w:val="0"/>
                <w:szCs w:val="21"/>
              </w:rPr>
              <w:t>3</w:t>
            </w:r>
            <w:r w:rsidR="009108EF">
              <w:rPr>
                <w:rFonts w:ascii="宋体" w:hAnsi="宋体" w:cs="宋体"/>
                <w:kern w:val="0"/>
                <w:szCs w:val="21"/>
              </w:rPr>
              <w:t>D</w:t>
            </w:r>
            <w:r w:rsidR="009108EF">
              <w:rPr>
                <w:rFonts w:ascii="宋体" w:hAnsi="宋体" w:cs="宋体" w:hint="eastAsia"/>
                <w:kern w:val="0"/>
                <w:szCs w:val="21"/>
              </w:rPr>
              <w:t>打印业务</w:t>
            </w:r>
            <w:r w:rsidR="00091B8C">
              <w:rPr>
                <w:rFonts w:ascii="宋体" w:hAnsi="宋体" w:cs="宋体" w:hint="eastAsia"/>
                <w:kern w:val="0"/>
                <w:szCs w:val="21"/>
              </w:rPr>
              <w:t>在航空航天领域的应用</w:t>
            </w:r>
            <w:r w:rsidR="009108EF">
              <w:rPr>
                <w:rFonts w:ascii="宋体" w:hAnsi="宋体" w:cs="宋体" w:hint="eastAsia"/>
                <w:kern w:val="0"/>
                <w:szCs w:val="21"/>
              </w:rPr>
              <w:t>，实现从民品到军品的拓展，未来军品3</w:t>
            </w:r>
            <w:r w:rsidR="009108EF">
              <w:rPr>
                <w:rFonts w:ascii="宋体" w:hAnsi="宋体" w:cs="宋体"/>
                <w:kern w:val="0"/>
                <w:szCs w:val="21"/>
              </w:rPr>
              <w:t>D</w:t>
            </w:r>
            <w:r w:rsidR="009108EF">
              <w:rPr>
                <w:rFonts w:ascii="宋体" w:hAnsi="宋体" w:cs="宋体" w:hint="eastAsia"/>
                <w:kern w:val="0"/>
                <w:szCs w:val="21"/>
              </w:rPr>
              <w:t>打印业务有望迎来大的突破</w:t>
            </w:r>
            <w:r w:rsidR="00FC4527" w:rsidRPr="00BD78FC">
              <w:rPr>
                <w:rFonts w:ascii="宋体" w:hAnsi="宋体" w:cs="宋体" w:hint="eastAsia"/>
                <w:kern w:val="0"/>
                <w:szCs w:val="21"/>
              </w:rPr>
              <w:t>。</w:t>
            </w:r>
          </w:p>
          <w:p w14:paraId="2381323F" w14:textId="77777777" w:rsidR="00362172" w:rsidRPr="004D2C22" w:rsidRDefault="00362172" w:rsidP="00D44B71">
            <w:pPr>
              <w:snapToGrid w:val="0"/>
              <w:spacing w:line="360" w:lineRule="auto"/>
              <w:ind w:firstLineChars="200" w:firstLine="460"/>
              <w:rPr>
                <w:rFonts w:ascii="宋体" w:hAnsi="宋体"/>
                <w:bCs/>
                <w:iCs/>
                <w:color w:val="000000"/>
                <w:sz w:val="23"/>
                <w:szCs w:val="23"/>
              </w:rPr>
            </w:pPr>
          </w:p>
          <w:p w14:paraId="2E716A50" w14:textId="77777777" w:rsidR="00FC4527" w:rsidRPr="006037C1" w:rsidRDefault="00FC4527" w:rsidP="006037C1">
            <w:pPr>
              <w:snapToGrid w:val="0"/>
              <w:spacing w:line="360" w:lineRule="auto"/>
              <w:ind w:firstLineChars="200" w:firstLine="462"/>
              <w:rPr>
                <w:rFonts w:ascii="宋体" w:hAnsi="宋体"/>
                <w:b/>
                <w:bCs/>
                <w:iCs/>
                <w:color w:val="000000"/>
                <w:sz w:val="23"/>
                <w:szCs w:val="23"/>
              </w:rPr>
            </w:pPr>
            <w:r w:rsidRPr="006037C1">
              <w:rPr>
                <w:rFonts w:ascii="宋体" w:hAnsi="宋体" w:hint="eastAsia"/>
                <w:b/>
                <w:bCs/>
                <w:iCs/>
                <w:color w:val="000000"/>
                <w:sz w:val="23"/>
                <w:szCs w:val="23"/>
              </w:rPr>
              <w:t>Q</w:t>
            </w:r>
            <w:r w:rsidR="004D2C22" w:rsidRPr="006037C1">
              <w:rPr>
                <w:rFonts w:ascii="宋体" w:hAnsi="宋体" w:hint="eastAsia"/>
                <w:b/>
                <w:bCs/>
                <w:iCs/>
                <w:color w:val="000000"/>
                <w:sz w:val="23"/>
                <w:szCs w:val="23"/>
              </w:rPr>
              <w:t>5</w:t>
            </w:r>
            <w:r w:rsidRPr="006037C1">
              <w:rPr>
                <w:rFonts w:ascii="宋体" w:hAnsi="宋体" w:hint="eastAsia"/>
                <w:b/>
                <w:bCs/>
                <w:iCs/>
                <w:color w:val="000000"/>
                <w:sz w:val="23"/>
                <w:szCs w:val="23"/>
              </w:rPr>
              <w:t>：</w:t>
            </w:r>
            <w:r w:rsidR="009108EF">
              <w:rPr>
                <w:rFonts w:ascii="宋体" w:hAnsi="宋体" w:cs="宋体" w:hint="eastAsia"/>
                <w:b/>
                <w:bCs/>
                <w:kern w:val="0"/>
                <w:szCs w:val="21"/>
              </w:rPr>
              <w:t>通宇保密资质是否到期了</w:t>
            </w:r>
            <w:r w:rsidR="00CC1648" w:rsidRPr="006037C1">
              <w:rPr>
                <w:rFonts w:ascii="宋体" w:hAnsi="宋体" w:cs="宋体"/>
                <w:b/>
                <w:bCs/>
                <w:kern w:val="0"/>
                <w:szCs w:val="21"/>
              </w:rPr>
              <w:t>？</w:t>
            </w:r>
            <w:r w:rsidR="009108EF">
              <w:rPr>
                <w:rFonts w:ascii="宋体" w:hAnsi="宋体" w:cs="宋体" w:hint="eastAsia"/>
                <w:b/>
                <w:bCs/>
                <w:kern w:val="0"/>
                <w:szCs w:val="21"/>
              </w:rPr>
              <w:t>2</w:t>
            </w:r>
            <w:r w:rsidR="009108EF">
              <w:rPr>
                <w:rFonts w:ascii="宋体" w:hAnsi="宋体" w:cs="宋体"/>
                <w:b/>
                <w:bCs/>
                <w:kern w:val="0"/>
                <w:szCs w:val="21"/>
              </w:rPr>
              <w:t>0</w:t>
            </w:r>
            <w:r w:rsidR="0050231F">
              <w:rPr>
                <w:rFonts w:ascii="宋体" w:hAnsi="宋体" w:cs="宋体"/>
                <w:b/>
                <w:bCs/>
                <w:kern w:val="0"/>
                <w:szCs w:val="21"/>
              </w:rPr>
              <w:t>20</w:t>
            </w:r>
            <w:r w:rsidR="009108EF">
              <w:rPr>
                <w:rFonts w:ascii="宋体" w:hAnsi="宋体" w:cs="宋体" w:hint="eastAsia"/>
                <w:b/>
                <w:bCs/>
                <w:kern w:val="0"/>
                <w:szCs w:val="21"/>
              </w:rPr>
              <w:t>的1－7月营收仅为2</w:t>
            </w:r>
            <w:r w:rsidR="009108EF">
              <w:rPr>
                <w:rFonts w:ascii="宋体" w:hAnsi="宋体" w:cs="宋体"/>
                <w:b/>
                <w:bCs/>
                <w:kern w:val="0"/>
                <w:szCs w:val="21"/>
              </w:rPr>
              <w:t>019</w:t>
            </w:r>
            <w:r w:rsidR="009108EF">
              <w:rPr>
                <w:rFonts w:ascii="宋体" w:hAnsi="宋体" w:cs="宋体" w:hint="eastAsia"/>
                <w:b/>
                <w:bCs/>
                <w:kern w:val="0"/>
                <w:szCs w:val="21"/>
              </w:rPr>
              <w:t>年4成左右，原因是什么？</w:t>
            </w:r>
          </w:p>
          <w:p w14:paraId="50084738" w14:textId="77777777" w:rsidR="00540C8C" w:rsidRDefault="00D11D13" w:rsidP="00CC1648">
            <w:pPr>
              <w:snapToGrid w:val="0"/>
              <w:spacing w:line="360" w:lineRule="auto"/>
              <w:ind w:firstLineChars="200" w:firstLine="460"/>
              <w:rPr>
                <w:rFonts w:ascii="宋体" w:hAnsi="宋体" w:cs="宋体"/>
                <w:kern w:val="0"/>
                <w:szCs w:val="21"/>
              </w:rPr>
            </w:pPr>
            <w:r>
              <w:rPr>
                <w:rFonts w:ascii="宋体" w:hAnsi="宋体" w:hint="eastAsia"/>
                <w:bCs/>
                <w:iCs/>
                <w:color w:val="000000"/>
                <w:sz w:val="23"/>
                <w:szCs w:val="23"/>
              </w:rPr>
              <w:t>答：</w:t>
            </w:r>
            <w:r w:rsidR="009108EF">
              <w:rPr>
                <w:rFonts w:ascii="宋体" w:hAnsi="宋体" w:cs="宋体" w:hint="eastAsia"/>
                <w:kern w:val="0"/>
                <w:szCs w:val="21"/>
              </w:rPr>
              <w:t>通宇航空保密资质五年到期，目前正按规则进行续报申请工作</w:t>
            </w:r>
            <w:r w:rsidR="00CC1648" w:rsidRPr="00141231">
              <w:rPr>
                <w:rFonts w:ascii="宋体" w:hAnsi="宋体" w:cs="宋体"/>
                <w:kern w:val="0"/>
                <w:szCs w:val="21"/>
              </w:rPr>
              <w:t>。</w:t>
            </w:r>
            <w:r w:rsidR="009108EF">
              <w:rPr>
                <w:rFonts w:ascii="宋体" w:hAnsi="宋体" w:cs="宋体" w:hint="eastAsia"/>
                <w:kern w:val="0"/>
                <w:szCs w:val="21"/>
              </w:rPr>
              <w:t>签订合同、确认收入通常会集中在第四季度，这是此前军工行业的特性造成的</w:t>
            </w:r>
            <w:r w:rsidR="0050231F">
              <w:rPr>
                <w:rFonts w:ascii="宋体" w:hAnsi="宋体" w:cs="宋体" w:hint="eastAsia"/>
                <w:kern w:val="0"/>
                <w:szCs w:val="21"/>
              </w:rPr>
              <w:t>，因此，上半年的收入会比较少</w:t>
            </w:r>
            <w:r w:rsidR="009108EF">
              <w:rPr>
                <w:rFonts w:ascii="宋体" w:hAnsi="宋体" w:cs="宋体" w:hint="eastAsia"/>
                <w:kern w:val="0"/>
                <w:szCs w:val="21"/>
              </w:rPr>
              <w:t>。</w:t>
            </w:r>
          </w:p>
          <w:p w14:paraId="68A1061C" w14:textId="77777777" w:rsidR="00CC1648" w:rsidRDefault="00CC1648" w:rsidP="00CC1648">
            <w:pPr>
              <w:snapToGrid w:val="0"/>
              <w:spacing w:line="360" w:lineRule="auto"/>
              <w:ind w:firstLineChars="200" w:firstLine="460"/>
              <w:rPr>
                <w:rFonts w:ascii="宋体" w:hAnsi="宋体"/>
                <w:bCs/>
                <w:iCs/>
                <w:color w:val="000000"/>
                <w:sz w:val="23"/>
                <w:szCs w:val="23"/>
              </w:rPr>
            </w:pPr>
          </w:p>
          <w:p w14:paraId="0474470D" w14:textId="77777777" w:rsidR="00CC1648" w:rsidRPr="004D2C22" w:rsidRDefault="00CC1648" w:rsidP="004D2C22">
            <w:pPr>
              <w:snapToGrid w:val="0"/>
              <w:spacing w:line="360" w:lineRule="auto"/>
              <w:ind w:firstLineChars="200" w:firstLine="422"/>
              <w:rPr>
                <w:rFonts w:ascii="宋体" w:hAnsi="宋体" w:cs="宋体"/>
                <w:b/>
                <w:bCs/>
                <w:kern w:val="0"/>
                <w:szCs w:val="21"/>
              </w:rPr>
            </w:pPr>
            <w:r w:rsidRPr="004D2C22">
              <w:rPr>
                <w:rFonts w:ascii="宋体" w:hAnsi="宋体" w:cs="宋体" w:hint="eastAsia"/>
                <w:b/>
                <w:bCs/>
                <w:kern w:val="0"/>
                <w:szCs w:val="21"/>
              </w:rPr>
              <w:t>Q</w:t>
            </w:r>
            <w:r w:rsidR="004D2C22" w:rsidRPr="004D2C22">
              <w:rPr>
                <w:rFonts w:ascii="宋体" w:hAnsi="宋体" w:cs="宋体" w:hint="eastAsia"/>
                <w:b/>
                <w:bCs/>
                <w:kern w:val="0"/>
                <w:szCs w:val="21"/>
              </w:rPr>
              <w:t>6</w:t>
            </w:r>
            <w:r w:rsidRPr="004D2C22">
              <w:rPr>
                <w:rFonts w:ascii="宋体" w:hAnsi="宋体" w:cs="宋体" w:hint="eastAsia"/>
                <w:b/>
                <w:bCs/>
                <w:kern w:val="0"/>
                <w:szCs w:val="21"/>
              </w:rPr>
              <w:t>：</w:t>
            </w:r>
            <w:r w:rsidR="009108EF">
              <w:rPr>
                <w:rFonts w:ascii="宋体" w:hAnsi="宋体" w:cs="宋体" w:hint="eastAsia"/>
                <w:b/>
                <w:bCs/>
                <w:kern w:val="0"/>
                <w:szCs w:val="21"/>
              </w:rPr>
              <w:t>金东唐</w:t>
            </w:r>
            <w:r w:rsidR="008144D9">
              <w:rPr>
                <w:rFonts w:ascii="宋体" w:hAnsi="宋体" w:cs="宋体" w:hint="eastAsia"/>
                <w:b/>
                <w:bCs/>
                <w:kern w:val="0"/>
                <w:szCs w:val="21"/>
              </w:rPr>
              <w:t>2</w:t>
            </w:r>
            <w:r w:rsidR="008144D9">
              <w:rPr>
                <w:rFonts w:ascii="宋体" w:hAnsi="宋体" w:cs="宋体"/>
                <w:b/>
                <w:bCs/>
                <w:kern w:val="0"/>
                <w:szCs w:val="21"/>
              </w:rPr>
              <w:t>019</w:t>
            </w:r>
            <w:r w:rsidR="008144D9">
              <w:rPr>
                <w:rFonts w:ascii="宋体" w:hAnsi="宋体" w:cs="宋体" w:hint="eastAsia"/>
                <w:b/>
                <w:bCs/>
                <w:kern w:val="0"/>
                <w:szCs w:val="21"/>
              </w:rPr>
              <w:t>年利润比2</w:t>
            </w:r>
            <w:r w:rsidR="008144D9">
              <w:rPr>
                <w:rFonts w:ascii="宋体" w:hAnsi="宋体" w:cs="宋体"/>
                <w:b/>
                <w:bCs/>
                <w:kern w:val="0"/>
                <w:szCs w:val="21"/>
              </w:rPr>
              <w:t>018</w:t>
            </w:r>
            <w:r w:rsidR="008144D9">
              <w:rPr>
                <w:rFonts w:ascii="宋体" w:hAnsi="宋体" w:cs="宋体" w:hint="eastAsia"/>
                <w:b/>
                <w:bCs/>
                <w:kern w:val="0"/>
                <w:szCs w:val="21"/>
              </w:rPr>
              <w:t>年下滑的原因</w:t>
            </w:r>
            <w:r w:rsidRPr="00141231">
              <w:rPr>
                <w:rFonts w:ascii="宋体" w:hAnsi="宋体" w:cs="宋体"/>
                <w:b/>
                <w:bCs/>
                <w:kern w:val="0"/>
                <w:szCs w:val="21"/>
              </w:rPr>
              <w:t>？</w:t>
            </w:r>
          </w:p>
          <w:p w14:paraId="6F034934" w14:textId="3F4FDF43" w:rsidR="00CC1648" w:rsidRPr="00CC1648" w:rsidRDefault="00CC1648" w:rsidP="008C2384">
            <w:pPr>
              <w:snapToGrid w:val="0"/>
              <w:spacing w:line="360" w:lineRule="auto"/>
              <w:ind w:firstLineChars="200" w:firstLine="460"/>
              <w:rPr>
                <w:rFonts w:ascii="宋体" w:hAnsi="宋体"/>
                <w:bCs/>
                <w:iCs/>
                <w:color w:val="000000"/>
                <w:sz w:val="23"/>
                <w:szCs w:val="23"/>
              </w:rPr>
            </w:pPr>
            <w:r>
              <w:rPr>
                <w:rFonts w:ascii="宋体" w:hAnsi="宋体" w:hint="eastAsia"/>
                <w:bCs/>
                <w:iCs/>
                <w:color w:val="000000"/>
                <w:sz w:val="23"/>
                <w:szCs w:val="23"/>
              </w:rPr>
              <w:t>答：</w:t>
            </w:r>
            <w:r w:rsidR="008144D9">
              <w:rPr>
                <w:rFonts w:ascii="宋体" w:hAnsi="宋体" w:cs="宋体" w:hint="eastAsia"/>
                <w:kern w:val="0"/>
                <w:szCs w:val="21"/>
              </w:rPr>
              <w:t>金东唐</w:t>
            </w:r>
            <w:r w:rsidR="00091B8C">
              <w:rPr>
                <w:rFonts w:ascii="宋体" w:hAnsi="宋体" w:cs="宋体" w:hint="eastAsia"/>
                <w:kern w:val="0"/>
                <w:szCs w:val="21"/>
              </w:rPr>
              <w:t>本部</w:t>
            </w:r>
            <w:r w:rsidR="008144D9">
              <w:rPr>
                <w:rFonts w:ascii="宋体" w:hAnsi="宋体" w:cs="宋体" w:hint="eastAsia"/>
                <w:kern w:val="0"/>
                <w:szCs w:val="21"/>
              </w:rPr>
              <w:t>经营情况</w:t>
            </w:r>
            <w:r w:rsidR="00091B8C">
              <w:rPr>
                <w:rFonts w:ascii="宋体" w:hAnsi="宋体" w:cs="宋体" w:hint="eastAsia"/>
                <w:kern w:val="0"/>
                <w:szCs w:val="21"/>
              </w:rPr>
              <w:t>良好、销售平稳，</w:t>
            </w:r>
            <w:r w:rsidR="008144D9">
              <w:rPr>
                <w:rFonts w:ascii="宋体" w:hAnsi="宋体" w:cs="宋体" w:hint="eastAsia"/>
                <w:kern w:val="0"/>
                <w:szCs w:val="21"/>
              </w:rPr>
              <w:t>由于金东唐子公司嘉兴云达基地建成后转固带来的折旧等费用上升以及贷款产生的财务费用增长，导致</w:t>
            </w:r>
            <w:r w:rsidR="00091B8C">
              <w:rPr>
                <w:rFonts w:ascii="宋体" w:hAnsi="宋体" w:cs="宋体" w:hint="eastAsia"/>
                <w:kern w:val="0"/>
                <w:szCs w:val="21"/>
              </w:rPr>
              <w:t>整体</w:t>
            </w:r>
            <w:r w:rsidR="008144D9">
              <w:rPr>
                <w:rFonts w:ascii="宋体" w:hAnsi="宋体" w:cs="宋体" w:hint="eastAsia"/>
                <w:kern w:val="0"/>
                <w:szCs w:val="21"/>
              </w:rPr>
              <w:t>利润下滑，剔除这部分因素，金东唐自身业务经营是非常稳健的</w:t>
            </w:r>
            <w:r w:rsidRPr="00BD78FC">
              <w:rPr>
                <w:rFonts w:ascii="宋体" w:hAnsi="宋体" w:cs="宋体" w:hint="eastAsia"/>
                <w:kern w:val="0"/>
                <w:szCs w:val="21"/>
              </w:rPr>
              <w:t>。</w:t>
            </w:r>
          </w:p>
        </w:tc>
      </w:tr>
      <w:tr w:rsidR="004229F3" w:rsidRPr="00E2437B" w14:paraId="2B8E5761" w14:textId="77777777" w:rsidTr="00805143">
        <w:trPr>
          <w:trHeight w:val="495"/>
        </w:trPr>
        <w:tc>
          <w:tcPr>
            <w:tcW w:w="1844" w:type="dxa"/>
            <w:tcBorders>
              <w:top w:val="single" w:sz="4" w:space="0" w:color="auto"/>
              <w:left w:val="single" w:sz="4" w:space="0" w:color="auto"/>
              <w:bottom w:val="single" w:sz="4" w:space="0" w:color="auto"/>
              <w:right w:val="single" w:sz="4" w:space="0" w:color="auto"/>
            </w:tcBorders>
            <w:vAlign w:val="center"/>
          </w:tcPr>
          <w:p w14:paraId="11C4224D" w14:textId="77777777" w:rsidR="004229F3" w:rsidRPr="00E2437B" w:rsidRDefault="004229F3" w:rsidP="008B421A">
            <w:pPr>
              <w:snapToGrid w:val="0"/>
              <w:rPr>
                <w:rFonts w:ascii="宋体" w:hAnsi="宋体"/>
                <w:bCs/>
                <w:iCs/>
                <w:color w:val="000000"/>
                <w:sz w:val="23"/>
                <w:szCs w:val="23"/>
              </w:rPr>
            </w:pPr>
            <w:r w:rsidRPr="00E2437B">
              <w:rPr>
                <w:rFonts w:ascii="宋体" w:hAnsi="宋体" w:hint="eastAsia"/>
                <w:bCs/>
                <w:iCs/>
                <w:color w:val="000000"/>
                <w:sz w:val="23"/>
                <w:szCs w:val="23"/>
              </w:rPr>
              <w:lastRenderedPageBreak/>
              <w:t>附件清单</w:t>
            </w:r>
          </w:p>
        </w:tc>
        <w:tc>
          <w:tcPr>
            <w:tcW w:w="7195" w:type="dxa"/>
            <w:tcBorders>
              <w:top w:val="single" w:sz="4" w:space="0" w:color="auto"/>
              <w:left w:val="single" w:sz="4" w:space="0" w:color="auto"/>
              <w:bottom w:val="single" w:sz="4" w:space="0" w:color="auto"/>
              <w:right w:val="single" w:sz="4" w:space="0" w:color="auto"/>
            </w:tcBorders>
            <w:vAlign w:val="center"/>
          </w:tcPr>
          <w:p w14:paraId="2C64A157" w14:textId="77777777" w:rsidR="004229F3" w:rsidRPr="00E2437B" w:rsidRDefault="00207B75" w:rsidP="00364E88">
            <w:pPr>
              <w:snapToGrid w:val="0"/>
              <w:rPr>
                <w:rFonts w:ascii="宋体" w:hAnsi="宋体"/>
                <w:sz w:val="23"/>
                <w:szCs w:val="23"/>
              </w:rPr>
            </w:pPr>
            <w:r w:rsidRPr="00E2437B">
              <w:rPr>
                <w:rFonts w:ascii="宋体" w:hAnsi="宋体" w:hint="eastAsia"/>
                <w:sz w:val="23"/>
                <w:szCs w:val="23"/>
              </w:rPr>
              <w:t>无</w:t>
            </w:r>
          </w:p>
        </w:tc>
      </w:tr>
      <w:tr w:rsidR="00A92ADE" w:rsidRPr="00E2437B" w14:paraId="3232454B" w14:textId="77777777" w:rsidTr="00805143">
        <w:trPr>
          <w:trHeight w:val="495"/>
        </w:trPr>
        <w:tc>
          <w:tcPr>
            <w:tcW w:w="1844" w:type="dxa"/>
            <w:tcBorders>
              <w:top w:val="single" w:sz="4" w:space="0" w:color="auto"/>
              <w:left w:val="single" w:sz="4" w:space="0" w:color="auto"/>
              <w:bottom w:val="single" w:sz="4" w:space="0" w:color="auto"/>
              <w:right w:val="single" w:sz="4" w:space="0" w:color="auto"/>
            </w:tcBorders>
            <w:vAlign w:val="center"/>
          </w:tcPr>
          <w:p w14:paraId="0EBAF6BD" w14:textId="77777777" w:rsidR="00A92ADE" w:rsidRPr="00E2437B" w:rsidRDefault="00A92ADE" w:rsidP="00364E88">
            <w:pPr>
              <w:snapToGrid w:val="0"/>
              <w:rPr>
                <w:rFonts w:ascii="宋体" w:hAnsi="宋体"/>
                <w:bCs/>
                <w:iCs/>
                <w:color w:val="000000"/>
                <w:sz w:val="23"/>
                <w:szCs w:val="23"/>
              </w:rPr>
            </w:pPr>
            <w:r w:rsidRPr="00E2437B">
              <w:rPr>
                <w:rFonts w:ascii="宋体" w:hAnsi="宋体" w:hint="eastAsia"/>
                <w:bCs/>
                <w:iCs/>
                <w:color w:val="000000"/>
                <w:sz w:val="23"/>
                <w:szCs w:val="23"/>
              </w:rPr>
              <w:t>日期</w:t>
            </w:r>
          </w:p>
        </w:tc>
        <w:tc>
          <w:tcPr>
            <w:tcW w:w="7195" w:type="dxa"/>
            <w:tcBorders>
              <w:top w:val="single" w:sz="4" w:space="0" w:color="auto"/>
              <w:left w:val="single" w:sz="4" w:space="0" w:color="auto"/>
              <w:bottom w:val="single" w:sz="4" w:space="0" w:color="auto"/>
              <w:right w:val="single" w:sz="4" w:space="0" w:color="auto"/>
            </w:tcBorders>
            <w:vAlign w:val="center"/>
          </w:tcPr>
          <w:p w14:paraId="3598639D" w14:textId="77777777" w:rsidR="00A92ADE" w:rsidRPr="00E2437B" w:rsidRDefault="004229F3" w:rsidP="00D51086">
            <w:pPr>
              <w:snapToGrid w:val="0"/>
              <w:rPr>
                <w:rFonts w:ascii="宋体" w:hAnsi="宋体"/>
                <w:bCs/>
                <w:iCs/>
                <w:color w:val="000000"/>
                <w:sz w:val="23"/>
                <w:szCs w:val="23"/>
              </w:rPr>
            </w:pPr>
            <w:r w:rsidRPr="00E2437B">
              <w:rPr>
                <w:rFonts w:ascii="宋体" w:hAnsi="宋体" w:hint="eastAsia"/>
                <w:bCs/>
                <w:iCs/>
                <w:color w:val="000000"/>
                <w:sz w:val="23"/>
                <w:szCs w:val="23"/>
              </w:rPr>
              <w:t>20</w:t>
            </w:r>
            <w:r w:rsidR="00A06A60">
              <w:rPr>
                <w:rFonts w:ascii="宋体" w:hAnsi="宋体" w:hint="eastAsia"/>
                <w:bCs/>
                <w:iCs/>
                <w:color w:val="000000"/>
                <w:sz w:val="23"/>
                <w:szCs w:val="23"/>
              </w:rPr>
              <w:t>20</w:t>
            </w:r>
            <w:r w:rsidRPr="00E2437B">
              <w:rPr>
                <w:rFonts w:ascii="宋体" w:hAnsi="宋体" w:hint="eastAsia"/>
                <w:bCs/>
                <w:iCs/>
                <w:color w:val="000000"/>
                <w:sz w:val="23"/>
                <w:szCs w:val="23"/>
              </w:rPr>
              <w:t>年</w:t>
            </w:r>
            <w:r w:rsidR="008144D9">
              <w:rPr>
                <w:rFonts w:ascii="宋体" w:hAnsi="宋体"/>
                <w:bCs/>
                <w:iCs/>
                <w:color w:val="000000"/>
                <w:sz w:val="23"/>
                <w:szCs w:val="23"/>
              </w:rPr>
              <w:t>12</w:t>
            </w:r>
            <w:r w:rsidRPr="00E2437B">
              <w:rPr>
                <w:rFonts w:ascii="宋体" w:hAnsi="宋体" w:hint="eastAsia"/>
                <w:bCs/>
                <w:iCs/>
                <w:color w:val="000000"/>
                <w:sz w:val="23"/>
                <w:szCs w:val="23"/>
              </w:rPr>
              <w:t>月</w:t>
            </w:r>
            <w:r w:rsidR="008144D9">
              <w:rPr>
                <w:rFonts w:ascii="宋体" w:hAnsi="宋体"/>
                <w:bCs/>
                <w:iCs/>
                <w:color w:val="000000"/>
                <w:sz w:val="23"/>
                <w:szCs w:val="23"/>
              </w:rPr>
              <w:t>8</w:t>
            </w:r>
            <w:r w:rsidRPr="00E2437B">
              <w:rPr>
                <w:rFonts w:ascii="宋体" w:hAnsi="宋体" w:hint="eastAsia"/>
                <w:bCs/>
                <w:iCs/>
                <w:color w:val="000000"/>
                <w:sz w:val="23"/>
                <w:szCs w:val="23"/>
              </w:rPr>
              <w:t>日</w:t>
            </w:r>
          </w:p>
        </w:tc>
      </w:tr>
    </w:tbl>
    <w:p w14:paraId="4D991E1F" w14:textId="77777777" w:rsidR="00A92ADE" w:rsidRDefault="00A92ADE" w:rsidP="00ED7EB4"/>
    <w:sectPr w:rsidR="00A92ADE" w:rsidSect="00B44BBD">
      <w:pgSz w:w="11906" w:h="16838" w:code="9"/>
      <w:pgMar w:top="992" w:right="1797" w:bottom="85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AAA0E" w14:textId="77777777" w:rsidR="00B32BFD" w:rsidRDefault="00B32BFD" w:rsidP="00911166">
      <w:r>
        <w:separator/>
      </w:r>
    </w:p>
  </w:endnote>
  <w:endnote w:type="continuationSeparator" w:id="0">
    <w:p w14:paraId="6970B6AA" w14:textId="77777777" w:rsidR="00B32BFD" w:rsidRDefault="00B32BFD" w:rsidP="0091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CA44C" w14:textId="77777777" w:rsidR="00B32BFD" w:rsidRDefault="00B32BFD" w:rsidP="00911166">
      <w:r>
        <w:separator/>
      </w:r>
    </w:p>
  </w:footnote>
  <w:footnote w:type="continuationSeparator" w:id="0">
    <w:p w14:paraId="010290C1" w14:textId="77777777" w:rsidR="00B32BFD" w:rsidRDefault="00B32BFD" w:rsidP="0091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82B3C"/>
    <w:multiLevelType w:val="hybridMultilevel"/>
    <w:tmpl w:val="F698DE8A"/>
    <w:lvl w:ilvl="0" w:tplc="551476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2ADE"/>
    <w:rsid w:val="00003BF9"/>
    <w:rsid w:val="00021CC1"/>
    <w:rsid w:val="000233CF"/>
    <w:rsid w:val="00034249"/>
    <w:rsid w:val="000358D6"/>
    <w:rsid w:val="0004532A"/>
    <w:rsid w:val="00050767"/>
    <w:rsid w:val="00055E0E"/>
    <w:rsid w:val="00056C7F"/>
    <w:rsid w:val="00067D62"/>
    <w:rsid w:val="000730B2"/>
    <w:rsid w:val="0007697C"/>
    <w:rsid w:val="00090046"/>
    <w:rsid w:val="000908CB"/>
    <w:rsid w:val="00090ADE"/>
    <w:rsid w:val="0009162E"/>
    <w:rsid w:val="000916A3"/>
    <w:rsid w:val="00091B8C"/>
    <w:rsid w:val="00094D3B"/>
    <w:rsid w:val="0009719B"/>
    <w:rsid w:val="000A1CFF"/>
    <w:rsid w:val="000A1DAC"/>
    <w:rsid w:val="000A5D0C"/>
    <w:rsid w:val="000B0203"/>
    <w:rsid w:val="000B1484"/>
    <w:rsid w:val="000B241E"/>
    <w:rsid w:val="000B402B"/>
    <w:rsid w:val="000C782A"/>
    <w:rsid w:val="000D7BCC"/>
    <w:rsid w:val="000E1FEC"/>
    <w:rsid w:val="000E3B4B"/>
    <w:rsid w:val="000F72BD"/>
    <w:rsid w:val="001079BB"/>
    <w:rsid w:val="001124FE"/>
    <w:rsid w:val="00117E57"/>
    <w:rsid w:val="00155BE2"/>
    <w:rsid w:val="00157C26"/>
    <w:rsid w:val="001704BA"/>
    <w:rsid w:val="00172B63"/>
    <w:rsid w:val="001777F6"/>
    <w:rsid w:val="001817AB"/>
    <w:rsid w:val="00186A14"/>
    <w:rsid w:val="001A1474"/>
    <w:rsid w:val="001A799F"/>
    <w:rsid w:val="001B0D0B"/>
    <w:rsid w:val="001B23D1"/>
    <w:rsid w:val="001B3ABD"/>
    <w:rsid w:val="001C0AA9"/>
    <w:rsid w:val="001E5933"/>
    <w:rsid w:val="001F7AE5"/>
    <w:rsid w:val="00207B75"/>
    <w:rsid w:val="00220C24"/>
    <w:rsid w:val="00223B0C"/>
    <w:rsid w:val="002279C8"/>
    <w:rsid w:val="00237D80"/>
    <w:rsid w:val="002463F6"/>
    <w:rsid w:val="00254AF7"/>
    <w:rsid w:val="00262245"/>
    <w:rsid w:val="00270446"/>
    <w:rsid w:val="00286E92"/>
    <w:rsid w:val="00292B49"/>
    <w:rsid w:val="002B057C"/>
    <w:rsid w:val="002C4AAF"/>
    <w:rsid w:val="002D6ED7"/>
    <w:rsid w:val="002E031E"/>
    <w:rsid w:val="002F5B5E"/>
    <w:rsid w:val="00303018"/>
    <w:rsid w:val="00322775"/>
    <w:rsid w:val="00345CEF"/>
    <w:rsid w:val="00361862"/>
    <w:rsid w:val="00362172"/>
    <w:rsid w:val="00363836"/>
    <w:rsid w:val="00364E88"/>
    <w:rsid w:val="003C3063"/>
    <w:rsid w:val="003D1AC2"/>
    <w:rsid w:val="003D613B"/>
    <w:rsid w:val="003D6DE3"/>
    <w:rsid w:val="003F3A4F"/>
    <w:rsid w:val="003F5B39"/>
    <w:rsid w:val="00400111"/>
    <w:rsid w:val="004001B7"/>
    <w:rsid w:val="0040457C"/>
    <w:rsid w:val="0041755E"/>
    <w:rsid w:val="00417C43"/>
    <w:rsid w:val="004229F3"/>
    <w:rsid w:val="00427115"/>
    <w:rsid w:val="00454103"/>
    <w:rsid w:val="00457DAB"/>
    <w:rsid w:val="00477212"/>
    <w:rsid w:val="004777C1"/>
    <w:rsid w:val="004868CB"/>
    <w:rsid w:val="00487BEE"/>
    <w:rsid w:val="00496148"/>
    <w:rsid w:val="00496E4F"/>
    <w:rsid w:val="004A3C86"/>
    <w:rsid w:val="004B1DB7"/>
    <w:rsid w:val="004B353A"/>
    <w:rsid w:val="004B732A"/>
    <w:rsid w:val="004C7342"/>
    <w:rsid w:val="004C7FE5"/>
    <w:rsid w:val="004D2C22"/>
    <w:rsid w:val="004D69E7"/>
    <w:rsid w:val="004E1F6E"/>
    <w:rsid w:val="0050231F"/>
    <w:rsid w:val="00517D09"/>
    <w:rsid w:val="00517DE8"/>
    <w:rsid w:val="00520D5D"/>
    <w:rsid w:val="00530846"/>
    <w:rsid w:val="00531D29"/>
    <w:rsid w:val="00532211"/>
    <w:rsid w:val="005343EC"/>
    <w:rsid w:val="0053506A"/>
    <w:rsid w:val="0053583D"/>
    <w:rsid w:val="00540C8C"/>
    <w:rsid w:val="00562C03"/>
    <w:rsid w:val="005757D8"/>
    <w:rsid w:val="005807AE"/>
    <w:rsid w:val="00580C11"/>
    <w:rsid w:val="00582ED6"/>
    <w:rsid w:val="005842A8"/>
    <w:rsid w:val="005929E7"/>
    <w:rsid w:val="005A275A"/>
    <w:rsid w:val="005A32C7"/>
    <w:rsid w:val="005B0CAA"/>
    <w:rsid w:val="005B7F00"/>
    <w:rsid w:val="005C1CC3"/>
    <w:rsid w:val="005C3266"/>
    <w:rsid w:val="005C408F"/>
    <w:rsid w:val="005E1519"/>
    <w:rsid w:val="005E4B7A"/>
    <w:rsid w:val="005F3ED8"/>
    <w:rsid w:val="005F6206"/>
    <w:rsid w:val="00602FA0"/>
    <w:rsid w:val="006037C1"/>
    <w:rsid w:val="00613391"/>
    <w:rsid w:val="00621884"/>
    <w:rsid w:val="00652E3E"/>
    <w:rsid w:val="00656942"/>
    <w:rsid w:val="00667A0D"/>
    <w:rsid w:val="00675FCC"/>
    <w:rsid w:val="00692597"/>
    <w:rsid w:val="00694DA5"/>
    <w:rsid w:val="006A2A8E"/>
    <w:rsid w:val="006A4833"/>
    <w:rsid w:val="006B0274"/>
    <w:rsid w:val="006C2EA8"/>
    <w:rsid w:val="006C73F1"/>
    <w:rsid w:val="006D7A69"/>
    <w:rsid w:val="006E5C3E"/>
    <w:rsid w:val="00700429"/>
    <w:rsid w:val="00704B25"/>
    <w:rsid w:val="0071211B"/>
    <w:rsid w:val="00716138"/>
    <w:rsid w:val="00716483"/>
    <w:rsid w:val="0072064E"/>
    <w:rsid w:val="007208C2"/>
    <w:rsid w:val="007241EB"/>
    <w:rsid w:val="00750967"/>
    <w:rsid w:val="00753A9C"/>
    <w:rsid w:val="00757212"/>
    <w:rsid w:val="00770F4A"/>
    <w:rsid w:val="00773BED"/>
    <w:rsid w:val="007878B7"/>
    <w:rsid w:val="00791E8E"/>
    <w:rsid w:val="007A44FF"/>
    <w:rsid w:val="007B101A"/>
    <w:rsid w:val="007C68CC"/>
    <w:rsid w:val="007D66E5"/>
    <w:rsid w:val="007E28CA"/>
    <w:rsid w:val="007E44FA"/>
    <w:rsid w:val="007E6EB5"/>
    <w:rsid w:val="00804CF9"/>
    <w:rsid w:val="00804D7C"/>
    <w:rsid w:val="00805143"/>
    <w:rsid w:val="008144D9"/>
    <w:rsid w:val="00824553"/>
    <w:rsid w:val="00831DEC"/>
    <w:rsid w:val="00833F12"/>
    <w:rsid w:val="008359CA"/>
    <w:rsid w:val="00835FFC"/>
    <w:rsid w:val="00846296"/>
    <w:rsid w:val="00852701"/>
    <w:rsid w:val="00852739"/>
    <w:rsid w:val="00854DF6"/>
    <w:rsid w:val="00855CE2"/>
    <w:rsid w:val="00860E35"/>
    <w:rsid w:val="00862A80"/>
    <w:rsid w:val="00864827"/>
    <w:rsid w:val="00876334"/>
    <w:rsid w:val="008773F7"/>
    <w:rsid w:val="00880356"/>
    <w:rsid w:val="00891E83"/>
    <w:rsid w:val="008A6FBF"/>
    <w:rsid w:val="008B421A"/>
    <w:rsid w:val="008B57D8"/>
    <w:rsid w:val="008B5DE1"/>
    <w:rsid w:val="008C0967"/>
    <w:rsid w:val="008C2384"/>
    <w:rsid w:val="008C59C2"/>
    <w:rsid w:val="008C78B1"/>
    <w:rsid w:val="008D158D"/>
    <w:rsid w:val="008D6F2A"/>
    <w:rsid w:val="008E3C81"/>
    <w:rsid w:val="00902CE4"/>
    <w:rsid w:val="009044EB"/>
    <w:rsid w:val="00904543"/>
    <w:rsid w:val="009108EF"/>
    <w:rsid w:val="00911166"/>
    <w:rsid w:val="009117A3"/>
    <w:rsid w:val="00914A2D"/>
    <w:rsid w:val="00927C49"/>
    <w:rsid w:val="0093157F"/>
    <w:rsid w:val="00942156"/>
    <w:rsid w:val="0094401A"/>
    <w:rsid w:val="009463F8"/>
    <w:rsid w:val="00953FE9"/>
    <w:rsid w:val="00974624"/>
    <w:rsid w:val="00981B08"/>
    <w:rsid w:val="0099026F"/>
    <w:rsid w:val="0099672D"/>
    <w:rsid w:val="009A33CC"/>
    <w:rsid w:val="009A5BA7"/>
    <w:rsid w:val="009B32F8"/>
    <w:rsid w:val="009B48D5"/>
    <w:rsid w:val="009B76C9"/>
    <w:rsid w:val="009C1482"/>
    <w:rsid w:val="009D2151"/>
    <w:rsid w:val="009D32B3"/>
    <w:rsid w:val="009D4D4E"/>
    <w:rsid w:val="009F3137"/>
    <w:rsid w:val="009F4BCE"/>
    <w:rsid w:val="009F577F"/>
    <w:rsid w:val="00A00077"/>
    <w:rsid w:val="00A051A2"/>
    <w:rsid w:val="00A06A60"/>
    <w:rsid w:val="00A3248E"/>
    <w:rsid w:val="00A3370E"/>
    <w:rsid w:val="00A35766"/>
    <w:rsid w:val="00A40BCE"/>
    <w:rsid w:val="00A44D1F"/>
    <w:rsid w:val="00A532D5"/>
    <w:rsid w:val="00A61CD9"/>
    <w:rsid w:val="00A7434F"/>
    <w:rsid w:val="00A81C8F"/>
    <w:rsid w:val="00A92ADE"/>
    <w:rsid w:val="00A93C7F"/>
    <w:rsid w:val="00AA3BB2"/>
    <w:rsid w:val="00AA3E45"/>
    <w:rsid w:val="00AA5FD5"/>
    <w:rsid w:val="00AA7287"/>
    <w:rsid w:val="00AB097B"/>
    <w:rsid w:val="00AC042E"/>
    <w:rsid w:val="00AC1062"/>
    <w:rsid w:val="00AC7CFE"/>
    <w:rsid w:val="00AD0BDE"/>
    <w:rsid w:val="00AD0D1B"/>
    <w:rsid w:val="00AD3CE1"/>
    <w:rsid w:val="00AE759C"/>
    <w:rsid w:val="00AE78D6"/>
    <w:rsid w:val="00B06E93"/>
    <w:rsid w:val="00B15842"/>
    <w:rsid w:val="00B22FEC"/>
    <w:rsid w:val="00B32BFD"/>
    <w:rsid w:val="00B34D86"/>
    <w:rsid w:val="00B37BE7"/>
    <w:rsid w:val="00B442B5"/>
    <w:rsid w:val="00B443E7"/>
    <w:rsid w:val="00B44BBD"/>
    <w:rsid w:val="00B517E1"/>
    <w:rsid w:val="00B57CD5"/>
    <w:rsid w:val="00B65113"/>
    <w:rsid w:val="00B80999"/>
    <w:rsid w:val="00B82DE6"/>
    <w:rsid w:val="00B86FEA"/>
    <w:rsid w:val="00B9111C"/>
    <w:rsid w:val="00B923AE"/>
    <w:rsid w:val="00B9718A"/>
    <w:rsid w:val="00BA023A"/>
    <w:rsid w:val="00BA0FBB"/>
    <w:rsid w:val="00BA110F"/>
    <w:rsid w:val="00BA6727"/>
    <w:rsid w:val="00BA698F"/>
    <w:rsid w:val="00BB3DC3"/>
    <w:rsid w:val="00BB4AB3"/>
    <w:rsid w:val="00BD1F39"/>
    <w:rsid w:val="00BD6AC8"/>
    <w:rsid w:val="00BD78FC"/>
    <w:rsid w:val="00BF2DCE"/>
    <w:rsid w:val="00BF514B"/>
    <w:rsid w:val="00C0106E"/>
    <w:rsid w:val="00C211C7"/>
    <w:rsid w:val="00C22C5D"/>
    <w:rsid w:val="00C31001"/>
    <w:rsid w:val="00C3196C"/>
    <w:rsid w:val="00C326FB"/>
    <w:rsid w:val="00C37019"/>
    <w:rsid w:val="00C738B3"/>
    <w:rsid w:val="00C73983"/>
    <w:rsid w:val="00C82D06"/>
    <w:rsid w:val="00C86772"/>
    <w:rsid w:val="00C873D3"/>
    <w:rsid w:val="00C945E0"/>
    <w:rsid w:val="00C96A55"/>
    <w:rsid w:val="00CA500A"/>
    <w:rsid w:val="00CB59E9"/>
    <w:rsid w:val="00CC1648"/>
    <w:rsid w:val="00CC7D88"/>
    <w:rsid w:val="00CD58FB"/>
    <w:rsid w:val="00CD5B6D"/>
    <w:rsid w:val="00CD633D"/>
    <w:rsid w:val="00CE27E6"/>
    <w:rsid w:val="00D01D7F"/>
    <w:rsid w:val="00D05F8D"/>
    <w:rsid w:val="00D079E2"/>
    <w:rsid w:val="00D11D13"/>
    <w:rsid w:val="00D2122F"/>
    <w:rsid w:val="00D24015"/>
    <w:rsid w:val="00D275EA"/>
    <w:rsid w:val="00D31874"/>
    <w:rsid w:val="00D44B71"/>
    <w:rsid w:val="00D45055"/>
    <w:rsid w:val="00D51086"/>
    <w:rsid w:val="00D61A55"/>
    <w:rsid w:val="00D709E0"/>
    <w:rsid w:val="00D7215C"/>
    <w:rsid w:val="00D77364"/>
    <w:rsid w:val="00D90C87"/>
    <w:rsid w:val="00D94FE2"/>
    <w:rsid w:val="00D958DE"/>
    <w:rsid w:val="00DA210D"/>
    <w:rsid w:val="00DB627E"/>
    <w:rsid w:val="00DC36FC"/>
    <w:rsid w:val="00DD4654"/>
    <w:rsid w:val="00DE3B90"/>
    <w:rsid w:val="00DF0CEA"/>
    <w:rsid w:val="00DF59E0"/>
    <w:rsid w:val="00E02DE8"/>
    <w:rsid w:val="00E03E7D"/>
    <w:rsid w:val="00E17247"/>
    <w:rsid w:val="00E2437B"/>
    <w:rsid w:val="00E31E29"/>
    <w:rsid w:val="00E3467A"/>
    <w:rsid w:val="00E35B62"/>
    <w:rsid w:val="00E437AD"/>
    <w:rsid w:val="00E528AA"/>
    <w:rsid w:val="00E90F4B"/>
    <w:rsid w:val="00E96C1B"/>
    <w:rsid w:val="00EC4647"/>
    <w:rsid w:val="00EC5604"/>
    <w:rsid w:val="00ED7EB4"/>
    <w:rsid w:val="00EE505D"/>
    <w:rsid w:val="00EF13B9"/>
    <w:rsid w:val="00EF28DB"/>
    <w:rsid w:val="00EF55A1"/>
    <w:rsid w:val="00F020B2"/>
    <w:rsid w:val="00F029C8"/>
    <w:rsid w:val="00F10036"/>
    <w:rsid w:val="00F1387E"/>
    <w:rsid w:val="00F15D54"/>
    <w:rsid w:val="00F21BB0"/>
    <w:rsid w:val="00F330ED"/>
    <w:rsid w:val="00F3709D"/>
    <w:rsid w:val="00F4544D"/>
    <w:rsid w:val="00F55BE2"/>
    <w:rsid w:val="00F56B82"/>
    <w:rsid w:val="00F57A53"/>
    <w:rsid w:val="00F743A7"/>
    <w:rsid w:val="00F755EA"/>
    <w:rsid w:val="00F77B39"/>
    <w:rsid w:val="00F80061"/>
    <w:rsid w:val="00F84274"/>
    <w:rsid w:val="00FA0FDC"/>
    <w:rsid w:val="00FA68FE"/>
    <w:rsid w:val="00FC4527"/>
    <w:rsid w:val="00FD122B"/>
    <w:rsid w:val="00FD68F6"/>
    <w:rsid w:val="00FE13FD"/>
    <w:rsid w:val="00FE1A96"/>
    <w:rsid w:val="00FE1C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56155"/>
  <w15:docId w15:val="{35048715-58EC-430E-AC57-01097A2A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2A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11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11166"/>
    <w:rPr>
      <w:kern w:val="2"/>
      <w:sz w:val="18"/>
      <w:szCs w:val="18"/>
    </w:rPr>
  </w:style>
  <w:style w:type="paragraph" w:styleId="a5">
    <w:name w:val="footer"/>
    <w:basedOn w:val="a"/>
    <w:link w:val="a6"/>
    <w:rsid w:val="00911166"/>
    <w:pPr>
      <w:tabs>
        <w:tab w:val="center" w:pos="4153"/>
        <w:tab w:val="right" w:pos="8306"/>
      </w:tabs>
      <w:snapToGrid w:val="0"/>
      <w:jc w:val="left"/>
    </w:pPr>
    <w:rPr>
      <w:sz w:val="18"/>
      <w:szCs w:val="18"/>
    </w:rPr>
  </w:style>
  <w:style w:type="character" w:customStyle="1" w:styleId="a6">
    <w:name w:val="页脚 字符"/>
    <w:basedOn w:val="a0"/>
    <w:link w:val="a5"/>
    <w:rsid w:val="00911166"/>
    <w:rPr>
      <w:kern w:val="2"/>
      <w:sz w:val="18"/>
      <w:szCs w:val="18"/>
    </w:rPr>
  </w:style>
  <w:style w:type="character" w:styleId="a7">
    <w:name w:val="Strong"/>
    <w:basedOn w:val="a0"/>
    <w:uiPriority w:val="22"/>
    <w:qFormat/>
    <w:rsid w:val="008C0967"/>
    <w:rPr>
      <w:b/>
      <w:bCs/>
    </w:rPr>
  </w:style>
  <w:style w:type="paragraph" w:styleId="a8">
    <w:name w:val="Balloon Text"/>
    <w:basedOn w:val="a"/>
    <w:link w:val="a9"/>
    <w:rsid w:val="00207B75"/>
    <w:rPr>
      <w:sz w:val="18"/>
      <w:szCs w:val="18"/>
    </w:rPr>
  </w:style>
  <w:style w:type="character" w:customStyle="1" w:styleId="a9">
    <w:name w:val="批注框文本 字符"/>
    <w:basedOn w:val="a0"/>
    <w:link w:val="a8"/>
    <w:rsid w:val="00207B75"/>
    <w:rPr>
      <w:kern w:val="2"/>
      <w:sz w:val="18"/>
      <w:szCs w:val="18"/>
    </w:rPr>
  </w:style>
  <w:style w:type="character" w:styleId="aa">
    <w:name w:val="Hyperlink"/>
    <w:basedOn w:val="a0"/>
    <w:uiPriority w:val="99"/>
    <w:unhideWhenUsed/>
    <w:rsid w:val="007D66E5"/>
    <w:rPr>
      <w:color w:val="0000CC"/>
      <w:u w:val="single"/>
    </w:rPr>
  </w:style>
  <w:style w:type="paragraph" w:customStyle="1" w:styleId="Default">
    <w:name w:val="Default"/>
    <w:rsid w:val="00F020B2"/>
    <w:pPr>
      <w:widowControl w:val="0"/>
      <w:autoSpaceDE w:val="0"/>
      <w:autoSpaceDN w:val="0"/>
      <w:adjustRightInd w:val="0"/>
    </w:pPr>
    <w:rPr>
      <w:rFonts w:ascii="宋体" w:cs="宋体"/>
      <w:color w:val="000000"/>
      <w:sz w:val="24"/>
      <w:szCs w:val="24"/>
    </w:rPr>
  </w:style>
  <w:style w:type="paragraph" w:styleId="ab">
    <w:name w:val="Normal (Web)"/>
    <w:basedOn w:val="a"/>
    <w:uiPriority w:val="99"/>
    <w:unhideWhenUsed/>
    <w:rsid w:val="008773F7"/>
    <w:pPr>
      <w:widowControl/>
      <w:spacing w:before="100" w:beforeAutospacing="1" w:after="100" w:afterAutospacing="1"/>
      <w:jc w:val="left"/>
    </w:pPr>
    <w:rPr>
      <w:rFonts w:ascii="宋体" w:hAnsi="宋体" w:cs="宋体"/>
      <w:kern w:val="0"/>
      <w:sz w:val="24"/>
    </w:rPr>
  </w:style>
  <w:style w:type="character" w:styleId="ac">
    <w:name w:val="Emphasis"/>
    <w:basedOn w:val="a0"/>
    <w:uiPriority w:val="20"/>
    <w:qFormat/>
    <w:rsid w:val="00BD78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842025">
      <w:bodyDiv w:val="1"/>
      <w:marLeft w:val="0"/>
      <w:marRight w:val="0"/>
      <w:marTop w:val="0"/>
      <w:marBottom w:val="0"/>
      <w:divBdr>
        <w:top w:val="none" w:sz="0" w:space="0" w:color="auto"/>
        <w:left w:val="none" w:sz="0" w:space="0" w:color="auto"/>
        <w:bottom w:val="none" w:sz="0" w:space="0" w:color="auto"/>
        <w:right w:val="none" w:sz="0" w:space="0" w:color="auto"/>
      </w:divBdr>
      <w:divsChild>
        <w:div w:id="1207333996">
          <w:marLeft w:val="0"/>
          <w:marRight w:val="0"/>
          <w:marTop w:val="0"/>
          <w:marBottom w:val="0"/>
          <w:divBdr>
            <w:top w:val="none" w:sz="0" w:space="0" w:color="auto"/>
            <w:left w:val="none" w:sz="0" w:space="0" w:color="auto"/>
            <w:bottom w:val="none" w:sz="0" w:space="0" w:color="auto"/>
            <w:right w:val="none" w:sz="0" w:space="0" w:color="auto"/>
          </w:divBdr>
        </w:div>
      </w:divsChild>
    </w:div>
    <w:div w:id="786432311">
      <w:bodyDiv w:val="1"/>
      <w:marLeft w:val="0"/>
      <w:marRight w:val="0"/>
      <w:marTop w:val="0"/>
      <w:marBottom w:val="0"/>
      <w:divBdr>
        <w:top w:val="none" w:sz="0" w:space="0" w:color="auto"/>
        <w:left w:val="none" w:sz="0" w:space="0" w:color="auto"/>
        <w:bottom w:val="none" w:sz="0" w:space="0" w:color="auto"/>
        <w:right w:val="none" w:sz="0" w:space="0" w:color="auto"/>
      </w:divBdr>
      <w:divsChild>
        <w:div w:id="1770347688">
          <w:marLeft w:val="0"/>
          <w:marRight w:val="0"/>
          <w:marTop w:val="0"/>
          <w:marBottom w:val="0"/>
          <w:divBdr>
            <w:top w:val="none" w:sz="0" w:space="0" w:color="auto"/>
            <w:left w:val="none" w:sz="0" w:space="0" w:color="auto"/>
            <w:bottom w:val="none" w:sz="0" w:space="0" w:color="auto"/>
            <w:right w:val="none" w:sz="0" w:space="0" w:color="auto"/>
          </w:divBdr>
        </w:div>
      </w:divsChild>
    </w:div>
    <w:div w:id="1205949664">
      <w:bodyDiv w:val="1"/>
      <w:marLeft w:val="0"/>
      <w:marRight w:val="0"/>
      <w:marTop w:val="0"/>
      <w:marBottom w:val="0"/>
      <w:divBdr>
        <w:top w:val="none" w:sz="0" w:space="0" w:color="auto"/>
        <w:left w:val="none" w:sz="0" w:space="0" w:color="auto"/>
        <w:bottom w:val="none" w:sz="0" w:space="0" w:color="auto"/>
        <w:right w:val="none" w:sz="0" w:space="0" w:color="auto"/>
      </w:divBdr>
    </w:div>
    <w:div w:id="164465358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7502393">
          <w:marLeft w:val="0"/>
          <w:marRight w:val="0"/>
          <w:marTop w:val="0"/>
          <w:marBottom w:val="0"/>
          <w:divBdr>
            <w:top w:val="none" w:sz="0" w:space="0" w:color="auto"/>
            <w:left w:val="none" w:sz="0" w:space="0" w:color="auto"/>
            <w:bottom w:val="none" w:sz="0" w:space="0" w:color="auto"/>
            <w:right w:val="none" w:sz="0" w:space="0" w:color="auto"/>
          </w:divBdr>
        </w:div>
        <w:div w:id="229510626">
          <w:marLeft w:val="0"/>
          <w:marRight w:val="0"/>
          <w:marTop w:val="0"/>
          <w:marBottom w:val="0"/>
          <w:divBdr>
            <w:top w:val="none" w:sz="0" w:space="0" w:color="auto"/>
            <w:left w:val="none" w:sz="0" w:space="0" w:color="auto"/>
            <w:bottom w:val="none" w:sz="0" w:space="0" w:color="auto"/>
            <w:right w:val="none" w:sz="0" w:space="0" w:color="auto"/>
          </w:divBdr>
        </w:div>
        <w:div w:id="375349555">
          <w:marLeft w:val="0"/>
          <w:marRight w:val="0"/>
          <w:marTop w:val="0"/>
          <w:marBottom w:val="0"/>
          <w:divBdr>
            <w:top w:val="none" w:sz="0" w:space="0" w:color="auto"/>
            <w:left w:val="none" w:sz="0" w:space="0" w:color="auto"/>
            <w:bottom w:val="none" w:sz="0" w:space="0" w:color="auto"/>
            <w:right w:val="none" w:sz="0" w:space="0" w:color="auto"/>
          </w:divBdr>
        </w:div>
        <w:div w:id="800465346">
          <w:marLeft w:val="0"/>
          <w:marRight w:val="0"/>
          <w:marTop w:val="0"/>
          <w:marBottom w:val="0"/>
          <w:divBdr>
            <w:top w:val="none" w:sz="0" w:space="0" w:color="auto"/>
            <w:left w:val="none" w:sz="0" w:space="0" w:color="auto"/>
            <w:bottom w:val="none" w:sz="0" w:space="0" w:color="auto"/>
            <w:right w:val="none" w:sz="0" w:space="0" w:color="auto"/>
          </w:divBdr>
        </w:div>
        <w:div w:id="881400455">
          <w:marLeft w:val="0"/>
          <w:marRight w:val="0"/>
          <w:marTop w:val="0"/>
          <w:marBottom w:val="0"/>
          <w:divBdr>
            <w:top w:val="none" w:sz="0" w:space="0" w:color="auto"/>
            <w:left w:val="none" w:sz="0" w:space="0" w:color="auto"/>
            <w:bottom w:val="none" w:sz="0" w:space="0" w:color="auto"/>
            <w:right w:val="none" w:sz="0" w:space="0" w:color="auto"/>
          </w:divBdr>
        </w:div>
        <w:div w:id="1279991604">
          <w:marLeft w:val="0"/>
          <w:marRight w:val="0"/>
          <w:marTop w:val="0"/>
          <w:marBottom w:val="0"/>
          <w:divBdr>
            <w:top w:val="none" w:sz="0" w:space="0" w:color="auto"/>
            <w:left w:val="none" w:sz="0" w:space="0" w:color="auto"/>
            <w:bottom w:val="none" w:sz="0" w:space="0" w:color="auto"/>
            <w:right w:val="none" w:sz="0" w:space="0" w:color="auto"/>
          </w:divBdr>
        </w:div>
        <w:div w:id="1490051283">
          <w:marLeft w:val="0"/>
          <w:marRight w:val="0"/>
          <w:marTop w:val="0"/>
          <w:marBottom w:val="0"/>
          <w:divBdr>
            <w:top w:val="none" w:sz="0" w:space="0" w:color="auto"/>
            <w:left w:val="none" w:sz="0" w:space="0" w:color="auto"/>
            <w:bottom w:val="none" w:sz="0" w:space="0" w:color="auto"/>
            <w:right w:val="none" w:sz="0" w:space="0" w:color="auto"/>
          </w:divBdr>
        </w:div>
        <w:div w:id="1538542002">
          <w:marLeft w:val="0"/>
          <w:marRight w:val="0"/>
          <w:marTop w:val="0"/>
          <w:marBottom w:val="0"/>
          <w:divBdr>
            <w:top w:val="none" w:sz="0" w:space="0" w:color="auto"/>
            <w:left w:val="none" w:sz="0" w:space="0" w:color="auto"/>
            <w:bottom w:val="none" w:sz="0" w:space="0" w:color="auto"/>
            <w:right w:val="none" w:sz="0" w:space="0" w:color="auto"/>
          </w:divBdr>
        </w:div>
        <w:div w:id="1583836974">
          <w:marLeft w:val="0"/>
          <w:marRight w:val="0"/>
          <w:marTop w:val="0"/>
          <w:marBottom w:val="0"/>
          <w:divBdr>
            <w:top w:val="none" w:sz="0" w:space="0" w:color="auto"/>
            <w:left w:val="none" w:sz="0" w:space="0" w:color="auto"/>
            <w:bottom w:val="none" w:sz="0" w:space="0" w:color="auto"/>
            <w:right w:val="none" w:sz="0" w:space="0" w:color="auto"/>
          </w:divBdr>
        </w:div>
        <w:div w:id="1585066720">
          <w:marLeft w:val="0"/>
          <w:marRight w:val="0"/>
          <w:marTop w:val="0"/>
          <w:marBottom w:val="0"/>
          <w:divBdr>
            <w:top w:val="none" w:sz="0" w:space="0" w:color="auto"/>
            <w:left w:val="none" w:sz="0" w:space="0" w:color="auto"/>
            <w:bottom w:val="none" w:sz="0" w:space="0" w:color="auto"/>
            <w:right w:val="none" w:sz="0" w:space="0" w:color="auto"/>
          </w:divBdr>
        </w:div>
        <w:div w:id="1819952272">
          <w:marLeft w:val="0"/>
          <w:marRight w:val="0"/>
          <w:marTop w:val="0"/>
          <w:marBottom w:val="0"/>
          <w:divBdr>
            <w:top w:val="none" w:sz="0" w:space="0" w:color="auto"/>
            <w:left w:val="none" w:sz="0" w:space="0" w:color="auto"/>
            <w:bottom w:val="none" w:sz="0" w:space="0" w:color="auto"/>
            <w:right w:val="none" w:sz="0" w:space="0" w:color="auto"/>
          </w:divBdr>
        </w:div>
        <w:div w:id="2126461625">
          <w:marLeft w:val="0"/>
          <w:marRight w:val="0"/>
          <w:marTop w:val="0"/>
          <w:marBottom w:val="0"/>
          <w:divBdr>
            <w:top w:val="none" w:sz="0" w:space="0" w:color="auto"/>
            <w:left w:val="none" w:sz="0" w:space="0" w:color="auto"/>
            <w:bottom w:val="none" w:sz="0" w:space="0" w:color="auto"/>
            <w:right w:val="none" w:sz="0" w:space="0" w:color="auto"/>
          </w:divBdr>
          <w:divsChild>
            <w:div w:id="917252432">
              <w:marLeft w:val="0"/>
              <w:marRight w:val="0"/>
              <w:marTop w:val="0"/>
              <w:marBottom w:val="0"/>
              <w:divBdr>
                <w:top w:val="none" w:sz="0" w:space="0" w:color="auto"/>
                <w:left w:val="none" w:sz="0" w:space="0" w:color="auto"/>
                <w:bottom w:val="none" w:sz="0" w:space="0" w:color="auto"/>
                <w:right w:val="none" w:sz="0" w:space="0" w:color="auto"/>
              </w:divBdr>
              <w:divsChild>
                <w:div w:id="556821220">
                  <w:marLeft w:val="0"/>
                  <w:marRight w:val="0"/>
                  <w:marTop w:val="0"/>
                  <w:marBottom w:val="0"/>
                  <w:divBdr>
                    <w:top w:val="none" w:sz="0" w:space="0" w:color="auto"/>
                    <w:left w:val="none" w:sz="0" w:space="0" w:color="auto"/>
                    <w:bottom w:val="none" w:sz="0" w:space="0" w:color="auto"/>
                    <w:right w:val="none" w:sz="0" w:space="0" w:color="auto"/>
                  </w:divBdr>
                  <w:divsChild>
                    <w:div w:id="117795121">
                      <w:marLeft w:val="0"/>
                      <w:marRight w:val="0"/>
                      <w:marTop w:val="0"/>
                      <w:marBottom w:val="0"/>
                      <w:divBdr>
                        <w:top w:val="none" w:sz="0" w:space="0" w:color="auto"/>
                        <w:left w:val="none" w:sz="0" w:space="0" w:color="auto"/>
                        <w:bottom w:val="none" w:sz="0" w:space="0" w:color="auto"/>
                        <w:right w:val="none" w:sz="0" w:space="0" w:color="auto"/>
                      </w:divBdr>
                    </w:div>
                    <w:div w:id="662272105">
                      <w:marLeft w:val="0"/>
                      <w:marRight w:val="0"/>
                      <w:marTop w:val="0"/>
                      <w:marBottom w:val="0"/>
                      <w:divBdr>
                        <w:top w:val="none" w:sz="0" w:space="0" w:color="auto"/>
                        <w:left w:val="none" w:sz="0" w:space="0" w:color="auto"/>
                        <w:bottom w:val="none" w:sz="0" w:space="0" w:color="auto"/>
                        <w:right w:val="none" w:sz="0" w:space="0" w:color="auto"/>
                      </w:divBdr>
                    </w:div>
                  </w:divsChild>
                </w:div>
                <w:div w:id="1274283341">
                  <w:marLeft w:val="0"/>
                  <w:marRight w:val="0"/>
                  <w:marTop w:val="0"/>
                  <w:marBottom w:val="0"/>
                  <w:divBdr>
                    <w:top w:val="none" w:sz="0" w:space="0" w:color="auto"/>
                    <w:left w:val="none" w:sz="0" w:space="0" w:color="auto"/>
                    <w:bottom w:val="none" w:sz="0" w:space="0" w:color="auto"/>
                    <w:right w:val="none" w:sz="0" w:space="0" w:color="auto"/>
                  </w:divBdr>
                </w:div>
                <w:div w:id="13864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5375">
      <w:bodyDiv w:val="1"/>
      <w:marLeft w:val="0"/>
      <w:marRight w:val="0"/>
      <w:marTop w:val="0"/>
      <w:marBottom w:val="0"/>
      <w:divBdr>
        <w:top w:val="none" w:sz="0" w:space="0" w:color="auto"/>
        <w:left w:val="none" w:sz="0" w:space="0" w:color="auto"/>
        <w:bottom w:val="none" w:sz="0" w:space="0" w:color="auto"/>
        <w:right w:val="none" w:sz="0" w:space="0" w:color="auto"/>
      </w:divBdr>
      <w:divsChild>
        <w:div w:id="1749645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227</Words>
  <Characters>1298</Characters>
  <Application>Microsoft Office Word</Application>
  <DocSecurity>0</DocSecurity>
  <Lines>10</Lines>
  <Paragraphs>3</Paragraphs>
  <ScaleCrop>false</ScaleCrop>
  <Company>微软中国</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证券代码：300227                         证券简称：光韵达</dc:title>
  <dc:creator>微软用户</dc:creator>
  <cp:lastModifiedBy> </cp:lastModifiedBy>
  <cp:revision>3</cp:revision>
  <cp:lastPrinted>2019-09-23T08:40:00Z</cp:lastPrinted>
  <dcterms:created xsi:type="dcterms:W3CDTF">2020-12-08T10:32:00Z</dcterms:created>
  <dcterms:modified xsi:type="dcterms:W3CDTF">2020-12-08T10:35:00Z</dcterms:modified>
</cp:coreProperties>
</file>