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C4E27" w14:textId="77777777" w:rsidR="00327A16" w:rsidRDefault="00214C7D">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证券代码：002123                                   证券简称：</w:t>
      </w:r>
      <w:proofErr w:type="gramStart"/>
      <w:r>
        <w:rPr>
          <w:rFonts w:ascii="宋体" w:hAnsi="宋体" w:hint="eastAsia"/>
          <w:bCs/>
          <w:iCs/>
          <w:color w:val="000000"/>
          <w:sz w:val="24"/>
        </w:rPr>
        <w:t>梦网</w:t>
      </w:r>
      <w:r>
        <w:rPr>
          <w:rFonts w:ascii="宋体" w:hAnsi="宋体"/>
          <w:bCs/>
          <w:iCs/>
          <w:color w:val="000000"/>
          <w:sz w:val="24"/>
        </w:rPr>
        <w:t>集团</w:t>
      </w:r>
      <w:proofErr w:type="gramEnd"/>
    </w:p>
    <w:p w14:paraId="06FF1BDE" w14:textId="77777777" w:rsidR="00327A16" w:rsidRDefault="00327A16">
      <w:pPr>
        <w:spacing w:beforeLines="50" w:before="156" w:afterLines="50" w:after="156" w:line="400" w:lineRule="exact"/>
        <w:ind w:firstLineChars="300" w:firstLine="720"/>
        <w:rPr>
          <w:rFonts w:ascii="宋体" w:hAnsi="宋体"/>
          <w:bCs/>
          <w:iCs/>
          <w:color w:val="000000"/>
          <w:sz w:val="24"/>
        </w:rPr>
      </w:pPr>
    </w:p>
    <w:p w14:paraId="03DCC422" w14:textId="77777777" w:rsidR="00327A16" w:rsidRDefault="00214C7D">
      <w:pPr>
        <w:spacing w:beforeLines="50" w:before="156" w:afterLines="50" w:after="156" w:line="400" w:lineRule="exact"/>
        <w:jc w:val="center"/>
        <w:rPr>
          <w:rFonts w:ascii="黑体" w:eastAsia="黑体" w:hAnsi="黑体"/>
          <w:b/>
          <w:bCs/>
          <w:iCs/>
          <w:color w:val="000000"/>
          <w:sz w:val="32"/>
          <w:szCs w:val="32"/>
        </w:rPr>
      </w:pPr>
      <w:proofErr w:type="gramStart"/>
      <w:r>
        <w:rPr>
          <w:rFonts w:ascii="黑体" w:eastAsia="黑体" w:hAnsi="黑体" w:hint="eastAsia"/>
          <w:b/>
          <w:bCs/>
          <w:iCs/>
          <w:color w:val="000000"/>
          <w:sz w:val="32"/>
          <w:szCs w:val="32"/>
        </w:rPr>
        <w:t>梦网荣</w:t>
      </w:r>
      <w:proofErr w:type="gramEnd"/>
      <w:r>
        <w:rPr>
          <w:rFonts w:ascii="黑体" w:eastAsia="黑体" w:hAnsi="黑体" w:hint="eastAsia"/>
          <w:b/>
          <w:bCs/>
          <w:iCs/>
          <w:color w:val="000000"/>
          <w:sz w:val="32"/>
          <w:szCs w:val="32"/>
        </w:rPr>
        <w:t>信科技集团股份有限公司投资者关系活动记录表</w:t>
      </w:r>
    </w:p>
    <w:p w14:paraId="475CED78" w14:textId="77777777" w:rsidR="00327A16" w:rsidRDefault="00214C7D">
      <w:pPr>
        <w:spacing w:line="400" w:lineRule="exact"/>
        <w:rPr>
          <w:rFonts w:ascii="宋体" w:hAnsi="宋体"/>
          <w:bCs/>
          <w:iCs/>
          <w:color w:val="000000"/>
          <w:sz w:val="24"/>
        </w:rPr>
      </w:pPr>
      <w:r>
        <w:rPr>
          <w:rFonts w:ascii="宋体" w:hAnsi="宋体" w:hint="eastAsia"/>
          <w:bCs/>
          <w:iCs/>
          <w:color w:val="000000"/>
          <w:sz w:val="24"/>
        </w:rPr>
        <w:t xml:space="preserve"> 编号：20</w:t>
      </w:r>
      <w:r>
        <w:rPr>
          <w:rFonts w:ascii="宋体" w:hAnsi="宋体"/>
          <w:bCs/>
          <w:iCs/>
          <w:color w:val="000000"/>
          <w:sz w:val="24"/>
        </w:rPr>
        <w:t>20</w:t>
      </w:r>
      <w:r>
        <w:rPr>
          <w:rFonts w:ascii="宋体" w:hAnsi="宋体" w:hint="eastAsia"/>
          <w:bCs/>
          <w:iCs/>
          <w:color w:val="000000"/>
          <w:sz w:val="24"/>
        </w:rPr>
        <w:t>-12-9</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7364"/>
      </w:tblGrid>
      <w:tr w:rsidR="00327A16" w14:paraId="07D81533" w14:textId="77777777">
        <w:tc>
          <w:tcPr>
            <w:tcW w:w="1249" w:type="dxa"/>
            <w:vAlign w:val="center"/>
          </w:tcPr>
          <w:p w14:paraId="530EF95F" w14:textId="77777777" w:rsidR="00327A16" w:rsidRDefault="00214C7D">
            <w:pPr>
              <w:spacing w:line="280" w:lineRule="exact"/>
              <w:jc w:val="center"/>
              <w:rPr>
                <w:rFonts w:ascii="黑体" w:eastAsia="黑体" w:hAnsi="黑体"/>
                <w:b/>
                <w:bCs/>
                <w:iCs/>
                <w:color w:val="000000"/>
              </w:rPr>
            </w:pPr>
            <w:r>
              <w:rPr>
                <w:rFonts w:ascii="黑体" w:eastAsia="黑体" w:hAnsi="黑体" w:hint="eastAsia"/>
                <w:b/>
                <w:bCs/>
                <w:iCs/>
                <w:color w:val="000000"/>
              </w:rPr>
              <w:t>投资者关系活动类别</w:t>
            </w:r>
          </w:p>
        </w:tc>
        <w:tc>
          <w:tcPr>
            <w:tcW w:w="7364" w:type="dxa"/>
          </w:tcPr>
          <w:p w14:paraId="0081971E" w14:textId="77777777" w:rsidR="00327A16" w:rsidRDefault="00214C7D">
            <w:pPr>
              <w:spacing w:line="340" w:lineRule="exac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14:paraId="068F1911" w14:textId="77777777" w:rsidR="00327A16" w:rsidRDefault="00214C7D">
            <w:pPr>
              <w:spacing w:line="340" w:lineRule="exac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Pr>
                <w:rFonts w:ascii="宋体" w:hAnsi="宋体" w:hint="eastAsia"/>
                <w:bCs/>
                <w:iCs/>
                <w:color w:val="000000"/>
                <w:sz w:val="24"/>
              </w:rPr>
              <w:t>□</w:t>
            </w:r>
            <w:r>
              <w:rPr>
                <w:rFonts w:ascii="宋体" w:hAnsi="宋体" w:hint="eastAsia"/>
                <w:sz w:val="24"/>
              </w:rPr>
              <w:t>业绩说明会</w:t>
            </w:r>
          </w:p>
          <w:p w14:paraId="3AC15960" w14:textId="77777777" w:rsidR="00327A16" w:rsidRDefault="00214C7D">
            <w:pPr>
              <w:spacing w:line="340" w:lineRule="exac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14:paraId="268E7FB1" w14:textId="77777777" w:rsidR="00327A16" w:rsidRDefault="00214C7D">
            <w:pPr>
              <w:tabs>
                <w:tab w:val="left" w:pos="3045"/>
                <w:tab w:val="center" w:pos="3199"/>
              </w:tabs>
              <w:spacing w:line="340" w:lineRule="exac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bCs/>
                <w:iCs/>
                <w:color w:val="000000"/>
                <w:sz w:val="24"/>
              </w:rPr>
              <w:tab/>
            </w:r>
          </w:p>
          <w:p w14:paraId="43C56C49" w14:textId="77777777" w:rsidR="00327A16" w:rsidRDefault="00214C7D">
            <w:pPr>
              <w:tabs>
                <w:tab w:val="center" w:pos="3199"/>
              </w:tabs>
              <w:spacing w:line="340" w:lineRule="exac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其他 </w:t>
            </w:r>
            <w:r>
              <w:rPr>
                <w:rFonts w:ascii="宋体" w:hAnsi="宋体" w:hint="eastAsia"/>
                <w:sz w:val="24"/>
                <w:u w:val="single"/>
              </w:rPr>
              <w:t>（投资者现场交流会）</w:t>
            </w:r>
          </w:p>
        </w:tc>
      </w:tr>
      <w:tr w:rsidR="00327A16" w:rsidRPr="00DA2CD7" w14:paraId="2C2716DF" w14:textId="77777777">
        <w:trPr>
          <w:trHeight w:val="740"/>
        </w:trPr>
        <w:tc>
          <w:tcPr>
            <w:tcW w:w="1249" w:type="dxa"/>
            <w:vAlign w:val="center"/>
          </w:tcPr>
          <w:p w14:paraId="07B1EF7E" w14:textId="77777777" w:rsidR="00327A16" w:rsidRDefault="00214C7D">
            <w:pPr>
              <w:spacing w:line="280" w:lineRule="exact"/>
              <w:jc w:val="center"/>
              <w:rPr>
                <w:rFonts w:ascii="黑体" w:eastAsia="黑体" w:hAnsi="黑体"/>
                <w:b/>
                <w:bCs/>
                <w:iCs/>
                <w:color w:val="000000"/>
              </w:rPr>
            </w:pPr>
            <w:r>
              <w:rPr>
                <w:rFonts w:ascii="黑体" w:eastAsia="黑体" w:hAnsi="黑体" w:hint="eastAsia"/>
                <w:b/>
                <w:bCs/>
                <w:iCs/>
                <w:color w:val="000000"/>
              </w:rPr>
              <w:t>参与单位名称及人员姓名</w:t>
            </w:r>
          </w:p>
        </w:tc>
        <w:tc>
          <w:tcPr>
            <w:tcW w:w="7364" w:type="dxa"/>
          </w:tcPr>
          <w:p w14:paraId="503D5D75" w14:textId="43712B9D" w:rsidR="00327A16" w:rsidRDefault="00EA279F">
            <w:pPr>
              <w:rPr>
                <w:rFonts w:ascii="宋体" w:hAnsi="宋体"/>
                <w:sz w:val="24"/>
              </w:rPr>
            </w:pPr>
            <w:hyperlink r:id="rId8" w:tgtFrame="https://www.so.com/_blank" w:history="1">
              <w:proofErr w:type="gramStart"/>
              <w:r w:rsidR="00214C7D">
                <w:rPr>
                  <w:rFonts w:ascii="宋体" w:hAnsi="宋体" w:hint="eastAsia"/>
                  <w:sz w:val="24"/>
                </w:rPr>
                <w:t>睿远基金</w:t>
              </w:r>
              <w:proofErr w:type="gramEnd"/>
              <w:r w:rsidR="00214C7D">
                <w:rPr>
                  <w:rFonts w:ascii="宋体" w:hAnsi="宋体" w:hint="eastAsia"/>
                  <w:sz w:val="24"/>
                </w:rPr>
                <w:t>管理有限公司</w:t>
              </w:r>
            </w:hyperlink>
            <w:r w:rsidR="00214C7D">
              <w:rPr>
                <w:rFonts w:ascii="宋体" w:hAnsi="宋体" w:hint="eastAsia"/>
                <w:sz w:val="24"/>
              </w:rPr>
              <w:t>、</w:t>
            </w:r>
            <w:r w:rsidR="00A952FF" w:rsidRPr="00A952FF">
              <w:rPr>
                <w:rFonts w:ascii="宋体" w:hAnsi="宋体" w:hint="eastAsia"/>
                <w:sz w:val="24"/>
              </w:rPr>
              <w:t>华夏基金管理有限公司</w:t>
            </w:r>
            <w:r w:rsidR="00A952FF">
              <w:rPr>
                <w:rFonts w:ascii="宋体" w:hAnsi="宋体" w:hint="eastAsia"/>
                <w:sz w:val="24"/>
              </w:rPr>
              <w:t>、</w:t>
            </w:r>
            <w:r w:rsidR="00214C7D">
              <w:rPr>
                <w:rFonts w:ascii="宋体" w:hAnsi="宋体" w:hint="eastAsia"/>
                <w:sz w:val="24"/>
              </w:rPr>
              <w:t>上海泾溪投资管理合伙企业、上海利笙投资有限公司、上海谦荣投资有限公司</w:t>
            </w:r>
            <w:r w:rsidR="00A952FF">
              <w:rPr>
                <w:rFonts w:ascii="宋体" w:hAnsi="宋体" w:hint="eastAsia"/>
                <w:sz w:val="24"/>
              </w:rPr>
              <w:t>、</w:t>
            </w:r>
            <w:r w:rsidR="00A952FF" w:rsidRPr="00A952FF">
              <w:rPr>
                <w:rFonts w:ascii="宋体" w:hAnsi="宋体" w:hint="eastAsia"/>
                <w:sz w:val="24"/>
              </w:rPr>
              <w:t>安信证券股份有限公司、中信证券股份有限公司、中</w:t>
            </w:r>
            <w:proofErr w:type="gramStart"/>
            <w:r w:rsidR="00A952FF" w:rsidRPr="00A952FF">
              <w:rPr>
                <w:rFonts w:ascii="宋体" w:hAnsi="宋体" w:hint="eastAsia"/>
                <w:sz w:val="24"/>
              </w:rPr>
              <w:t>信建投证券</w:t>
            </w:r>
            <w:proofErr w:type="gramEnd"/>
            <w:r w:rsidR="00A952FF" w:rsidRPr="00A952FF">
              <w:rPr>
                <w:rFonts w:ascii="宋体" w:hAnsi="宋体" w:hint="eastAsia"/>
                <w:sz w:val="24"/>
              </w:rPr>
              <w:t>股份有限公司、华泰证券股份有限公司、长城证券股份有限公司、太平洋证券股份有限公司</w:t>
            </w:r>
          </w:p>
          <w:p w14:paraId="5D37438B" w14:textId="77777777" w:rsidR="00327A16" w:rsidRDefault="00327A16">
            <w:pPr>
              <w:rPr>
                <w:rFonts w:ascii="宋体" w:hAnsi="宋体"/>
                <w:sz w:val="24"/>
              </w:rPr>
            </w:pPr>
          </w:p>
        </w:tc>
      </w:tr>
      <w:tr w:rsidR="00327A16" w14:paraId="20BED5CE" w14:textId="77777777">
        <w:tc>
          <w:tcPr>
            <w:tcW w:w="1249" w:type="dxa"/>
            <w:vAlign w:val="center"/>
          </w:tcPr>
          <w:p w14:paraId="72A527A6" w14:textId="77777777" w:rsidR="00327A16" w:rsidRDefault="00214C7D">
            <w:pPr>
              <w:spacing w:line="300" w:lineRule="exact"/>
              <w:jc w:val="center"/>
              <w:rPr>
                <w:rFonts w:ascii="黑体" w:eastAsia="黑体" w:hAnsi="黑体" w:cs="宋体"/>
                <w:b/>
                <w:kern w:val="0"/>
                <w:szCs w:val="21"/>
              </w:rPr>
            </w:pPr>
            <w:r>
              <w:rPr>
                <w:rFonts w:ascii="黑体" w:eastAsia="黑体" w:hAnsi="黑体" w:cs="宋体" w:hint="eastAsia"/>
                <w:b/>
                <w:kern w:val="0"/>
                <w:szCs w:val="21"/>
              </w:rPr>
              <w:t>时间</w:t>
            </w:r>
          </w:p>
        </w:tc>
        <w:tc>
          <w:tcPr>
            <w:tcW w:w="7364" w:type="dxa"/>
          </w:tcPr>
          <w:p w14:paraId="44EF05D0" w14:textId="77777777" w:rsidR="00327A16" w:rsidRDefault="00214C7D">
            <w:pPr>
              <w:spacing w:afterLines="20" w:after="62" w:line="320" w:lineRule="exact"/>
              <w:rPr>
                <w:rFonts w:ascii="宋体" w:hAnsi="宋体"/>
                <w:sz w:val="24"/>
              </w:rPr>
            </w:pPr>
            <w:r>
              <w:rPr>
                <w:rFonts w:ascii="宋体" w:hAnsi="宋体" w:hint="eastAsia"/>
                <w:sz w:val="24"/>
              </w:rPr>
              <w:t>20</w:t>
            </w:r>
            <w:r>
              <w:rPr>
                <w:rFonts w:ascii="宋体" w:hAnsi="宋体"/>
                <w:sz w:val="24"/>
              </w:rPr>
              <w:t>20</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9</w:t>
            </w:r>
            <w:r>
              <w:rPr>
                <w:rFonts w:ascii="宋体" w:hAnsi="宋体" w:hint="eastAsia"/>
                <w:sz w:val="24"/>
              </w:rPr>
              <w:t>日</w:t>
            </w:r>
            <w:r>
              <w:rPr>
                <w:rFonts w:ascii="宋体" w:hAnsi="宋体"/>
                <w:sz w:val="24"/>
              </w:rPr>
              <w:t>14</w:t>
            </w:r>
            <w:r>
              <w:rPr>
                <w:rFonts w:ascii="宋体" w:hAnsi="宋体" w:hint="eastAsia"/>
                <w:sz w:val="24"/>
              </w:rPr>
              <w:t>:</w:t>
            </w:r>
            <w:r>
              <w:rPr>
                <w:rFonts w:ascii="宋体" w:hAnsi="宋体"/>
                <w:sz w:val="24"/>
              </w:rPr>
              <w:t>0</w:t>
            </w:r>
            <w:r>
              <w:rPr>
                <w:rFonts w:ascii="宋体" w:hAnsi="宋体" w:hint="eastAsia"/>
                <w:sz w:val="24"/>
              </w:rPr>
              <w:t>0</w:t>
            </w:r>
            <w:r>
              <w:rPr>
                <w:rFonts w:ascii="宋体" w:hAnsi="宋体"/>
                <w:sz w:val="24"/>
              </w:rPr>
              <w:t>~16</w:t>
            </w:r>
            <w:r>
              <w:rPr>
                <w:rFonts w:ascii="宋体" w:hAnsi="宋体" w:hint="eastAsia"/>
                <w:sz w:val="24"/>
              </w:rPr>
              <w:t>:0</w:t>
            </w:r>
            <w:r>
              <w:rPr>
                <w:rFonts w:ascii="宋体" w:hAnsi="宋体"/>
                <w:sz w:val="24"/>
              </w:rPr>
              <w:t>0</w:t>
            </w:r>
          </w:p>
        </w:tc>
      </w:tr>
      <w:tr w:rsidR="00327A16" w14:paraId="01EA61FE" w14:textId="77777777">
        <w:trPr>
          <w:trHeight w:val="90"/>
        </w:trPr>
        <w:tc>
          <w:tcPr>
            <w:tcW w:w="1249" w:type="dxa"/>
            <w:vAlign w:val="center"/>
          </w:tcPr>
          <w:p w14:paraId="541D0020" w14:textId="77777777" w:rsidR="00327A16" w:rsidRDefault="00214C7D">
            <w:pPr>
              <w:spacing w:line="280" w:lineRule="exact"/>
              <w:jc w:val="center"/>
              <w:rPr>
                <w:rFonts w:ascii="黑体" w:eastAsia="黑体" w:hAnsi="黑体"/>
                <w:b/>
                <w:bCs/>
                <w:iCs/>
                <w:color w:val="000000"/>
              </w:rPr>
            </w:pPr>
            <w:r>
              <w:rPr>
                <w:rFonts w:ascii="黑体" w:eastAsia="黑体" w:hAnsi="黑体" w:hint="eastAsia"/>
                <w:b/>
                <w:bCs/>
                <w:iCs/>
                <w:color w:val="000000"/>
              </w:rPr>
              <w:t>地点</w:t>
            </w:r>
          </w:p>
        </w:tc>
        <w:tc>
          <w:tcPr>
            <w:tcW w:w="7364" w:type="dxa"/>
          </w:tcPr>
          <w:p w14:paraId="779A9F9E" w14:textId="77777777" w:rsidR="00327A16" w:rsidRDefault="00214C7D">
            <w:pPr>
              <w:spacing w:afterLines="20" w:after="62" w:line="320" w:lineRule="exact"/>
              <w:rPr>
                <w:rFonts w:ascii="宋体" w:hAnsi="宋体"/>
                <w:sz w:val="24"/>
              </w:rPr>
            </w:pPr>
            <w:r>
              <w:rPr>
                <w:rFonts w:ascii="宋体" w:hAnsi="宋体" w:hint="eastAsia"/>
                <w:sz w:val="24"/>
              </w:rPr>
              <w:t>广东省深圳市南山区科兴科学园ECO会议中心3号会议室</w:t>
            </w:r>
          </w:p>
        </w:tc>
      </w:tr>
      <w:tr w:rsidR="00327A16" w14:paraId="0B86BE13" w14:textId="77777777">
        <w:tc>
          <w:tcPr>
            <w:tcW w:w="1249" w:type="dxa"/>
            <w:vAlign w:val="center"/>
          </w:tcPr>
          <w:p w14:paraId="17BE0ED7" w14:textId="77777777" w:rsidR="00327A16" w:rsidRDefault="00214C7D">
            <w:pPr>
              <w:spacing w:line="280" w:lineRule="exact"/>
              <w:jc w:val="center"/>
              <w:rPr>
                <w:rFonts w:ascii="黑体" w:eastAsia="黑体" w:hAnsi="黑体"/>
                <w:b/>
                <w:bCs/>
                <w:iCs/>
                <w:color w:val="000000"/>
              </w:rPr>
            </w:pPr>
            <w:r>
              <w:rPr>
                <w:rFonts w:ascii="黑体" w:eastAsia="黑体" w:hAnsi="黑体" w:hint="eastAsia"/>
                <w:b/>
                <w:bCs/>
                <w:iCs/>
                <w:color w:val="000000"/>
              </w:rPr>
              <w:t>上市公司接待人员姓名</w:t>
            </w:r>
          </w:p>
        </w:tc>
        <w:tc>
          <w:tcPr>
            <w:tcW w:w="7364" w:type="dxa"/>
            <w:vAlign w:val="center"/>
          </w:tcPr>
          <w:p w14:paraId="714BFF1C" w14:textId="77777777" w:rsidR="00327A16" w:rsidRDefault="00214C7D">
            <w:pPr>
              <w:spacing w:afterLines="20" w:after="62" w:line="320" w:lineRule="exact"/>
              <w:rPr>
                <w:rFonts w:ascii="宋体" w:hAnsi="宋体"/>
                <w:sz w:val="24"/>
              </w:rPr>
            </w:pPr>
            <w:proofErr w:type="gramStart"/>
            <w:r>
              <w:rPr>
                <w:rFonts w:ascii="宋体" w:hAnsi="宋体" w:hint="eastAsia"/>
                <w:sz w:val="24"/>
              </w:rPr>
              <w:t>梦网集团</w:t>
            </w:r>
            <w:proofErr w:type="gramEnd"/>
            <w:r>
              <w:rPr>
                <w:rFonts w:ascii="宋体" w:hAnsi="宋体" w:hint="eastAsia"/>
                <w:sz w:val="24"/>
              </w:rPr>
              <w:t>董事长余文胜先生；总经理徐刚先生；副总裁杭国强先生；副总裁</w:t>
            </w:r>
            <w:r>
              <w:rPr>
                <w:rFonts w:ascii="宋体" w:hAnsi="宋体"/>
                <w:sz w:val="24"/>
              </w:rPr>
              <w:t>兼董事会秘书</w:t>
            </w:r>
            <w:r>
              <w:rPr>
                <w:rFonts w:ascii="宋体" w:hAnsi="宋体" w:hint="eastAsia"/>
                <w:sz w:val="24"/>
              </w:rPr>
              <w:t>朱雯雯女士</w:t>
            </w:r>
          </w:p>
        </w:tc>
      </w:tr>
      <w:tr w:rsidR="00327A16" w14:paraId="66B1B664" w14:textId="77777777">
        <w:trPr>
          <w:trHeight w:val="1757"/>
        </w:trPr>
        <w:tc>
          <w:tcPr>
            <w:tcW w:w="1249" w:type="dxa"/>
            <w:vAlign w:val="center"/>
          </w:tcPr>
          <w:p w14:paraId="4B369DC4" w14:textId="77777777" w:rsidR="00327A16" w:rsidRDefault="00214C7D">
            <w:pPr>
              <w:spacing w:line="280" w:lineRule="exact"/>
              <w:jc w:val="center"/>
              <w:rPr>
                <w:rFonts w:ascii="黑体" w:eastAsia="黑体" w:hAnsi="黑体"/>
                <w:b/>
                <w:bCs/>
                <w:iCs/>
                <w:color w:val="000000"/>
              </w:rPr>
            </w:pPr>
            <w:r>
              <w:rPr>
                <w:rFonts w:ascii="黑体" w:eastAsia="黑体" w:hAnsi="黑体" w:hint="eastAsia"/>
                <w:b/>
                <w:bCs/>
                <w:iCs/>
                <w:color w:val="000000"/>
              </w:rPr>
              <w:t>投资者关系活动主要内容介绍</w:t>
            </w:r>
          </w:p>
        </w:tc>
        <w:tc>
          <w:tcPr>
            <w:tcW w:w="7364" w:type="dxa"/>
          </w:tcPr>
          <w:p w14:paraId="094F5142" w14:textId="77777777" w:rsidR="00327A16" w:rsidRDefault="00327A16" w:rsidP="007E6FB0">
            <w:pPr>
              <w:spacing w:afterLines="50" w:after="156" w:line="276" w:lineRule="auto"/>
              <w:rPr>
                <w:sz w:val="24"/>
              </w:rPr>
            </w:pPr>
          </w:p>
          <w:p w14:paraId="42ECF76A" w14:textId="77777777" w:rsidR="00327A16" w:rsidRDefault="00214C7D" w:rsidP="007E6FB0">
            <w:pPr>
              <w:spacing w:beforeLines="50" w:before="156" w:afterLines="50" w:after="156" w:line="276" w:lineRule="auto"/>
              <w:jc w:val="center"/>
              <w:rPr>
                <w:sz w:val="24"/>
              </w:rPr>
            </w:pPr>
            <w:r>
              <w:rPr>
                <w:rFonts w:hint="eastAsia"/>
                <w:sz w:val="24"/>
              </w:rPr>
              <w:t>投资者交流环节</w:t>
            </w:r>
          </w:p>
          <w:p w14:paraId="6A45A510" w14:textId="0CDA54C5" w:rsidR="007E6FB0" w:rsidRDefault="00214C7D" w:rsidP="007E6FB0">
            <w:pPr>
              <w:spacing w:afterLines="50" w:after="156" w:line="276" w:lineRule="auto"/>
              <w:rPr>
                <w:sz w:val="24"/>
              </w:rPr>
            </w:pPr>
            <w:r>
              <w:rPr>
                <w:rFonts w:hint="eastAsia"/>
                <w:sz w:val="24"/>
              </w:rPr>
              <w:t>董事长余文胜先生发言：从公司介绍、主营业务</w:t>
            </w:r>
            <w:r>
              <w:rPr>
                <w:sz w:val="24"/>
              </w:rPr>
              <w:t>、</w:t>
            </w:r>
            <w:r>
              <w:rPr>
                <w:rFonts w:hint="eastAsia"/>
                <w:sz w:val="24"/>
              </w:rPr>
              <w:t>前三季度公司的经营情况、未来的</w:t>
            </w:r>
            <w:r>
              <w:rPr>
                <w:sz w:val="24"/>
              </w:rPr>
              <w:t>发展目标</w:t>
            </w:r>
            <w:r>
              <w:rPr>
                <w:rFonts w:hint="eastAsia"/>
                <w:sz w:val="24"/>
              </w:rPr>
              <w:t>做了简要解读，并与投资者进行了交流，具体问答如下：</w:t>
            </w:r>
          </w:p>
          <w:p w14:paraId="00E6B6FB" w14:textId="74AB35EB" w:rsidR="00327A16" w:rsidRDefault="00214C7D" w:rsidP="007E6FB0">
            <w:pPr>
              <w:spacing w:beforeLines="50" w:before="156" w:afterLines="50" w:after="156" w:line="276" w:lineRule="auto"/>
              <w:jc w:val="left"/>
              <w:rPr>
                <w:sz w:val="24"/>
              </w:rPr>
            </w:pPr>
            <w:r>
              <w:rPr>
                <w:rFonts w:hint="eastAsia"/>
                <w:sz w:val="24"/>
              </w:rPr>
              <w:t>问：</w:t>
            </w:r>
            <w:r>
              <w:rPr>
                <w:rFonts w:hint="eastAsia"/>
                <w:sz w:val="24"/>
              </w:rPr>
              <w:t xml:space="preserve"> </w:t>
            </w:r>
            <w:r>
              <w:rPr>
                <w:rFonts w:hint="eastAsia"/>
                <w:sz w:val="24"/>
              </w:rPr>
              <w:t>“天慧·</w:t>
            </w:r>
            <w:r>
              <w:rPr>
                <w:rFonts w:hint="eastAsia"/>
                <w:sz w:val="24"/>
              </w:rPr>
              <w:t>5G</w:t>
            </w:r>
            <w:r>
              <w:rPr>
                <w:rFonts w:hint="eastAsia"/>
                <w:sz w:val="24"/>
              </w:rPr>
              <w:t>消息平台”的出发点是什么</w:t>
            </w:r>
            <w:r w:rsidR="00DA2CD7">
              <w:rPr>
                <w:rFonts w:hint="eastAsia"/>
                <w:sz w:val="24"/>
              </w:rPr>
              <w:t>，</w:t>
            </w:r>
            <w:r>
              <w:rPr>
                <w:rFonts w:hint="eastAsia"/>
                <w:sz w:val="24"/>
              </w:rPr>
              <w:t>为什么会在这个时间发布？</w:t>
            </w:r>
          </w:p>
          <w:p w14:paraId="2E066E96" w14:textId="77777777" w:rsidR="00327A16" w:rsidRDefault="00214C7D" w:rsidP="007E6FB0">
            <w:pPr>
              <w:spacing w:beforeLines="50" w:before="156" w:afterLines="50" w:after="156" w:line="276" w:lineRule="auto"/>
              <w:jc w:val="left"/>
              <w:rPr>
                <w:sz w:val="24"/>
              </w:rPr>
            </w:pPr>
            <w:r>
              <w:rPr>
                <w:rFonts w:hint="eastAsia"/>
                <w:sz w:val="24"/>
              </w:rPr>
              <w:t>答：从</w:t>
            </w:r>
            <w:r>
              <w:rPr>
                <w:rFonts w:hint="eastAsia"/>
                <w:sz w:val="24"/>
              </w:rPr>
              <w:t>4</w:t>
            </w:r>
            <w:r>
              <w:rPr>
                <w:rFonts w:hint="eastAsia"/>
                <w:sz w:val="24"/>
              </w:rPr>
              <w:t>月份三大运营商联合发布</w:t>
            </w:r>
            <w:r>
              <w:rPr>
                <w:rFonts w:hint="eastAsia"/>
                <w:sz w:val="24"/>
              </w:rPr>
              <w:t>5</w:t>
            </w:r>
            <w:r>
              <w:rPr>
                <w:sz w:val="24"/>
              </w:rPr>
              <w:t>G</w:t>
            </w:r>
            <w:r>
              <w:rPr>
                <w:rFonts w:hint="eastAsia"/>
                <w:sz w:val="24"/>
              </w:rPr>
              <w:t>消息白皮书以来，公司作了大量的准备。目前公司已经入围</w:t>
            </w:r>
            <w:r>
              <w:rPr>
                <w:rFonts w:hint="eastAsia"/>
                <w:sz w:val="24"/>
              </w:rPr>
              <w:t>1</w:t>
            </w:r>
            <w:r>
              <w:rPr>
                <w:sz w:val="24"/>
              </w:rPr>
              <w:t>0</w:t>
            </w:r>
            <w:r>
              <w:rPr>
                <w:rFonts w:hint="eastAsia"/>
                <w:sz w:val="24"/>
              </w:rPr>
              <w:t>个省份的中国移动</w:t>
            </w:r>
            <w:r>
              <w:rPr>
                <w:rFonts w:hint="eastAsia"/>
                <w:sz w:val="24"/>
              </w:rPr>
              <w:t>C</w:t>
            </w:r>
            <w:r>
              <w:rPr>
                <w:sz w:val="24"/>
              </w:rPr>
              <w:t>SP</w:t>
            </w:r>
            <w:r>
              <w:rPr>
                <w:rFonts w:hint="eastAsia"/>
                <w:sz w:val="24"/>
              </w:rPr>
              <w:t>合作伙伴，且</w:t>
            </w:r>
            <w:r>
              <w:rPr>
                <w:rFonts w:hint="eastAsia"/>
                <w:sz w:val="24"/>
              </w:rPr>
              <w:t>5G</w:t>
            </w:r>
            <w:r>
              <w:rPr>
                <w:rFonts w:hint="eastAsia"/>
                <w:sz w:val="24"/>
              </w:rPr>
              <w:t>授权客户累计已超百家。基于此，“天慧·</w:t>
            </w:r>
            <w:r>
              <w:rPr>
                <w:rFonts w:hint="eastAsia"/>
                <w:sz w:val="24"/>
              </w:rPr>
              <w:t>5G</w:t>
            </w:r>
            <w:r>
              <w:rPr>
                <w:rFonts w:hint="eastAsia"/>
                <w:sz w:val="24"/>
              </w:rPr>
              <w:t>消息平台”</w:t>
            </w:r>
            <w:r>
              <w:rPr>
                <w:rFonts w:hint="eastAsia"/>
              </w:rPr>
              <w:t xml:space="preserve"> </w:t>
            </w:r>
            <w:r>
              <w:rPr>
                <w:rFonts w:hint="eastAsia"/>
                <w:sz w:val="24"/>
              </w:rPr>
              <w:t>应运而生。该平台是国内率先把</w:t>
            </w:r>
            <w:r>
              <w:rPr>
                <w:rFonts w:hint="eastAsia"/>
                <w:sz w:val="24"/>
              </w:rPr>
              <w:t>5G</w:t>
            </w:r>
            <w:r>
              <w:rPr>
                <w:rFonts w:hint="eastAsia"/>
                <w:sz w:val="24"/>
              </w:rPr>
              <w:t>消息、视频短信、行业短信进行融合的平台，平台基于</w:t>
            </w:r>
            <w:r>
              <w:rPr>
                <w:rFonts w:hint="eastAsia"/>
                <w:sz w:val="24"/>
              </w:rPr>
              <w:t>5G</w:t>
            </w:r>
            <w:r>
              <w:rPr>
                <w:rFonts w:hint="eastAsia"/>
                <w:sz w:val="24"/>
              </w:rPr>
              <w:t>标准规范实现了消息即服务，通过便捷直达、内容多样、丰富互动的</w:t>
            </w:r>
            <w:proofErr w:type="gramStart"/>
            <w:r>
              <w:rPr>
                <w:rFonts w:hint="eastAsia"/>
                <w:sz w:val="24"/>
              </w:rPr>
              <w:t>富媒体</w:t>
            </w:r>
            <w:proofErr w:type="gramEnd"/>
            <w:r>
              <w:rPr>
                <w:rFonts w:hint="eastAsia"/>
                <w:sz w:val="24"/>
              </w:rPr>
              <w:t>消息应用能力，帮助合作伙伴降低</w:t>
            </w:r>
            <w:r>
              <w:rPr>
                <w:rFonts w:hint="eastAsia"/>
                <w:sz w:val="24"/>
              </w:rPr>
              <w:t>5G</w:t>
            </w:r>
            <w:r>
              <w:rPr>
                <w:rFonts w:hint="eastAsia"/>
                <w:sz w:val="24"/>
              </w:rPr>
              <w:t>消息在商业化演进过程中的准入门槛，赋能商户开创全新的服务场景与业务拓展方式。</w:t>
            </w:r>
            <w:proofErr w:type="gramStart"/>
            <w:r>
              <w:rPr>
                <w:rFonts w:hint="eastAsia"/>
                <w:sz w:val="24"/>
              </w:rPr>
              <w:t>作为梦网在</w:t>
            </w:r>
            <w:proofErr w:type="gramEnd"/>
            <w:r>
              <w:rPr>
                <w:rFonts w:hint="eastAsia"/>
                <w:sz w:val="24"/>
              </w:rPr>
              <w:t>5G</w:t>
            </w:r>
            <w:r>
              <w:rPr>
                <w:rFonts w:hint="eastAsia"/>
                <w:sz w:val="24"/>
              </w:rPr>
              <w:t>时代交出的第一份基于</w:t>
            </w:r>
            <w:r>
              <w:rPr>
                <w:rFonts w:hint="eastAsia"/>
                <w:sz w:val="24"/>
              </w:rPr>
              <w:t>5G</w:t>
            </w:r>
            <w:r>
              <w:rPr>
                <w:rFonts w:hint="eastAsia"/>
                <w:sz w:val="24"/>
              </w:rPr>
              <w:t>消息的平台解决方案，“天慧”具备了包括</w:t>
            </w:r>
            <w:r>
              <w:rPr>
                <w:rFonts w:hint="eastAsia"/>
                <w:sz w:val="24"/>
              </w:rPr>
              <w:t>Chatbot</w:t>
            </w:r>
            <w:r>
              <w:rPr>
                <w:rFonts w:hint="eastAsia"/>
                <w:sz w:val="24"/>
              </w:rPr>
              <w:t>智能交互、卡片</w:t>
            </w:r>
            <w:proofErr w:type="gramStart"/>
            <w:r>
              <w:rPr>
                <w:rFonts w:hint="eastAsia"/>
                <w:sz w:val="24"/>
              </w:rPr>
              <w:t>式消息</w:t>
            </w:r>
            <w:proofErr w:type="gramEnd"/>
            <w:r>
              <w:rPr>
                <w:rFonts w:hint="eastAsia"/>
                <w:sz w:val="24"/>
              </w:rPr>
              <w:lastRenderedPageBreak/>
              <w:t>展示、卡片按钮跳转以及菜单栏按钮等</w:t>
            </w:r>
            <w:r>
              <w:rPr>
                <w:rFonts w:hint="eastAsia"/>
                <w:sz w:val="24"/>
              </w:rPr>
              <w:t>5G</w:t>
            </w:r>
            <w:r>
              <w:rPr>
                <w:rFonts w:hint="eastAsia"/>
                <w:sz w:val="24"/>
              </w:rPr>
              <w:t>消息相关业务能力，通过智能化消息与互动式服务能力搭建，满足用户在不同场景下的消息应用操作需求，让信息除了承担品牌服务的职能，还附带品牌宣传和渠道入口的职能。除此之外，“天慧”还涵盖了包括智能创作、智能审核、智能触达、智能交互、智能运营等环节的“</w:t>
            </w:r>
            <w:r>
              <w:rPr>
                <w:rFonts w:hint="eastAsia"/>
                <w:sz w:val="24"/>
              </w:rPr>
              <w:t>5i</w:t>
            </w:r>
            <w:r>
              <w:rPr>
                <w:rFonts w:hint="eastAsia"/>
                <w:sz w:val="24"/>
              </w:rPr>
              <w:t>”平台服务能力，在服务分发的全流程闭环中为企业提供安全、稳定、高效的技术与运营保障，充分展示</w:t>
            </w:r>
            <w:proofErr w:type="gramStart"/>
            <w:r>
              <w:rPr>
                <w:rFonts w:hint="eastAsia"/>
                <w:sz w:val="24"/>
              </w:rPr>
              <w:t>了梦网“天慧”</w:t>
            </w:r>
            <w:proofErr w:type="gramEnd"/>
            <w:r>
              <w:rPr>
                <w:rFonts w:hint="eastAsia"/>
                <w:sz w:val="24"/>
              </w:rPr>
              <w:t>多媒体化、轻量化、交互化的服务特性。伴随</w:t>
            </w:r>
            <w:r>
              <w:rPr>
                <w:rFonts w:hint="eastAsia"/>
                <w:sz w:val="24"/>
              </w:rPr>
              <w:t>5G</w:t>
            </w:r>
            <w:r>
              <w:rPr>
                <w:rFonts w:hint="eastAsia"/>
                <w:sz w:val="24"/>
              </w:rPr>
              <w:t>消息正式商用日渐临近，我们希望该平台能进一步促进信息产业生态和网络沟通建设的进一步融合。</w:t>
            </w:r>
          </w:p>
          <w:p w14:paraId="47CD3B32" w14:textId="77777777" w:rsidR="00327A16" w:rsidRDefault="00327A16" w:rsidP="007E6FB0">
            <w:pPr>
              <w:spacing w:beforeLines="50" w:before="156" w:afterLines="50" w:after="156" w:line="276" w:lineRule="auto"/>
              <w:jc w:val="center"/>
              <w:rPr>
                <w:sz w:val="24"/>
              </w:rPr>
            </w:pPr>
          </w:p>
          <w:p w14:paraId="2764D62E" w14:textId="733430F6" w:rsidR="00327A16" w:rsidRDefault="00214C7D" w:rsidP="007E6FB0">
            <w:pPr>
              <w:spacing w:afterLines="50" w:after="156" w:line="276" w:lineRule="auto"/>
              <w:rPr>
                <w:sz w:val="24"/>
              </w:rPr>
            </w:pPr>
            <w:r>
              <w:rPr>
                <w:rFonts w:hint="eastAsia"/>
                <w:sz w:val="24"/>
              </w:rPr>
              <w:t>问：从整个产业链来看，</w:t>
            </w:r>
            <w:proofErr w:type="gramStart"/>
            <w:r>
              <w:rPr>
                <w:rFonts w:hint="eastAsia"/>
                <w:sz w:val="24"/>
              </w:rPr>
              <w:t>目前梦网占据</w:t>
            </w:r>
            <w:proofErr w:type="gramEnd"/>
            <w:r>
              <w:rPr>
                <w:rFonts w:hint="eastAsia"/>
                <w:sz w:val="24"/>
              </w:rPr>
              <w:t>1</w:t>
            </w:r>
            <w:r>
              <w:rPr>
                <w:sz w:val="24"/>
              </w:rPr>
              <w:t>0</w:t>
            </w:r>
            <w:r>
              <w:rPr>
                <w:rFonts w:hint="eastAsia"/>
                <w:sz w:val="24"/>
              </w:rPr>
              <w:t>%</w:t>
            </w:r>
            <w:r>
              <w:rPr>
                <w:rFonts w:hint="eastAsia"/>
                <w:sz w:val="24"/>
              </w:rPr>
              <w:t>左右的份额，那么未来在</w:t>
            </w:r>
            <w:r>
              <w:rPr>
                <w:rFonts w:hint="eastAsia"/>
                <w:sz w:val="24"/>
              </w:rPr>
              <w:t>5G</w:t>
            </w:r>
            <w:r w:rsidR="00DA2CD7">
              <w:rPr>
                <w:rFonts w:hint="eastAsia"/>
                <w:sz w:val="24"/>
              </w:rPr>
              <w:t>消息</w:t>
            </w:r>
            <w:r>
              <w:rPr>
                <w:rFonts w:hint="eastAsia"/>
                <w:sz w:val="24"/>
              </w:rPr>
              <w:t>产业链条里，这个份额会不会有变化，后面会发展到什么程度？</w:t>
            </w:r>
          </w:p>
          <w:p w14:paraId="627958CF" w14:textId="67F56C41" w:rsidR="00327A16" w:rsidRDefault="00214C7D" w:rsidP="007E6FB0">
            <w:pPr>
              <w:spacing w:afterLines="50" w:after="156" w:line="276" w:lineRule="auto"/>
              <w:rPr>
                <w:sz w:val="24"/>
              </w:rPr>
            </w:pPr>
            <w:r>
              <w:rPr>
                <w:rFonts w:hint="eastAsia"/>
                <w:sz w:val="24"/>
              </w:rPr>
              <w:t>答：回顾之前的数据大家可以</w:t>
            </w:r>
            <w:proofErr w:type="gramStart"/>
            <w:r>
              <w:rPr>
                <w:rFonts w:hint="eastAsia"/>
                <w:sz w:val="24"/>
              </w:rPr>
              <w:t>看到梦网在</w:t>
            </w:r>
            <w:proofErr w:type="gramEnd"/>
            <w:r>
              <w:rPr>
                <w:rFonts w:hint="eastAsia"/>
                <w:sz w:val="24"/>
              </w:rPr>
              <w:t>2</w:t>
            </w:r>
            <w:r>
              <w:rPr>
                <w:sz w:val="24"/>
              </w:rPr>
              <w:t>0</w:t>
            </w:r>
            <w:r>
              <w:rPr>
                <w:rFonts w:hint="eastAsia"/>
                <w:sz w:val="24"/>
              </w:rPr>
              <w:t>15</w:t>
            </w:r>
            <w:r>
              <w:rPr>
                <w:rFonts w:hint="eastAsia"/>
                <w:sz w:val="24"/>
              </w:rPr>
              <w:t>到</w:t>
            </w:r>
            <w:r>
              <w:rPr>
                <w:rFonts w:hint="eastAsia"/>
                <w:sz w:val="24"/>
              </w:rPr>
              <w:t>2</w:t>
            </w:r>
            <w:r>
              <w:rPr>
                <w:sz w:val="24"/>
              </w:rPr>
              <w:t>0</w:t>
            </w:r>
            <w:r>
              <w:rPr>
                <w:rFonts w:hint="eastAsia"/>
                <w:sz w:val="24"/>
              </w:rPr>
              <w:t>17</w:t>
            </w:r>
            <w:r>
              <w:rPr>
                <w:rFonts w:hint="eastAsia"/>
                <w:sz w:val="24"/>
              </w:rPr>
              <w:t>年短信业务在行业里的增长是比较大的。</w:t>
            </w:r>
            <w:r>
              <w:rPr>
                <w:rFonts w:hint="eastAsia"/>
                <w:sz w:val="24"/>
              </w:rPr>
              <w:t>2</w:t>
            </w:r>
            <w:r>
              <w:rPr>
                <w:sz w:val="24"/>
              </w:rPr>
              <w:t>0</w:t>
            </w:r>
            <w:r>
              <w:rPr>
                <w:rFonts w:hint="eastAsia"/>
                <w:sz w:val="24"/>
              </w:rPr>
              <w:t>18</w:t>
            </w:r>
            <w:r>
              <w:rPr>
                <w:rFonts w:hint="eastAsia"/>
                <w:sz w:val="24"/>
              </w:rPr>
              <w:t>年之后，行业竞争就逐渐加剧，市场增长就放缓了，</w:t>
            </w:r>
            <w:proofErr w:type="gramStart"/>
            <w:r>
              <w:rPr>
                <w:rFonts w:hint="eastAsia"/>
                <w:sz w:val="24"/>
              </w:rPr>
              <w:t>但是梦网一直</w:t>
            </w:r>
            <w:proofErr w:type="gramEnd"/>
            <w:r>
              <w:rPr>
                <w:rFonts w:hint="eastAsia"/>
                <w:sz w:val="24"/>
              </w:rPr>
              <w:t>保持着一个较好的水平。今年因为之前的提价和疫情的影响，所以前三季度业绩有一定的压力，但直到目前，整体给我的感觉市场的竞争有所下降，可能是一些小的公司因为运营商提价和疫情的冲击逐步退出。</w:t>
            </w:r>
            <w:r w:rsidR="00DA2CD7">
              <w:rPr>
                <w:rFonts w:hint="eastAsia"/>
                <w:sz w:val="24"/>
              </w:rPr>
              <w:t>至于</w:t>
            </w:r>
            <w:r>
              <w:rPr>
                <w:rFonts w:hint="eastAsia"/>
                <w:sz w:val="24"/>
              </w:rPr>
              <w:t>短信</w:t>
            </w:r>
            <w:r w:rsidR="00DA2CD7">
              <w:rPr>
                <w:rFonts w:hint="eastAsia"/>
                <w:sz w:val="24"/>
              </w:rPr>
              <w:t>市场未来的发展，我们判断</w:t>
            </w:r>
            <w:r>
              <w:rPr>
                <w:rFonts w:hint="eastAsia"/>
                <w:sz w:val="24"/>
              </w:rPr>
              <w:t>未来还是会有稳定增长的</w:t>
            </w:r>
            <w:r w:rsidR="00DA2CD7">
              <w:rPr>
                <w:rFonts w:hint="eastAsia"/>
                <w:sz w:val="24"/>
              </w:rPr>
              <w:t>，因为短信是一个基础商品，这是刚需</w:t>
            </w:r>
            <w:r>
              <w:rPr>
                <w:rFonts w:hint="eastAsia"/>
                <w:sz w:val="24"/>
              </w:rPr>
              <w:t>。不过我们现在主要聚焦增长速度较快</w:t>
            </w:r>
            <w:r w:rsidR="00DA2CD7">
              <w:rPr>
                <w:rFonts w:hint="eastAsia"/>
                <w:sz w:val="24"/>
              </w:rPr>
              <w:t>的</w:t>
            </w:r>
            <w:r>
              <w:rPr>
                <w:rFonts w:hint="eastAsia"/>
                <w:sz w:val="24"/>
              </w:rPr>
              <w:t>5G</w:t>
            </w:r>
            <w:r>
              <w:rPr>
                <w:rFonts w:hint="eastAsia"/>
                <w:sz w:val="24"/>
              </w:rPr>
              <w:t>消息增强版和</w:t>
            </w:r>
            <w:r>
              <w:rPr>
                <w:rFonts w:hint="eastAsia"/>
                <w:sz w:val="24"/>
              </w:rPr>
              <w:t>5</w:t>
            </w:r>
            <w:r>
              <w:rPr>
                <w:sz w:val="24"/>
              </w:rPr>
              <w:t>G</w:t>
            </w:r>
            <w:r>
              <w:rPr>
                <w:rFonts w:hint="eastAsia"/>
                <w:sz w:val="24"/>
              </w:rPr>
              <w:t>消息标准版（富信），相对于传统短信，新业务的利润空间更大一些</w:t>
            </w:r>
            <w:r w:rsidR="00DA2CD7">
              <w:rPr>
                <w:rFonts w:hint="eastAsia"/>
                <w:sz w:val="24"/>
              </w:rPr>
              <w:t>。</w:t>
            </w:r>
            <w:r>
              <w:rPr>
                <w:rFonts w:hint="eastAsia"/>
                <w:sz w:val="24"/>
              </w:rPr>
              <w:t>5G</w:t>
            </w:r>
            <w:r>
              <w:rPr>
                <w:rFonts w:hint="eastAsia"/>
                <w:sz w:val="24"/>
              </w:rPr>
              <w:t>消息的成功和公司的发展壮大息息相关</w:t>
            </w:r>
            <w:r w:rsidR="00DA2CD7">
              <w:rPr>
                <w:rFonts w:hint="eastAsia"/>
                <w:sz w:val="24"/>
              </w:rPr>
              <w:t>，</w:t>
            </w:r>
            <w:r>
              <w:rPr>
                <w:rFonts w:hint="eastAsia"/>
                <w:sz w:val="24"/>
              </w:rPr>
              <w:t>我们认为</w:t>
            </w:r>
            <w:r>
              <w:rPr>
                <w:rFonts w:hint="eastAsia"/>
                <w:sz w:val="24"/>
              </w:rPr>
              <w:t>5G</w:t>
            </w:r>
            <w:r>
              <w:rPr>
                <w:rFonts w:hint="eastAsia"/>
                <w:sz w:val="24"/>
              </w:rPr>
              <w:t>消息它不仅是通讯本身，它还有生态的概念，就像商业土壤一样，未来有很多的应用场景</w:t>
            </w:r>
            <w:r w:rsidR="00DA2CD7">
              <w:rPr>
                <w:rFonts w:hint="eastAsia"/>
                <w:sz w:val="24"/>
              </w:rPr>
              <w:t>，有很多的增值服务</w:t>
            </w:r>
            <w:r>
              <w:rPr>
                <w:rFonts w:hint="eastAsia"/>
                <w:sz w:val="24"/>
              </w:rPr>
              <w:t>。目前</w:t>
            </w:r>
            <w:r>
              <w:rPr>
                <w:rFonts w:hint="eastAsia"/>
                <w:sz w:val="24"/>
              </w:rPr>
              <w:t>5</w:t>
            </w:r>
            <w:r>
              <w:rPr>
                <w:sz w:val="24"/>
              </w:rPr>
              <w:t>G</w:t>
            </w:r>
            <w:r>
              <w:rPr>
                <w:rFonts w:hint="eastAsia"/>
                <w:sz w:val="24"/>
              </w:rPr>
              <w:t>消息标准</w:t>
            </w:r>
            <w:proofErr w:type="gramStart"/>
            <w:r>
              <w:rPr>
                <w:rFonts w:hint="eastAsia"/>
                <w:sz w:val="24"/>
              </w:rPr>
              <w:t>版</w:t>
            </w:r>
            <w:r w:rsidR="00DA2CD7">
              <w:rPr>
                <w:rFonts w:hint="eastAsia"/>
                <w:sz w:val="24"/>
              </w:rPr>
              <w:t>进展</w:t>
            </w:r>
            <w:proofErr w:type="gramEnd"/>
            <w:r w:rsidR="00DA2CD7">
              <w:rPr>
                <w:rFonts w:hint="eastAsia"/>
                <w:sz w:val="24"/>
              </w:rPr>
              <w:t>较快</w:t>
            </w:r>
            <w:r>
              <w:rPr>
                <w:rFonts w:hint="eastAsia"/>
                <w:sz w:val="24"/>
              </w:rPr>
              <w:t>，占据了整个市场绝大部分的份额。后续我们还会坚定不移地对其进行研发改进，获取更多的增量。</w:t>
            </w:r>
          </w:p>
          <w:p w14:paraId="6450DC95" w14:textId="77777777" w:rsidR="00327A16" w:rsidRDefault="00327A16" w:rsidP="007E6FB0">
            <w:pPr>
              <w:spacing w:afterLines="50" w:after="156" w:line="276" w:lineRule="auto"/>
              <w:rPr>
                <w:sz w:val="24"/>
              </w:rPr>
            </w:pPr>
          </w:p>
          <w:p w14:paraId="0D2B22BD" w14:textId="77777777" w:rsidR="00327A16" w:rsidRDefault="00214C7D" w:rsidP="007E6FB0">
            <w:pPr>
              <w:spacing w:line="276" w:lineRule="auto"/>
              <w:rPr>
                <w:sz w:val="24"/>
              </w:rPr>
            </w:pPr>
            <w:r>
              <w:rPr>
                <w:rFonts w:hint="eastAsia"/>
                <w:sz w:val="24"/>
              </w:rPr>
              <w:t>问：投资者：</w:t>
            </w:r>
            <w:r>
              <w:rPr>
                <w:rFonts w:hint="eastAsia"/>
                <w:sz w:val="24"/>
              </w:rPr>
              <w:t>5G</w:t>
            </w:r>
            <w:r>
              <w:rPr>
                <w:rFonts w:hint="eastAsia"/>
                <w:sz w:val="24"/>
              </w:rPr>
              <w:t>消息的收费模式是怎么样的？和传统业务有区别吗？答：</w:t>
            </w:r>
            <w:r>
              <w:rPr>
                <w:rFonts w:hint="eastAsia"/>
                <w:sz w:val="24"/>
              </w:rPr>
              <w:t>5G</w:t>
            </w:r>
            <w:r>
              <w:rPr>
                <w:rFonts w:hint="eastAsia"/>
                <w:sz w:val="24"/>
              </w:rPr>
              <w:t>消息的收费模式不仅仅是</w:t>
            </w:r>
            <w:proofErr w:type="gramStart"/>
            <w:r>
              <w:rPr>
                <w:rFonts w:hint="eastAsia"/>
                <w:sz w:val="24"/>
              </w:rPr>
              <w:t>按照条来</w:t>
            </w:r>
            <w:proofErr w:type="gramEnd"/>
            <w:r>
              <w:rPr>
                <w:rFonts w:hint="eastAsia"/>
                <w:sz w:val="24"/>
              </w:rPr>
              <w:t>收费，可能会采取</w:t>
            </w:r>
            <w:r>
              <w:rPr>
                <w:rFonts w:hint="eastAsia"/>
                <w:sz w:val="24"/>
              </w:rPr>
              <w:t>C</w:t>
            </w:r>
            <w:r>
              <w:rPr>
                <w:sz w:val="24"/>
              </w:rPr>
              <w:t>PC\CPM</w:t>
            </w:r>
            <w:r>
              <w:rPr>
                <w:rFonts w:hint="eastAsia"/>
                <w:sz w:val="24"/>
              </w:rPr>
              <w:t>收费，按照点击或者曝光收取费用。</w:t>
            </w:r>
          </w:p>
          <w:p w14:paraId="4AE061A2" w14:textId="77777777" w:rsidR="00327A16" w:rsidRDefault="00327A16" w:rsidP="007E6FB0">
            <w:pPr>
              <w:spacing w:afterLines="50" w:after="156" w:line="276" w:lineRule="auto"/>
              <w:rPr>
                <w:sz w:val="24"/>
              </w:rPr>
            </w:pPr>
          </w:p>
          <w:p w14:paraId="1D0E6DCD" w14:textId="4DF3EC67" w:rsidR="00327A16" w:rsidRDefault="00214C7D" w:rsidP="007E6FB0">
            <w:pPr>
              <w:spacing w:line="276" w:lineRule="auto"/>
              <w:rPr>
                <w:sz w:val="24"/>
              </w:rPr>
            </w:pPr>
            <w:r>
              <w:rPr>
                <w:rFonts w:hint="eastAsia"/>
                <w:sz w:val="24"/>
              </w:rPr>
              <w:t>问：</w:t>
            </w:r>
            <w:r>
              <w:rPr>
                <w:rFonts w:hint="eastAsia"/>
                <w:sz w:val="24"/>
              </w:rPr>
              <w:t>5G</w:t>
            </w:r>
            <w:r>
              <w:rPr>
                <w:rFonts w:hint="eastAsia"/>
                <w:sz w:val="24"/>
              </w:rPr>
              <w:t>消息平台和</w:t>
            </w:r>
            <w:r w:rsidR="00A952FF">
              <w:rPr>
                <w:rFonts w:hint="eastAsia"/>
                <w:sz w:val="24"/>
              </w:rPr>
              <w:t>其他互联网聊天工具</w:t>
            </w:r>
            <w:r>
              <w:rPr>
                <w:rFonts w:hint="eastAsia"/>
                <w:sz w:val="24"/>
              </w:rPr>
              <w:t>相比的优势？</w:t>
            </w:r>
          </w:p>
          <w:p w14:paraId="4D97252B" w14:textId="5B8D5A07" w:rsidR="00327A16" w:rsidRDefault="00214C7D" w:rsidP="007E6FB0">
            <w:pPr>
              <w:spacing w:line="276" w:lineRule="auto"/>
              <w:rPr>
                <w:sz w:val="24"/>
              </w:rPr>
            </w:pPr>
            <w:r>
              <w:rPr>
                <w:rFonts w:hint="eastAsia"/>
                <w:sz w:val="24"/>
              </w:rPr>
              <w:t>答：</w:t>
            </w:r>
            <w:r>
              <w:rPr>
                <w:rFonts w:hint="eastAsia"/>
                <w:sz w:val="24"/>
              </w:rPr>
              <w:t>5G</w:t>
            </w:r>
            <w:r>
              <w:rPr>
                <w:rFonts w:hint="eastAsia"/>
                <w:sz w:val="24"/>
              </w:rPr>
              <w:t>消息平台在</w:t>
            </w:r>
            <w:r>
              <w:rPr>
                <w:rFonts w:hint="eastAsia"/>
                <w:sz w:val="24"/>
              </w:rPr>
              <w:t>A to P</w:t>
            </w:r>
            <w:r>
              <w:rPr>
                <w:rFonts w:hint="eastAsia"/>
                <w:sz w:val="24"/>
              </w:rPr>
              <w:t>方面的机会更大一些，所谓的</w:t>
            </w:r>
            <w:r>
              <w:rPr>
                <w:rFonts w:hint="eastAsia"/>
                <w:sz w:val="24"/>
              </w:rPr>
              <w:t>A to P</w:t>
            </w:r>
            <w:r>
              <w:rPr>
                <w:rFonts w:hint="eastAsia"/>
                <w:sz w:val="24"/>
              </w:rPr>
              <w:t>就是应用到个人，因为</w:t>
            </w:r>
            <w:r>
              <w:rPr>
                <w:rFonts w:hint="eastAsia"/>
                <w:sz w:val="24"/>
              </w:rPr>
              <w:t>5</w:t>
            </w:r>
            <w:r>
              <w:rPr>
                <w:sz w:val="24"/>
              </w:rPr>
              <w:t>G</w:t>
            </w:r>
            <w:r>
              <w:rPr>
                <w:rFonts w:hint="eastAsia"/>
                <w:sz w:val="24"/>
              </w:rPr>
              <w:t>消息</w:t>
            </w:r>
            <w:r w:rsidR="00DA2CD7" w:rsidRPr="00DA2CD7">
              <w:rPr>
                <w:rFonts w:hint="eastAsia"/>
                <w:sz w:val="24"/>
              </w:rPr>
              <w:t>是基于手机号码、</w:t>
            </w:r>
            <w:r w:rsidR="00DA2CD7" w:rsidRPr="00DA2CD7">
              <w:rPr>
                <w:rFonts w:hint="eastAsia"/>
                <w:sz w:val="24"/>
              </w:rPr>
              <w:t>SIM</w:t>
            </w:r>
            <w:r w:rsidR="00DA2CD7" w:rsidRPr="00DA2CD7">
              <w:rPr>
                <w:rFonts w:hint="eastAsia"/>
                <w:sz w:val="24"/>
              </w:rPr>
              <w:t>卡安全认证和实名制的一种</w:t>
            </w:r>
            <w:proofErr w:type="gramStart"/>
            <w:r w:rsidR="00DA2CD7" w:rsidRPr="00DA2CD7">
              <w:rPr>
                <w:rFonts w:hint="eastAsia"/>
                <w:sz w:val="24"/>
              </w:rPr>
              <w:t>富媒体</w:t>
            </w:r>
            <w:proofErr w:type="gramEnd"/>
            <w:r w:rsidR="00DA2CD7" w:rsidRPr="00DA2CD7">
              <w:rPr>
                <w:rFonts w:hint="eastAsia"/>
                <w:sz w:val="24"/>
              </w:rPr>
              <w:t>(RCS)</w:t>
            </w:r>
            <w:r w:rsidR="00DA2CD7" w:rsidRPr="00DA2CD7">
              <w:rPr>
                <w:rFonts w:hint="eastAsia"/>
                <w:sz w:val="24"/>
              </w:rPr>
              <w:t>消息服务</w:t>
            </w:r>
            <w:r>
              <w:rPr>
                <w:rFonts w:hint="eastAsia"/>
                <w:sz w:val="24"/>
              </w:rPr>
              <w:t>，在某些应用场景比方说金融类的，</w:t>
            </w:r>
            <w:r w:rsidR="00DA2CD7">
              <w:rPr>
                <w:rFonts w:hint="eastAsia"/>
                <w:sz w:val="24"/>
              </w:rPr>
              <w:lastRenderedPageBreak/>
              <w:t>在</w:t>
            </w:r>
            <w:r>
              <w:rPr>
                <w:rFonts w:hint="eastAsia"/>
                <w:sz w:val="24"/>
              </w:rPr>
              <w:t>交易方面用</w:t>
            </w:r>
            <w:r>
              <w:rPr>
                <w:rFonts w:hint="eastAsia"/>
                <w:sz w:val="24"/>
              </w:rPr>
              <w:t>5</w:t>
            </w:r>
            <w:r>
              <w:rPr>
                <w:sz w:val="24"/>
              </w:rPr>
              <w:t>G</w:t>
            </w:r>
            <w:r>
              <w:rPr>
                <w:rFonts w:hint="eastAsia"/>
                <w:sz w:val="24"/>
              </w:rPr>
              <w:t>消息会更安全。另外</w:t>
            </w:r>
            <w:r w:rsidR="00A952FF">
              <w:rPr>
                <w:rFonts w:hint="eastAsia"/>
                <w:sz w:val="24"/>
              </w:rPr>
              <w:t>其他互联网聊天工具</w:t>
            </w:r>
            <w:r>
              <w:rPr>
                <w:rFonts w:hint="eastAsia"/>
                <w:sz w:val="24"/>
              </w:rPr>
              <w:t>是熟人社交，</w:t>
            </w:r>
            <w:r>
              <w:rPr>
                <w:rFonts w:hint="eastAsia"/>
                <w:sz w:val="24"/>
              </w:rPr>
              <w:t>5</w:t>
            </w:r>
            <w:r>
              <w:rPr>
                <w:sz w:val="24"/>
              </w:rPr>
              <w:t>G</w:t>
            </w:r>
            <w:r>
              <w:rPr>
                <w:rFonts w:hint="eastAsia"/>
                <w:sz w:val="24"/>
              </w:rPr>
              <w:t>消息</w:t>
            </w:r>
            <w:r w:rsidR="00DA2CD7" w:rsidRPr="00DA2CD7">
              <w:rPr>
                <w:rFonts w:hint="eastAsia"/>
                <w:sz w:val="24"/>
              </w:rPr>
              <w:t>继承了传统短信</w:t>
            </w:r>
            <w:proofErr w:type="gramStart"/>
            <w:r w:rsidR="00DA2CD7" w:rsidRPr="00DA2CD7">
              <w:rPr>
                <w:rFonts w:hint="eastAsia"/>
                <w:sz w:val="24"/>
              </w:rPr>
              <w:t>免注册</w:t>
            </w:r>
            <w:proofErr w:type="gramEnd"/>
            <w:r w:rsidR="00DA2CD7" w:rsidRPr="00DA2CD7">
              <w:rPr>
                <w:rFonts w:hint="eastAsia"/>
                <w:sz w:val="24"/>
              </w:rPr>
              <w:t>登录、免安装</w:t>
            </w:r>
            <w:r w:rsidR="00DA2CD7" w:rsidRPr="00DA2CD7">
              <w:rPr>
                <w:rFonts w:hint="eastAsia"/>
                <w:sz w:val="24"/>
              </w:rPr>
              <w:t>APP</w:t>
            </w:r>
            <w:r w:rsidR="00DA2CD7" w:rsidRPr="00DA2CD7">
              <w:rPr>
                <w:rFonts w:hint="eastAsia"/>
                <w:sz w:val="24"/>
              </w:rPr>
              <w:t>、无需加好友等特性</w:t>
            </w:r>
            <w:r w:rsidR="00DA2CD7">
              <w:rPr>
                <w:rFonts w:hint="eastAsia"/>
                <w:sz w:val="24"/>
              </w:rPr>
              <w:t>，对企业而言</w:t>
            </w:r>
            <w:r w:rsidR="00DA2CD7" w:rsidRPr="00DA2CD7">
              <w:rPr>
                <w:rFonts w:hint="eastAsia"/>
                <w:sz w:val="24"/>
              </w:rPr>
              <w:t>信息交互</w:t>
            </w:r>
            <w:r w:rsidR="00DA2CD7">
              <w:rPr>
                <w:rFonts w:hint="eastAsia"/>
                <w:sz w:val="24"/>
              </w:rPr>
              <w:t>更加</w:t>
            </w:r>
            <w:r w:rsidR="00DA2CD7" w:rsidRPr="00DA2CD7">
              <w:rPr>
                <w:rFonts w:hint="eastAsia"/>
                <w:sz w:val="24"/>
              </w:rPr>
              <w:t>便捷高效</w:t>
            </w:r>
            <w:r>
              <w:rPr>
                <w:rFonts w:hint="eastAsia"/>
                <w:sz w:val="24"/>
              </w:rPr>
              <w:t>。</w:t>
            </w:r>
          </w:p>
          <w:p w14:paraId="3A79B857" w14:textId="77777777" w:rsidR="00327A16" w:rsidRDefault="00327A16" w:rsidP="007E6FB0">
            <w:pPr>
              <w:spacing w:afterLines="50" w:after="156" w:line="276" w:lineRule="auto"/>
              <w:rPr>
                <w:sz w:val="24"/>
              </w:rPr>
            </w:pPr>
          </w:p>
          <w:p w14:paraId="6AA1B3A6" w14:textId="77777777" w:rsidR="00327A16" w:rsidRDefault="00214C7D" w:rsidP="007E6FB0">
            <w:pPr>
              <w:spacing w:afterLines="50" w:after="156" w:line="276" w:lineRule="auto"/>
              <w:rPr>
                <w:sz w:val="24"/>
              </w:rPr>
            </w:pPr>
            <w:r>
              <w:rPr>
                <w:rFonts w:hint="eastAsia"/>
                <w:sz w:val="24"/>
              </w:rPr>
              <w:t>问：</w:t>
            </w:r>
            <w:r>
              <w:rPr>
                <w:rFonts w:hint="eastAsia"/>
                <w:sz w:val="24"/>
              </w:rPr>
              <w:t>5G</w:t>
            </w:r>
            <w:r>
              <w:rPr>
                <w:rFonts w:hint="eastAsia"/>
                <w:sz w:val="24"/>
              </w:rPr>
              <w:t>消息平台产业链中一方面需要接触到运营商，一方面需要终端支持，同时需要接触到企业客户，所以想了解一下公司在这方面的商业合作模式是怎样的？</w:t>
            </w:r>
          </w:p>
          <w:p w14:paraId="5875E389" w14:textId="2ACF746C" w:rsidR="00327A16" w:rsidRDefault="00214C7D" w:rsidP="007E6FB0">
            <w:pPr>
              <w:spacing w:afterLines="50" w:after="156" w:line="276" w:lineRule="auto"/>
              <w:rPr>
                <w:sz w:val="24"/>
              </w:rPr>
            </w:pPr>
            <w:r>
              <w:rPr>
                <w:rFonts w:hint="eastAsia"/>
                <w:sz w:val="24"/>
              </w:rPr>
              <w:t>答：</w:t>
            </w:r>
            <w:r w:rsidR="00836E37" w:rsidRPr="00836E37">
              <w:rPr>
                <w:rFonts w:hint="eastAsia"/>
                <w:sz w:val="24"/>
              </w:rPr>
              <w:t>首先的盈利点是为各企业提供定制化开发、云端接入和部署</w:t>
            </w:r>
            <w:r>
              <w:rPr>
                <w:rFonts w:hint="eastAsia"/>
                <w:sz w:val="24"/>
              </w:rPr>
              <w:t>；第二个是流量，通过收取流量费进行盈利；第三个各种生态，比如说各种生态链上的能力服务增值，然后</w:t>
            </w:r>
            <w:proofErr w:type="gramStart"/>
            <w:r>
              <w:rPr>
                <w:rFonts w:hint="eastAsia"/>
                <w:sz w:val="24"/>
              </w:rPr>
              <w:t>通过公域流量</w:t>
            </w:r>
            <w:proofErr w:type="gramEnd"/>
            <w:r>
              <w:rPr>
                <w:rFonts w:hint="eastAsia"/>
                <w:sz w:val="24"/>
              </w:rPr>
              <w:t>从中赚取利润。</w:t>
            </w:r>
          </w:p>
          <w:p w14:paraId="47F4206E" w14:textId="77777777" w:rsidR="007E6FB0" w:rsidRDefault="007E6FB0" w:rsidP="007E6FB0">
            <w:pPr>
              <w:spacing w:afterLines="50" w:after="156" w:line="276" w:lineRule="auto"/>
              <w:rPr>
                <w:sz w:val="24"/>
              </w:rPr>
            </w:pPr>
          </w:p>
          <w:p w14:paraId="3DA6DEC1" w14:textId="5DD27A40" w:rsidR="00327A16" w:rsidRDefault="00214C7D" w:rsidP="007E6FB0">
            <w:pPr>
              <w:spacing w:afterLines="50" w:after="156" w:line="276" w:lineRule="auto"/>
              <w:rPr>
                <w:sz w:val="24"/>
              </w:rPr>
            </w:pPr>
            <w:r>
              <w:rPr>
                <w:rFonts w:hint="eastAsia"/>
                <w:sz w:val="24"/>
              </w:rPr>
              <w:t>问：服务号业务跟其他业务有什么联动性</w:t>
            </w:r>
            <w:r w:rsidR="00AE0641">
              <w:rPr>
                <w:rFonts w:hint="eastAsia"/>
                <w:sz w:val="24"/>
              </w:rPr>
              <w:t>，目前进展如何</w:t>
            </w:r>
            <w:r>
              <w:rPr>
                <w:rFonts w:hint="eastAsia"/>
                <w:sz w:val="24"/>
              </w:rPr>
              <w:t>？</w:t>
            </w:r>
          </w:p>
          <w:p w14:paraId="45BC5FBD" w14:textId="0F8AD9E7" w:rsidR="00327A16" w:rsidRDefault="00214C7D" w:rsidP="00AE0641">
            <w:pPr>
              <w:spacing w:afterLines="50" w:after="156" w:line="276" w:lineRule="auto"/>
              <w:rPr>
                <w:sz w:val="24"/>
              </w:rPr>
            </w:pPr>
            <w:r>
              <w:rPr>
                <w:rFonts w:hint="eastAsia"/>
                <w:sz w:val="24"/>
              </w:rPr>
              <w:t>答：</w:t>
            </w:r>
            <w:r w:rsidR="00B36372" w:rsidRPr="00B36372">
              <w:rPr>
                <w:rFonts w:hint="eastAsia"/>
                <w:sz w:val="24"/>
              </w:rPr>
              <w:t>公司首先确定了</w:t>
            </w:r>
            <w:r w:rsidR="00B36372" w:rsidRPr="00B36372">
              <w:rPr>
                <w:rFonts w:hint="eastAsia"/>
                <w:sz w:val="24"/>
              </w:rPr>
              <w:t>5G</w:t>
            </w:r>
            <w:r w:rsidR="00B36372" w:rsidRPr="00B36372">
              <w:rPr>
                <w:rFonts w:hint="eastAsia"/>
                <w:sz w:val="24"/>
              </w:rPr>
              <w:t>消息的战略，</w:t>
            </w:r>
            <w:proofErr w:type="gramStart"/>
            <w:r w:rsidR="00B36372" w:rsidRPr="00B36372">
              <w:rPr>
                <w:rFonts w:hint="eastAsia"/>
                <w:sz w:val="24"/>
              </w:rPr>
              <w:t>梦网的</w:t>
            </w:r>
            <w:proofErr w:type="gramEnd"/>
            <w:r w:rsidR="00B36372" w:rsidRPr="00B36372">
              <w:rPr>
                <w:rFonts w:hint="eastAsia"/>
                <w:sz w:val="24"/>
              </w:rPr>
              <w:t>5G</w:t>
            </w:r>
            <w:r w:rsidR="00B36372" w:rsidRPr="00B36372">
              <w:rPr>
                <w:rFonts w:hint="eastAsia"/>
                <w:sz w:val="24"/>
              </w:rPr>
              <w:t>消息不仅是运营商的</w:t>
            </w:r>
            <w:r w:rsidR="00B36372" w:rsidRPr="00B36372">
              <w:rPr>
                <w:rFonts w:hint="eastAsia"/>
                <w:sz w:val="24"/>
              </w:rPr>
              <w:t>5G</w:t>
            </w:r>
            <w:r w:rsidR="00B36372" w:rsidRPr="00B36372">
              <w:rPr>
                <w:rFonts w:hint="eastAsia"/>
                <w:sz w:val="24"/>
              </w:rPr>
              <w:t>消息，我们包含</w:t>
            </w:r>
            <w:r w:rsidR="00B36372" w:rsidRPr="00B36372">
              <w:rPr>
                <w:rFonts w:hint="eastAsia"/>
                <w:sz w:val="24"/>
              </w:rPr>
              <w:t>RCS</w:t>
            </w:r>
            <w:r w:rsidR="00B36372" w:rsidRPr="00B36372">
              <w:rPr>
                <w:rFonts w:hint="eastAsia"/>
                <w:sz w:val="24"/>
              </w:rPr>
              <w:t>、视频短信、短信等，在我们的天慧平台上都融合了，我们的技术能力是最强的。尤其是</w:t>
            </w:r>
            <w:r w:rsidR="00B36372" w:rsidRPr="00B36372">
              <w:rPr>
                <w:rFonts w:hint="eastAsia"/>
                <w:sz w:val="24"/>
              </w:rPr>
              <w:t>5G</w:t>
            </w:r>
            <w:r w:rsidR="00B36372" w:rsidRPr="00B36372">
              <w:rPr>
                <w:rFonts w:hint="eastAsia"/>
                <w:sz w:val="24"/>
              </w:rPr>
              <w:t>消息标准版，我们目前业务量在行业内是最大的，市场占比很高，超过短信业务市场占比。</w:t>
            </w:r>
            <w:r>
              <w:rPr>
                <w:rFonts w:hint="eastAsia"/>
                <w:sz w:val="24"/>
              </w:rPr>
              <w:t>服务号可以通过负</w:t>
            </w:r>
            <w:proofErr w:type="gramStart"/>
            <w:r>
              <w:rPr>
                <w:rFonts w:hint="eastAsia"/>
                <w:sz w:val="24"/>
              </w:rPr>
              <w:t>一</w:t>
            </w:r>
            <w:proofErr w:type="gramEnd"/>
            <w:r>
              <w:rPr>
                <w:rFonts w:hint="eastAsia"/>
                <w:sz w:val="24"/>
              </w:rPr>
              <w:t>屏去触达，这些整合起来成为解决方案后，这</w:t>
            </w:r>
            <w:proofErr w:type="gramStart"/>
            <w:r>
              <w:rPr>
                <w:rFonts w:hint="eastAsia"/>
                <w:sz w:val="24"/>
              </w:rPr>
              <w:t>是梦网独有</w:t>
            </w:r>
            <w:proofErr w:type="gramEnd"/>
            <w:r>
              <w:rPr>
                <w:rFonts w:hint="eastAsia"/>
                <w:sz w:val="24"/>
              </w:rPr>
              <w:t>的，也是我们的优势。</w:t>
            </w:r>
            <w:r w:rsidR="00AE0641">
              <w:rPr>
                <w:rFonts w:hint="eastAsia"/>
                <w:sz w:val="24"/>
              </w:rPr>
              <w:t>服务号目前进展顺利，</w:t>
            </w:r>
            <w:r w:rsidR="00AE0641" w:rsidRPr="00AE0641">
              <w:rPr>
                <w:rFonts w:hint="eastAsia"/>
                <w:sz w:val="24"/>
              </w:rPr>
              <w:t>从</w:t>
            </w:r>
            <w:r w:rsidR="00AE0641" w:rsidRPr="00AE0641">
              <w:rPr>
                <w:rFonts w:hint="eastAsia"/>
                <w:sz w:val="24"/>
              </w:rPr>
              <w:t>9</w:t>
            </w:r>
            <w:r w:rsidR="00AE0641" w:rsidRPr="00AE0641">
              <w:rPr>
                <w:rFonts w:hint="eastAsia"/>
                <w:sz w:val="24"/>
              </w:rPr>
              <w:t>月份</w:t>
            </w:r>
            <w:proofErr w:type="gramStart"/>
            <w:r w:rsidR="00AE0641" w:rsidRPr="00AE0641">
              <w:rPr>
                <w:rFonts w:hint="eastAsia"/>
                <w:sz w:val="24"/>
              </w:rPr>
              <w:t>梦网启动服务号全国</w:t>
            </w:r>
            <w:proofErr w:type="gramEnd"/>
            <w:r w:rsidR="00AE0641" w:rsidRPr="00AE0641">
              <w:rPr>
                <w:rFonts w:hint="eastAsia"/>
                <w:sz w:val="24"/>
              </w:rPr>
              <w:t>推介计划，截至目前全国代理商突破</w:t>
            </w:r>
            <w:r w:rsidR="00AE0641">
              <w:rPr>
                <w:sz w:val="24"/>
              </w:rPr>
              <w:t>8</w:t>
            </w:r>
            <w:r w:rsidR="00AE0641" w:rsidRPr="00AE0641">
              <w:rPr>
                <w:rFonts w:hint="eastAsia"/>
                <w:sz w:val="24"/>
              </w:rPr>
              <w:t>00</w:t>
            </w:r>
            <w:r w:rsidR="00AE0641" w:rsidRPr="00AE0641">
              <w:rPr>
                <w:rFonts w:hint="eastAsia"/>
                <w:sz w:val="24"/>
              </w:rPr>
              <w:t>家。从后台数据看，通过华为服务号负</w:t>
            </w:r>
            <w:proofErr w:type="gramStart"/>
            <w:r w:rsidR="00AE0641" w:rsidRPr="00AE0641">
              <w:rPr>
                <w:rFonts w:hint="eastAsia"/>
                <w:sz w:val="24"/>
              </w:rPr>
              <w:t>一</w:t>
            </w:r>
            <w:proofErr w:type="gramEnd"/>
            <w:r w:rsidR="00AE0641" w:rsidRPr="00AE0641">
              <w:rPr>
                <w:rFonts w:hint="eastAsia"/>
                <w:sz w:val="24"/>
              </w:rPr>
              <w:t>屏、生活服务</w:t>
            </w:r>
            <w:proofErr w:type="gramStart"/>
            <w:r w:rsidR="00AE0641" w:rsidRPr="00AE0641">
              <w:rPr>
                <w:rFonts w:hint="eastAsia"/>
                <w:sz w:val="24"/>
              </w:rPr>
              <w:t>等公域流量</w:t>
            </w:r>
            <w:proofErr w:type="gramEnd"/>
            <w:r w:rsidR="00AE0641" w:rsidRPr="00AE0641">
              <w:rPr>
                <w:rFonts w:hint="eastAsia"/>
                <w:sz w:val="24"/>
              </w:rPr>
              <w:t>场景化引流效果明显，有效提升了营销效率，促进服务成交。</w:t>
            </w:r>
          </w:p>
        </w:tc>
      </w:tr>
      <w:tr w:rsidR="00327A16" w14:paraId="7EAE7BC0" w14:textId="77777777">
        <w:tc>
          <w:tcPr>
            <w:tcW w:w="1249" w:type="dxa"/>
            <w:vAlign w:val="center"/>
          </w:tcPr>
          <w:p w14:paraId="4AAF0746" w14:textId="77777777" w:rsidR="00327A16" w:rsidRDefault="00214C7D">
            <w:pPr>
              <w:spacing w:line="280" w:lineRule="exact"/>
              <w:rPr>
                <w:rFonts w:ascii="宋体" w:hAnsi="宋体"/>
                <w:b/>
                <w:bCs/>
                <w:iCs/>
                <w:color w:val="000000"/>
                <w:sz w:val="24"/>
              </w:rPr>
            </w:pPr>
            <w:r>
              <w:rPr>
                <w:rFonts w:ascii="宋体" w:hAnsi="宋体" w:hint="eastAsia"/>
                <w:b/>
                <w:bCs/>
                <w:iCs/>
                <w:color w:val="000000"/>
                <w:sz w:val="24"/>
              </w:rPr>
              <w:lastRenderedPageBreak/>
              <w:t>附件清单（如有）</w:t>
            </w:r>
          </w:p>
        </w:tc>
        <w:tc>
          <w:tcPr>
            <w:tcW w:w="7364" w:type="dxa"/>
            <w:vAlign w:val="center"/>
          </w:tcPr>
          <w:p w14:paraId="37B6E651" w14:textId="77777777" w:rsidR="00327A16" w:rsidRDefault="00214C7D">
            <w:pPr>
              <w:spacing w:line="300" w:lineRule="exact"/>
              <w:rPr>
                <w:rFonts w:ascii="宋体" w:hAnsi="宋体"/>
                <w:sz w:val="24"/>
              </w:rPr>
            </w:pPr>
            <w:r>
              <w:rPr>
                <w:rFonts w:ascii="宋体" w:hAnsi="宋体" w:hint="eastAsia"/>
                <w:sz w:val="24"/>
              </w:rPr>
              <w:t>无</w:t>
            </w:r>
          </w:p>
        </w:tc>
      </w:tr>
      <w:tr w:rsidR="00327A16" w14:paraId="7ABD19D3" w14:textId="77777777">
        <w:tc>
          <w:tcPr>
            <w:tcW w:w="1249" w:type="dxa"/>
            <w:vAlign w:val="center"/>
          </w:tcPr>
          <w:p w14:paraId="06CE7C26" w14:textId="77777777" w:rsidR="00327A16" w:rsidRDefault="00214C7D">
            <w:pPr>
              <w:spacing w:line="280" w:lineRule="exact"/>
              <w:rPr>
                <w:rFonts w:ascii="宋体" w:hAnsi="宋体"/>
                <w:b/>
                <w:bCs/>
                <w:iCs/>
                <w:color w:val="000000"/>
                <w:sz w:val="24"/>
              </w:rPr>
            </w:pPr>
            <w:r>
              <w:rPr>
                <w:rFonts w:ascii="宋体" w:hAnsi="宋体" w:hint="eastAsia"/>
                <w:b/>
                <w:bCs/>
                <w:iCs/>
                <w:color w:val="000000"/>
                <w:sz w:val="24"/>
              </w:rPr>
              <w:t>日期</w:t>
            </w:r>
          </w:p>
        </w:tc>
        <w:tc>
          <w:tcPr>
            <w:tcW w:w="7364" w:type="dxa"/>
          </w:tcPr>
          <w:p w14:paraId="3A7D79F9" w14:textId="77777777" w:rsidR="00327A16" w:rsidRDefault="00214C7D">
            <w:pPr>
              <w:spacing w:line="300" w:lineRule="exact"/>
              <w:rPr>
                <w:rFonts w:ascii="宋体" w:hAnsi="宋体"/>
                <w:sz w:val="24"/>
              </w:rPr>
            </w:pPr>
            <w:r>
              <w:rPr>
                <w:rFonts w:ascii="宋体" w:hAnsi="宋体" w:hint="eastAsia"/>
                <w:sz w:val="24"/>
              </w:rPr>
              <w:t>20</w:t>
            </w:r>
            <w:r>
              <w:rPr>
                <w:rFonts w:ascii="宋体" w:hAnsi="宋体"/>
                <w:sz w:val="24"/>
              </w:rPr>
              <w:t>20</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9</w:t>
            </w:r>
            <w:r>
              <w:rPr>
                <w:rFonts w:ascii="宋体" w:hAnsi="宋体" w:hint="eastAsia"/>
                <w:sz w:val="24"/>
              </w:rPr>
              <w:t>日</w:t>
            </w:r>
          </w:p>
        </w:tc>
      </w:tr>
    </w:tbl>
    <w:p w14:paraId="4394A1B9" w14:textId="77777777" w:rsidR="00327A16" w:rsidRDefault="00327A16"/>
    <w:sectPr w:rsidR="00327A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4A810" w14:textId="77777777" w:rsidR="00EA279F" w:rsidRDefault="00EA279F" w:rsidP="00DA2CD7">
      <w:r>
        <w:separator/>
      </w:r>
    </w:p>
  </w:endnote>
  <w:endnote w:type="continuationSeparator" w:id="0">
    <w:p w14:paraId="00B8E6A6" w14:textId="77777777" w:rsidR="00EA279F" w:rsidRDefault="00EA279F" w:rsidP="00DA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1F5D8" w14:textId="77777777" w:rsidR="00EA279F" w:rsidRDefault="00EA279F" w:rsidP="00DA2CD7">
      <w:r>
        <w:separator/>
      </w:r>
    </w:p>
  </w:footnote>
  <w:footnote w:type="continuationSeparator" w:id="0">
    <w:p w14:paraId="26D9E530" w14:textId="77777777" w:rsidR="00EA279F" w:rsidRDefault="00EA279F" w:rsidP="00DA2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673C5"/>
    <w:rsid w:val="00003357"/>
    <w:rsid w:val="00004760"/>
    <w:rsid w:val="000072BE"/>
    <w:rsid w:val="00012AF5"/>
    <w:rsid w:val="00013052"/>
    <w:rsid w:val="000156CB"/>
    <w:rsid w:val="00017B0F"/>
    <w:rsid w:val="000205B6"/>
    <w:rsid w:val="00023387"/>
    <w:rsid w:val="00027654"/>
    <w:rsid w:val="000308FB"/>
    <w:rsid w:val="00030DBF"/>
    <w:rsid w:val="000421A1"/>
    <w:rsid w:val="00042313"/>
    <w:rsid w:val="000447B8"/>
    <w:rsid w:val="00047914"/>
    <w:rsid w:val="00050D8A"/>
    <w:rsid w:val="00052C4D"/>
    <w:rsid w:val="0005415C"/>
    <w:rsid w:val="000545D8"/>
    <w:rsid w:val="00054D5D"/>
    <w:rsid w:val="000620CB"/>
    <w:rsid w:val="00064661"/>
    <w:rsid w:val="00066D4C"/>
    <w:rsid w:val="000715D8"/>
    <w:rsid w:val="00085468"/>
    <w:rsid w:val="00094E8C"/>
    <w:rsid w:val="000975C2"/>
    <w:rsid w:val="000A121F"/>
    <w:rsid w:val="000A1D13"/>
    <w:rsid w:val="000B170D"/>
    <w:rsid w:val="000B33A7"/>
    <w:rsid w:val="000B7FF6"/>
    <w:rsid w:val="000C5243"/>
    <w:rsid w:val="000D2DE6"/>
    <w:rsid w:val="000D3645"/>
    <w:rsid w:val="000D4589"/>
    <w:rsid w:val="000D4B16"/>
    <w:rsid w:val="000E600D"/>
    <w:rsid w:val="00102289"/>
    <w:rsid w:val="00112957"/>
    <w:rsid w:val="00121F5D"/>
    <w:rsid w:val="001238A4"/>
    <w:rsid w:val="00131F76"/>
    <w:rsid w:val="0013240D"/>
    <w:rsid w:val="00142C78"/>
    <w:rsid w:val="0014309D"/>
    <w:rsid w:val="00155D57"/>
    <w:rsid w:val="001700F5"/>
    <w:rsid w:val="00170C0F"/>
    <w:rsid w:val="00177437"/>
    <w:rsid w:val="001827CE"/>
    <w:rsid w:val="001829D9"/>
    <w:rsid w:val="00194F68"/>
    <w:rsid w:val="001A344D"/>
    <w:rsid w:val="001A3CFC"/>
    <w:rsid w:val="001A556E"/>
    <w:rsid w:val="001B0170"/>
    <w:rsid w:val="001B104E"/>
    <w:rsid w:val="001B5FDF"/>
    <w:rsid w:val="001E2C36"/>
    <w:rsid w:val="001E3F1D"/>
    <w:rsid w:val="001E605D"/>
    <w:rsid w:val="001F1C3C"/>
    <w:rsid w:val="001F4456"/>
    <w:rsid w:val="001F5A81"/>
    <w:rsid w:val="00200065"/>
    <w:rsid w:val="00203AA3"/>
    <w:rsid w:val="0020490B"/>
    <w:rsid w:val="00207DAE"/>
    <w:rsid w:val="002147D2"/>
    <w:rsid w:val="00214C7D"/>
    <w:rsid w:val="002153B6"/>
    <w:rsid w:val="00222168"/>
    <w:rsid w:val="00226EB0"/>
    <w:rsid w:val="00232368"/>
    <w:rsid w:val="002329AC"/>
    <w:rsid w:val="00244296"/>
    <w:rsid w:val="002550BD"/>
    <w:rsid w:val="00255A62"/>
    <w:rsid w:val="0026307F"/>
    <w:rsid w:val="002636FF"/>
    <w:rsid w:val="00264420"/>
    <w:rsid w:val="00273E0F"/>
    <w:rsid w:val="00280CDC"/>
    <w:rsid w:val="00282736"/>
    <w:rsid w:val="00285053"/>
    <w:rsid w:val="00294050"/>
    <w:rsid w:val="00295B5C"/>
    <w:rsid w:val="00297683"/>
    <w:rsid w:val="002A29BA"/>
    <w:rsid w:val="002A3CF0"/>
    <w:rsid w:val="002B60F4"/>
    <w:rsid w:val="002B7949"/>
    <w:rsid w:val="002C40C0"/>
    <w:rsid w:val="002C6467"/>
    <w:rsid w:val="002D2691"/>
    <w:rsid w:val="002E64A5"/>
    <w:rsid w:val="002F1201"/>
    <w:rsid w:val="00302296"/>
    <w:rsid w:val="0031763E"/>
    <w:rsid w:val="00322628"/>
    <w:rsid w:val="003253FD"/>
    <w:rsid w:val="0032670D"/>
    <w:rsid w:val="00327A16"/>
    <w:rsid w:val="00330102"/>
    <w:rsid w:val="0033447C"/>
    <w:rsid w:val="0033557A"/>
    <w:rsid w:val="003431A6"/>
    <w:rsid w:val="00343540"/>
    <w:rsid w:val="0034412D"/>
    <w:rsid w:val="00345EED"/>
    <w:rsid w:val="003607A0"/>
    <w:rsid w:val="00362566"/>
    <w:rsid w:val="00374EC7"/>
    <w:rsid w:val="00383AD2"/>
    <w:rsid w:val="00393073"/>
    <w:rsid w:val="00395B14"/>
    <w:rsid w:val="003A01F8"/>
    <w:rsid w:val="003A09F1"/>
    <w:rsid w:val="003A0C52"/>
    <w:rsid w:val="003A2F40"/>
    <w:rsid w:val="003A3A8F"/>
    <w:rsid w:val="003A7581"/>
    <w:rsid w:val="003A7820"/>
    <w:rsid w:val="003B3692"/>
    <w:rsid w:val="003C16C1"/>
    <w:rsid w:val="003E0E8D"/>
    <w:rsid w:val="003E6761"/>
    <w:rsid w:val="003F7011"/>
    <w:rsid w:val="00400F17"/>
    <w:rsid w:val="00402A49"/>
    <w:rsid w:val="0041343E"/>
    <w:rsid w:val="00420A8B"/>
    <w:rsid w:val="004211D1"/>
    <w:rsid w:val="00423418"/>
    <w:rsid w:val="004270C0"/>
    <w:rsid w:val="00430A55"/>
    <w:rsid w:val="00433326"/>
    <w:rsid w:val="00436B42"/>
    <w:rsid w:val="0044016B"/>
    <w:rsid w:val="00442134"/>
    <w:rsid w:val="00443B80"/>
    <w:rsid w:val="00454F96"/>
    <w:rsid w:val="00466F87"/>
    <w:rsid w:val="00467138"/>
    <w:rsid w:val="004909F8"/>
    <w:rsid w:val="00495DF2"/>
    <w:rsid w:val="004A6951"/>
    <w:rsid w:val="004B154C"/>
    <w:rsid w:val="004B30F3"/>
    <w:rsid w:val="004C6700"/>
    <w:rsid w:val="004C744E"/>
    <w:rsid w:val="004E5F0D"/>
    <w:rsid w:val="004E7F87"/>
    <w:rsid w:val="004F2019"/>
    <w:rsid w:val="004F44C1"/>
    <w:rsid w:val="0050532D"/>
    <w:rsid w:val="00507DF7"/>
    <w:rsid w:val="005208B6"/>
    <w:rsid w:val="0052137E"/>
    <w:rsid w:val="00523DC7"/>
    <w:rsid w:val="0052659E"/>
    <w:rsid w:val="005305D6"/>
    <w:rsid w:val="0055255C"/>
    <w:rsid w:val="00561BC1"/>
    <w:rsid w:val="00565BC2"/>
    <w:rsid w:val="00574AAD"/>
    <w:rsid w:val="005752AF"/>
    <w:rsid w:val="005868E1"/>
    <w:rsid w:val="00586EBB"/>
    <w:rsid w:val="00592CE4"/>
    <w:rsid w:val="005C2892"/>
    <w:rsid w:val="005C7C2A"/>
    <w:rsid w:val="005D2172"/>
    <w:rsid w:val="005E3E64"/>
    <w:rsid w:val="005E7925"/>
    <w:rsid w:val="005F1685"/>
    <w:rsid w:val="005F4A9D"/>
    <w:rsid w:val="005F6B35"/>
    <w:rsid w:val="00601F01"/>
    <w:rsid w:val="006054F9"/>
    <w:rsid w:val="00605B3A"/>
    <w:rsid w:val="00606E51"/>
    <w:rsid w:val="0060753D"/>
    <w:rsid w:val="00607CC2"/>
    <w:rsid w:val="006117B9"/>
    <w:rsid w:val="00612D73"/>
    <w:rsid w:val="006162EC"/>
    <w:rsid w:val="00616DEE"/>
    <w:rsid w:val="00631BC9"/>
    <w:rsid w:val="00653AB9"/>
    <w:rsid w:val="006542AA"/>
    <w:rsid w:val="006543BE"/>
    <w:rsid w:val="0065687F"/>
    <w:rsid w:val="006573BB"/>
    <w:rsid w:val="00665250"/>
    <w:rsid w:val="00665B85"/>
    <w:rsid w:val="00667410"/>
    <w:rsid w:val="00671379"/>
    <w:rsid w:val="006828CF"/>
    <w:rsid w:val="006937B8"/>
    <w:rsid w:val="00693F84"/>
    <w:rsid w:val="0069482B"/>
    <w:rsid w:val="00694FA2"/>
    <w:rsid w:val="00695534"/>
    <w:rsid w:val="006A01CB"/>
    <w:rsid w:val="006A248A"/>
    <w:rsid w:val="006A408E"/>
    <w:rsid w:val="006B582C"/>
    <w:rsid w:val="006C40FB"/>
    <w:rsid w:val="006D600D"/>
    <w:rsid w:val="006D6E3B"/>
    <w:rsid w:val="006E2A56"/>
    <w:rsid w:val="006E2D38"/>
    <w:rsid w:val="006E6515"/>
    <w:rsid w:val="006F17A9"/>
    <w:rsid w:val="006F5109"/>
    <w:rsid w:val="007000D8"/>
    <w:rsid w:val="00701675"/>
    <w:rsid w:val="00703936"/>
    <w:rsid w:val="00703C8E"/>
    <w:rsid w:val="00705334"/>
    <w:rsid w:val="00705E3F"/>
    <w:rsid w:val="0072529C"/>
    <w:rsid w:val="00731E49"/>
    <w:rsid w:val="00736587"/>
    <w:rsid w:val="00744587"/>
    <w:rsid w:val="00753D83"/>
    <w:rsid w:val="00754CFA"/>
    <w:rsid w:val="00777080"/>
    <w:rsid w:val="007807FD"/>
    <w:rsid w:val="007818E3"/>
    <w:rsid w:val="00781F5A"/>
    <w:rsid w:val="0078382B"/>
    <w:rsid w:val="00787274"/>
    <w:rsid w:val="00795999"/>
    <w:rsid w:val="007978C7"/>
    <w:rsid w:val="007A08B1"/>
    <w:rsid w:val="007B3443"/>
    <w:rsid w:val="007B5DB2"/>
    <w:rsid w:val="007B611A"/>
    <w:rsid w:val="007D4F5E"/>
    <w:rsid w:val="007E420D"/>
    <w:rsid w:val="007E437C"/>
    <w:rsid w:val="007E6FB0"/>
    <w:rsid w:val="008037DF"/>
    <w:rsid w:val="008070BE"/>
    <w:rsid w:val="00820F98"/>
    <w:rsid w:val="0082414E"/>
    <w:rsid w:val="00830F61"/>
    <w:rsid w:val="00831161"/>
    <w:rsid w:val="008335FB"/>
    <w:rsid w:val="00835FE8"/>
    <w:rsid w:val="00836E37"/>
    <w:rsid w:val="00850CB1"/>
    <w:rsid w:val="00860D8C"/>
    <w:rsid w:val="00862917"/>
    <w:rsid w:val="00862A19"/>
    <w:rsid w:val="00873E0B"/>
    <w:rsid w:val="00875622"/>
    <w:rsid w:val="00882397"/>
    <w:rsid w:val="00883064"/>
    <w:rsid w:val="00885F1B"/>
    <w:rsid w:val="00890B8C"/>
    <w:rsid w:val="00891F3C"/>
    <w:rsid w:val="008A147F"/>
    <w:rsid w:val="008A79C9"/>
    <w:rsid w:val="008B3F79"/>
    <w:rsid w:val="008B475C"/>
    <w:rsid w:val="008B6911"/>
    <w:rsid w:val="008D1EFB"/>
    <w:rsid w:val="008D52FC"/>
    <w:rsid w:val="008E24D5"/>
    <w:rsid w:val="008E452A"/>
    <w:rsid w:val="008F50E1"/>
    <w:rsid w:val="00914591"/>
    <w:rsid w:val="0091485D"/>
    <w:rsid w:val="00940908"/>
    <w:rsid w:val="00942416"/>
    <w:rsid w:val="00945EDF"/>
    <w:rsid w:val="00947D65"/>
    <w:rsid w:val="00963E84"/>
    <w:rsid w:val="009669F2"/>
    <w:rsid w:val="009701C0"/>
    <w:rsid w:val="00970257"/>
    <w:rsid w:val="00972EF9"/>
    <w:rsid w:val="009815B4"/>
    <w:rsid w:val="00990D8A"/>
    <w:rsid w:val="00992DD9"/>
    <w:rsid w:val="00995D88"/>
    <w:rsid w:val="009A0C6D"/>
    <w:rsid w:val="009A170E"/>
    <w:rsid w:val="009B4816"/>
    <w:rsid w:val="009B616E"/>
    <w:rsid w:val="009B623A"/>
    <w:rsid w:val="009D3C9D"/>
    <w:rsid w:val="009E23BD"/>
    <w:rsid w:val="009E4C72"/>
    <w:rsid w:val="00A025B6"/>
    <w:rsid w:val="00A02927"/>
    <w:rsid w:val="00A04C0A"/>
    <w:rsid w:val="00A153A5"/>
    <w:rsid w:val="00A34859"/>
    <w:rsid w:val="00A363AF"/>
    <w:rsid w:val="00A6214C"/>
    <w:rsid w:val="00A67243"/>
    <w:rsid w:val="00A70FD4"/>
    <w:rsid w:val="00A8678C"/>
    <w:rsid w:val="00A876BA"/>
    <w:rsid w:val="00A94D1F"/>
    <w:rsid w:val="00A952FF"/>
    <w:rsid w:val="00A97314"/>
    <w:rsid w:val="00A976B1"/>
    <w:rsid w:val="00AA32FD"/>
    <w:rsid w:val="00AA556E"/>
    <w:rsid w:val="00AA7C19"/>
    <w:rsid w:val="00AB7E7A"/>
    <w:rsid w:val="00AD4ECF"/>
    <w:rsid w:val="00AD644C"/>
    <w:rsid w:val="00AE0641"/>
    <w:rsid w:val="00AE36DB"/>
    <w:rsid w:val="00AF7CF6"/>
    <w:rsid w:val="00B01E2F"/>
    <w:rsid w:val="00B149A5"/>
    <w:rsid w:val="00B36372"/>
    <w:rsid w:val="00B41230"/>
    <w:rsid w:val="00B42515"/>
    <w:rsid w:val="00B44DFA"/>
    <w:rsid w:val="00B50E52"/>
    <w:rsid w:val="00B536F3"/>
    <w:rsid w:val="00B5475F"/>
    <w:rsid w:val="00B62DE2"/>
    <w:rsid w:val="00B648FF"/>
    <w:rsid w:val="00B660E9"/>
    <w:rsid w:val="00B718D6"/>
    <w:rsid w:val="00B73C0C"/>
    <w:rsid w:val="00B73FF8"/>
    <w:rsid w:val="00B76E06"/>
    <w:rsid w:val="00B83928"/>
    <w:rsid w:val="00B84063"/>
    <w:rsid w:val="00B97613"/>
    <w:rsid w:val="00BA313A"/>
    <w:rsid w:val="00BA62CD"/>
    <w:rsid w:val="00BB39A5"/>
    <w:rsid w:val="00BB402C"/>
    <w:rsid w:val="00BB4567"/>
    <w:rsid w:val="00BC18CF"/>
    <w:rsid w:val="00BC1A5F"/>
    <w:rsid w:val="00BD12FF"/>
    <w:rsid w:val="00BD33E3"/>
    <w:rsid w:val="00BD6B5E"/>
    <w:rsid w:val="00BE51B6"/>
    <w:rsid w:val="00BE65F1"/>
    <w:rsid w:val="00BF075F"/>
    <w:rsid w:val="00BF386C"/>
    <w:rsid w:val="00C01C31"/>
    <w:rsid w:val="00C113EB"/>
    <w:rsid w:val="00C16C47"/>
    <w:rsid w:val="00C22205"/>
    <w:rsid w:val="00C23E06"/>
    <w:rsid w:val="00C242C2"/>
    <w:rsid w:val="00C24345"/>
    <w:rsid w:val="00C25754"/>
    <w:rsid w:val="00C3528E"/>
    <w:rsid w:val="00C356F7"/>
    <w:rsid w:val="00C4674E"/>
    <w:rsid w:val="00C505F4"/>
    <w:rsid w:val="00C5257B"/>
    <w:rsid w:val="00C52C10"/>
    <w:rsid w:val="00C535CE"/>
    <w:rsid w:val="00C60585"/>
    <w:rsid w:val="00C6287B"/>
    <w:rsid w:val="00C673C5"/>
    <w:rsid w:val="00C75A49"/>
    <w:rsid w:val="00C77CB6"/>
    <w:rsid w:val="00C8159F"/>
    <w:rsid w:val="00C84D27"/>
    <w:rsid w:val="00C86549"/>
    <w:rsid w:val="00C96493"/>
    <w:rsid w:val="00CA1F15"/>
    <w:rsid w:val="00CA703C"/>
    <w:rsid w:val="00CB0A5A"/>
    <w:rsid w:val="00CB185C"/>
    <w:rsid w:val="00CB1F17"/>
    <w:rsid w:val="00CB78E9"/>
    <w:rsid w:val="00CE14D1"/>
    <w:rsid w:val="00CF2A46"/>
    <w:rsid w:val="00CF4A02"/>
    <w:rsid w:val="00CF5C62"/>
    <w:rsid w:val="00CF7D0B"/>
    <w:rsid w:val="00D03FE7"/>
    <w:rsid w:val="00D0489F"/>
    <w:rsid w:val="00D06328"/>
    <w:rsid w:val="00D07CBE"/>
    <w:rsid w:val="00D118A8"/>
    <w:rsid w:val="00D13C75"/>
    <w:rsid w:val="00D21BC7"/>
    <w:rsid w:val="00D275CF"/>
    <w:rsid w:val="00D33136"/>
    <w:rsid w:val="00D34032"/>
    <w:rsid w:val="00D376BE"/>
    <w:rsid w:val="00D448B2"/>
    <w:rsid w:val="00D53636"/>
    <w:rsid w:val="00D54E97"/>
    <w:rsid w:val="00D648BB"/>
    <w:rsid w:val="00D80B43"/>
    <w:rsid w:val="00D950E7"/>
    <w:rsid w:val="00DA2CD7"/>
    <w:rsid w:val="00DA5254"/>
    <w:rsid w:val="00DB3D10"/>
    <w:rsid w:val="00DB6D61"/>
    <w:rsid w:val="00DB7857"/>
    <w:rsid w:val="00DD564C"/>
    <w:rsid w:val="00DD7BE9"/>
    <w:rsid w:val="00DE06AD"/>
    <w:rsid w:val="00DE0DE2"/>
    <w:rsid w:val="00DE75C1"/>
    <w:rsid w:val="00E002D2"/>
    <w:rsid w:val="00E01CE4"/>
    <w:rsid w:val="00E048AE"/>
    <w:rsid w:val="00E04E00"/>
    <w:rsid w:val="00E17261"/>
    <w:rsid w:val="00E17B31"/>
    <w:rsid w:val="00E20768"/>
    <w:rsid w:val="00E2461A"/>
    <w:rsid w:val="00E434F5"/>
    <w:rsid w:val="00E4470B"/>
    <w:rsid w:val="00E503B7"/>
    <w:rsid w:val="00E50F8B"/>
    <w:rsid w:val="00E5302D"/>
    <w:rsid w:val="00E538E9"/>
    <w:rsid w:val="00E546A2"/>
    <w:rsid w:val="00E54787"/>
    <w:rsid w:val="00E55E7B"/>
    <w:rsid w:val="00E55F31"/>
    <w:rsid w:val="00E64B23"/>
    <w:rsid w:val="00E65B62"/>
    <w:rsid w:val="00E73515"/>
    <w:rsid w:val="00E81F69"/>
    <w:rsid w:val="00E83532"/>
    <w:rsid w:val="00E86F2C"/>
    <w:rsid w:val="00E954C2"/>
    <w:rsid w:val="00EA279F"/>
    <w:rsid w:val="00EA7605"/>
    <w:rsid w:val="00EB390E"/>
    <w:rsid w:val="00EC362D"/>
    <w:rsid w:val="00ED70A9"/>
    <w:rsid w:val="00EE02FB"/>
    <w:rsid w:val="00EE0439"/>
    <w:rsid w:val="00EE2CA0"/>
    <w:rsid w:val="00EF04CB"/>
    <w:rsid w:val="00EF5301"/>
    <w:rsid w:val="00F0071B"/>
    <w:rsid w:val="00F02EBA"/>
    <w:rsid w:val="00F04B9B"/>
    <w:rsid w:val="00F12CFC"/>
    <w:rsid w:val="00F353FB"/>
    <w:rsid w:val="00F400F3"/>
    <w:rsid w:val="00F71EF6"/>
    <w:rsid w:val="00F7433F"/>
    <w:rsid w:val="00F75272"/>
    <w:rsid w:val="00F807D4"/>
    <w:rsid w:val="00F87679"/>
    <w:rsid w:val="00F96345"/>
    <w:rsid w:val="00F97601"/>
    <w:rsid w:val="00FA01D8"/>
    <w:rsid w:val="00FA3745"/>
    <w:rsid w:val="00FA5FE9"/>
    <w:rsid w:val="00FA6E96"/>
    <w:rsid w:val="00FB10D5"/>
    <w:rsid w:val="00FB472A"/>
    <w:rsid w:val="00FB4903"/>
    <w:rsid w:val="00FC0C8D"/>
    <w:rsid w:val="00FC4256"/>
    <w:rsid w:val="00FC4DA6"/>
    <w:rsid w:val="00FC54A4"/>
    <w:rsid w:val="00FD2B91"/>
    <w:rsid w:val="00FD2F44"/>
    <w:rsid w:val="00FD5CE8"/>
    <w:rsid w:val="00FD71A6"/>
    <w:rsid w:val="00FE37DA"/>
    <w:rsid w:val="00FF0D0A"/>
    <w:rsid w:val="00FF1C87"/>
    <w:rsid w:val="00FF1FC2"/>
    <w:rsid w:val="00FF22F8"/>
    <w:rsid w:val="00FF293E"/>
    <w:rsid w:val="00FF733A"/>
    <w:rsid w:val="0140565A"/>
    <w:rsid w:val="01921992"/>
    <w:rsid w:val="2EBE7BDB"/>
    <w:rsid w:val="36CA4683"/>
    <w:rsid w:val="49DB7E39"/>
    <w:rsid w:val="4BEB54E0"/>
    <w:rsid w:val="547E2D76"/>
    <w:rsid w:val="58663B10"/>
    <w:rsid w:val="59742998"/>
    <w:rsid w:val="6CF40843"/>
    <w:rsid w:val="6EF30A18"/>
    <w:rsid w:val="774C2A75"/>
    <w:rsid w:val="7CE645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6AD6F"/>
  <w15:docId w15:val="{6E99032A-0793-4014-8E71-817A7713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sz w:val="24"/>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qFormat/>
    <w:rPr>
      <w:i/>
    </w:rPr>
  </w:style>
  <w:style w:type="character" w:styleId="af0">
    <w:name w:val="Hyperlink"/>
    <w:basedOn w:val="a0"/>
    <w:semiHidden/>
    <w:unhideWhenUsed/>
    <w:rPr>
      <w:color w:val="0000FF"/>
      <w:u w:val="single"/>
    </w:rPr>
  </w:style>
  <w:style w:type="character" w:styleId="af1">
    <w:name w:val="annotation reference"/>
    <w:qFormat/>
    <w:rPr>
      <w:sz w:val="21"/>
      <w:szCs w:val="21"/>
    </w:rPr>
  </w:style>
  <w:style w:type="character" w:customStyle="1" w:styleId="af2">
    <w:name w:val="消息标题号"/>
    <w:qFormat/>
    <w:rPr>
      <w:rFonts w:ascii="Arial Black" w:eastAsia="黑体" w:hAnsi="Arial Black"/>
      <w:spacing w:val="-10"/>
      <w:sz w:val="21"/>
    </w:rPr>
  </w:style>
  <w:style w:type="character" w:customStyle="1" w:styleId="aa">
    <w:name w:val="页眉 字符"/>
    <w:link w:val="a9"/>
    <w:qFormat/>
    <w:rPr>
      <w:kern w:val="2"/>
      <w:sz w:val="18"/>
      <w:szCs w:val="18"/>
    </w:rPr>
  </w:style>
  <w:style w:type="character" w:customStyle="1" w:styleId="a8">
    <w:name w:val="页脚 字符"/>
    <w:link w:val="a7"/>
    <w:qFormat/>
    <w:rPr>
      <w:kern w:val="2"/>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6">
    <w:name w:val="批注框文本 字符"/>
    <w:link w:val="a5"/>
    <w:qFormat/>
    <w:rPr>
      <w:kern w:val="2"/>
      <w:sz w:val="18"/>
      <w:szCs w:val="18"/>
    </w:rPr>
  </w:style>
  <w:style w:type="character" w:customStyle="1" w:styleId="a4">
    <w:name w:val="批注文字 字符"/>
    <w:link w:val="a3"/>
    <w:qFormat/>
    <w:rPr>
      <w:kern w:val="2"/>
      <w:sz w:val="21"/>
      <w:szCs w:val="24"/>
    </w:rPr>
  </w:style>
  <w:style w:type="character" w:customStyle="1" w:styleId="ad">
    <w:name w:val="批注主题 字符"/>
    <w:link w:val="ac"/>
    <w:qFormat/>
    <w:rPr>
      <w:b/>
      <w:bCs/>
      <w:kern w:val="2"/>
      <w:sz w:val="21"/>
      <w:szCs w:val="24"/>
    </w:rPr>
  </w:style>
  <w:style w:type="paragraph" w:styleId="af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bcUJmFyUaa7kQNetH+/aASEDIlpflZe6OEasV5REDMPFlfpMr/rRiyjIub8+XOw5FtmNltNogDhZ1yQg8OLKbh4pTyEDmfEc5Xlc73zC2pKZHJKUCxBdeHv5iDdF4AsWU4Jt9HmzDzlgN5khrYcKalW/N9L0fsxXTZDRKyfIVrGLknEk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1440D-42BF-4356-961C-4E52251C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390</Words>
  <Characters>2223</Characters>
  <Application>Microsoft Office Word</Application>
  <DocSecurity>0</DocSecurity>
  <Lines>18</Lines>
  <Paragraphs>5</Paragraphs>
  <ScaleCrop>false</ScaleCrop>
  <Company>WwW.YlmF.CoM</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附件二：投资者关系活动记录表格式</dc:title>
  <dc:creator>张洪涛</dc:creator>
  <cp:lastModifiedBy>montnets</cp:lastModifiedBy>
  <cp:revision>24</cp:revision>
  <dcterms:created xsi:type="dcterms:W3CDTF">2020-06-04T07:00:00Z</dcterms:created>
  <dcterms:modified xsi:type="dcterms:W3CDTF">2020-12-10T10:08:00Z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