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53" w:rsidRDefault="003031A6" w:rsidP="001B4291">
      <w:pPr>
        <w:spacing w:beforeLines="50" w:afterLines="50" w:line="400" w:lineRule="exac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002127                                   </w:t>
      </w:r>
      <w:r>
        <w:rPr>
          <w:bCs/>
          <w:iCs/>
          <w:color w:val="000000"/>
          <w:sz w:val="24"/>
        </w:rPr>
        <w:t>证券简称：南极电商</w:t>
      </w:r>
    </w:p>
    <w:p w:rsidR="00830353" w:rsidRDefault="003031A6" w:rsidP="001B4291">
      <w:pPr>
        <w:spacing w:beforeLines="50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南极电商股份有限公司投资者关系活动记录表</w:t>
      </w:r>
    </w:p>
    <w:p w:rsidR="00830353" w:rsidRDefault="003031A6">
      <w:pPr>
        <w:spacing w:line="400" w:lineRule="exact"/>
        <w:jc w:val="right"/>
        <w:rPr>
          <w:rFonts w:ascii="宋体" w:hAnsi="宋体"/>
          <w:bCs/>
          <w:iCs/>
          <w:szCs w:val="21"/>
        </w:rPr>
      </w:pPr>
      <w:r>
        <w:rPr>
          <w:rFonts w:ascii="宋体" w:hAnsi="宋体" w:hint="eastAsia"/>
          <w:bCs/>
          <w:iCs/>
          <w:sz w:val="24"/>
          <w:szCs w:val="24"/>
        </w:rPr>
        <w:t>编号：2021-001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830353">
        <w:tc>
          <w:tcPr>
            <w:tcW w:w="1908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830353" w:rsidRDefault="0083035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D8322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D83227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D83227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830353" w:rsidRDefault="003031A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830353" w:rsidRDefault="003031A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830353">
        <w:tc>
          <w:tcPr>
            <w:tcW w:w="1908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广发证券、中信证券、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东吴证券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、开源证券、中金证券、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浙商证券、汇添富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基金、泰康资产、博时基金、华宝基金、华夏基金、景顺长城基金、南方基金、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远基金、嘉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>
              <w:rPr>
                <w:rFonts w:ascii="宋体" w:hAnsi="宋体"/>
                <w:bCs/>
                <w:iCs/>
                <w:sz w:val="24"/>
                <w:szCs w:val="24"/>
              </w:rPr>
              <w:t>等</w:t>
            </w:r>
          </w:p>
        </w:tc>
      </w:tr>
      <w:tr w:rsidR="00830353">
        <w:tc>
          <w:tcPr>
            <w:tcW w:w="1908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15:30-16:30</w:t>
            </w:r>
          </w:p>
        </w:tc>
      </w:tr>
      <w:tr w:rsidR="00830353">
        <w:tc>
          <w:tcPr>
            <w:tcW w:w="1908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830353">
        <w:tc>
          <w:tcPr>
            <w:tcW w:w="1908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董事长兼总经理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：张玉祥</w:t>
            </w:r>
          </w:p>
        </w:tc>
      </w:tr>
      <w:tr w:rsidR="00830353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830353" w:rsidRDefault="0083035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iCs/>
                <w:sz w:val="24"/>
                <w:szCs w:val="24"/>
              </w:rPr>
              <w:t>2021</w:t>
            </w:r>
            <w:r>
              <w:rPr>
                <w:rFonts w:hint="eastAsia"/>
                <w:b/>
                <w:iCs/>
                <w:sz w:val="24"/>
                <w:szCs w:val="24"/>
              </w:rPr>
              <w:t>年公司在阿里渠道的打法会如何适应电商行业新的竞争趋势？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行业趋势：信息流兴起，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爆款效率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下降：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）电商的人口红利达到天花板，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爆款商品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的多样性不足；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）随着用户的数据沉淀和用户标签越来越多，从“人找货”模式转变为“货和内容找人”模式；</w:t>
            </w: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）信息流兴起后，对数据化能力要求提高，长尾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词商品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可以被快速搜索，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爆款效率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下降。信息流兴起后，公司在拼多多、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淘宝上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开始小型试点，但未大规模推广，因此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年整体上，虽然公司零售业绩稳定，但收入和利润增长未达到预期。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年开始，公司的组织架构从事业部转化为三大平台：运营平台、产业供应链平台、招商平台，同时对收入结构进行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调整：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）过去</w:t>
            </w:r>
            <w:r w:rsidR="00E26D86">
              <w:rPr>
                <w:rFonts w:hint="eastAsia"/>
                <w:bCs/>
                <w:iCs/>
                <w:sz w:val="24"/>
                <w:szCs w:val="24"/>
              </w:rPr>
              <w:t>部分</w:t>
            </w:r>
            <w:r>
              <w:rPr>
                <w:rFonts w:hint="eastAsia"/>
                <w:bCs/>
                <w:iCs/>
                <w:sz w:val="24"/>
                <w:szCs w:val="24"/>
              </w:rPr>
              <w:t>收入积压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在天猫中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，造成供应商压力较大；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年收入结构将从传统的大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工厂爆款转化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为更多商品的供应链，因此在公司信息流红利未产生之前，传统的以搜索为中心的供应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链收入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会保持稳定，但不会高速增长。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）公司在全面控价、提高服务费，因为好货、好的内容、品质提高了，消费者对价格的敏感性会下降，预计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>GMV</w:t>
            </w:r>
            <w:r>
              <w:rPr>
                <w:rFonts w:hint="eastAsia"/>
                <w:bCs/>
                <w:iCs/>
                <w:sz w:val="24"/>
                <w:szCs w:val="24"/>
              </w:rPr>
              <w:t>、收入、利润指标都会回归正常。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numPr>
                <w:ilvl w:val="0"/>
                <w:numId w:val="1"/>
              </w:num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iCs/>
                <w:sz w:val="24"/>
                <w:szCs w:val="24"/>
              </w:rPr>
              <w:t>拼多多渠道</w:t>
            </w:r>
            <w:proofErr w:type="gramEnd"/>
            <w:r>
              <w:rPr>
                <w:rFonts w:hint="eastAsia"/>
                <w:b/>
                <w:iCs/>
                <w:sz w:val="24"/>
                <w:szCs w:val="24"/>
              </w:rPr>
              <w:t>如何持续高速增长？如何</w:t>
            </w:r>
            <w:proofErr w:type="gramStart"/>
            <w:r>
              <w:rPr>
                <w:rFonts w:hint="eastAsia"/>
                <w:b/>
                <w:iCs/>
                <w:sz w:val="24"/>
                <w:szCs w:val="24"/>
              </w:rPr>
              <w:t>看待拼多多渠道</w:t>
            </w:r>
            <w:proofErr w:type="gramEnd"/>
            <w:r>
              <w:rPr>
                <w:rFonts w:hint="eastAsia"/>
                <w:b/>
                <w:iCs/>
                <w:sz w:val="24"/>
                <w:szCs w:val="24"/>
              </w:rPr>
              <w:t>的货币化率？</w:t>
            </w:r>
          </w:p>
          <w:p w:rsidR="00830353" w:rsidRPr="00D83227" w:rsidRDefault="003031A6" w:rsidP="00D83227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）由于淘宝、拼多多、抖音、京东的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京喜渠道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都涉及信息流，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年大代理商会以多店铺、多宝贝、多图文和多短视频的方式展现产品；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年会基于信息流为中心的渠道提价，提价建立在工厂和经销商盈利的基础上，不会由于公司提价造成工厂和经销商的亏损。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numPr>
                <w:ilvl w:val="0"/>
                <w:numId w:val="1"/>
              </w:num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数字化转型方面的进展？</w:t>
            </w:r>
          </w:p>
          <w:p w:rsidR="00830353" w:rsidRDefault="003031A6">
            <w:pPr>
              <w:spacing w:line="360" w:lineRule="auto"/>
              <w:ind w:leftChars="200" w:left="42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）数字化转型与组织架构同步。</w:t>
            </w:r>
            <w:r>
              <w:rPr>
                <w:rFonts w:hint="eastAsia"/>
                <w:bCs/>
                <w:iCs/>
                <w:sz w:val="24"/>
                <w:szCs w:val="24"/>
              </w:rPr>
              <w:t>a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）目前公司的供应链管理部门有近</w:t>
            </w:r>
            <w:r>
              <w:rPr>
                <w:rFonts w:hint="eastAsia"/>
                <w:bCs/>
                <w:iCs/>
                <w:sz w:val="24"/>
                <w:szCs w:val="24"/>
              </w:rPr>
              <w:t>200</w:t>
            </w:r>
            <w:r>
              <w:rPr>
                <w:rFonts w:hint="eastAsia"/>
                <w:bCs/>
                <w:iCs/>
                <w:sz w:val="24"/>
                <w:szCs w:val="24"/>
              </w:rPr>
              <w:t>个员工；</w:t>
            </w:r>
            <w:r>
              <w:rPr>
                <w:rFonts w:hint="eastAsia"/>
                <w:bCs/>
                <w:iCs/>
                <w:sz w:val="24"/>
                <w:szCs w:val="24"/>
              </w:rPr>
              <w:t>b</w:t>
            </w:r>
            <w:r>
              <w:rPr>
                <w:rFonts w:hint="eastAsia"/>
                <w:bCs/>
                <w:iCs/>
                <w:sz w:val="24"/>
                <w:szCs w:val="24"/>
              </w:rPr>
              <w:t>）部门职责包含工厂的准入机制、质量管理、商品企划。在商品企划方面，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年将由公司推出公司自定义的商品设计，明星款、流行款、基础款等。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年会上线运营管理平台</w:t>
            </w:r>
            <w:r>
              <w:rPr>
                <w:rFonts w:hint="eastAsia"/>
                <w:bCs/>
                <w:iCs/>
                <w:sz w:val="24"/>
                <w:szCs w:val="24"/>
              </w:rPr>
              <w:t>+</w:t>
            </w:r>
            <w:r>
              <w:rPr>
                <w:rFonts w:hint="eastAsia"/>
                <w:bCs/>
                <w:iCs/>
                <w:sz w:val="24"/>
                <w:szCs w:val="24"/>
              </w:rPr>
              <w:t>产业服务平台</w:t>
            </w:r>
            <w:r>
              <w:rPr>
                <w:rFonts w:hint="eastAsia"/>
                <w:bCs/>
                <w:iCs/>
                <w:sz w:val="24"/>
                <w:szCs w:val="24"/>
              </w:rPr>
              <w:t>+</w:t>
            </w:r>
            <w:r>
              <w:rPr>
                <w:rFonts w:hint="eastAsia"/>
                <w:bCs/>
                <w:iCs/>
                <w:sz w:val="24"/>
                <w:szCs w:val="24"/>
              </w:rPr>
              <w:t>运营和产业服务平台打通的</w:t>
            </w:r>
            <w:r>
              <w:rPr>
                <w:rFonts w:hint="eastAsia"/>
                <w:bCs/>
                <w:iCs/>
                <w:sz w:val="24"/>
                <w:szCs w:val="24"/>
              </w:rPr>
              <w:t>ERP</w:t>
            </w:r>
            <w:r>
              <w:rPr>
                <w:rFonts w:hint="eastAsia"/>
                <w:bCs/>
                <w:iCs/>
                <w:sz w:val="24"/>
                <w:szCs w:val="24"/>
              </w:rPr>
              <w:t>系统，使每个工厂看到其所在平台的销售、评价和库存。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）形成公司新的标签：好货不贵、多样性、代发货、柔性制造。其中多样性包括商品多样性、内容的多样性，柔性制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造（快反）满足店铺用户多</w:t>
            </w:r>
            <w:r>
              <w:rPr>
                <w:rFonts w:hint="eastAsia"/>
                <w:bCs/>
                <w:iCs/>
                <w:sz w:val="24"/>
                <w:szCs w:val="24"/>
              </w:rPr>
              <w:t>SKU</w:t>
            </w:r>
            <w:r>
              <w:rPr>
                <w:rFonts w:hint="eastAsia"/>
                <w:bCs/>
                <w:iCs/>
                <w:sz w:val="24"/>
                <w:szCs w:val="24"/>
              </w:rPr>
              <w:t>的消费。因此预计在信息流背景下公司未来优势会更加明显。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numPr>
                <w:ilvl w:val="0"/>
                <w:numId w:val="1"/>
              </w:num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公司在健康生活、食品宠物等类</w:t>
            </w:r>
            <w:proofErr w:type="gramStart"/>
            <w:r>
              <w:rPr>
                <w:rFonts w:hint="eastAsia"/>
                <w:b/>
                <w:iCs/>
                <w:sz w:val="24"/>
                <w:szCs w:val="24"/>
              </w:rPr>
              <w:t>目是否</w:t>
            </w:r>
            <w:proofErr w:type="gramEnd"/>
            <w:r>
              <w:rPr>
                <w:rFonts w:hint="eastAsia"/>
                <w:b/>
                <w:iCs/>
                <w:sz w:val="24"/>
                <w:szCs w:val="24"/>
              </w:rPr>
              <w:t>有可复制的打法和策略？</w:t>
            </w:r>
            <w:r>
              <w:rPr>
                <w:rFonts w:hint="eastAsia"/>
                <w:b/>
                <w:iCs/>
                <w:sz w:val="24"/>
                <w:szCs w:val="24"/>
              </w:rPr>
              <w:t>2021</w:t>
            </w:r>
            <w:r>
              <w:rPr>
                <w:rFonts w:hint="eastAsia"/>
                <w:b/>
                <w:iCs/>
                <w:sz w:val="24"/>
                <w:szCs w:val="24"/>
              </w:rPr>
              <w:t>年在品类上有哪些新变化？</w:t>
            </w:r>
          </w:p>
          <w:p w:rsidR="00830353" w:rsidRDefault="003031A6">
            <w:pPr>
              <w:spacing w:line="360" w:lineRule="auto"/>
              <w:ind w:leftChars="200" w:left="42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）品类的发展取决于客户量、好货数量、好店数量和制造内容的能力。南极电商有先发优势，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年的</w:t>
            </w:r>
            <w:r>
              <w:rPr>
                <w:rFonts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hint="eastAsia"/>
                <w:bCs/>
                <w:iCs/>
                <w:sz w:val="24"/>
                <w:szCs w:val="24"/>
              </w:rPr>
              <w:t>亿次购买让南极电商积累了大量的老客户，因此只要南极电商的商品可以在各大平台低成本的被用户获取，那么南极电商成功的概率将加大，因此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年将是南极电商供应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商信心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成长的一年。如果南极电商可以制造出更优质的图文与直播内容，可期待的是，商品的品类也将随之继续丰富。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年可能不是食品品类的爆发年，但一定是启动年。在这一年，南极电商要将商品的内容不断的向消费者传达，树立起生产端和消费端的信心，增加成功概率。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numPr>
                <w:ilvl w:val="0"/>
                <w:numId w:val="1"/>
              </w:num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公司对消费者端的品牌投入？对未来投资金额及方法的展望？</w:t>
            </w:r>
          </w:p>
          <w:p w:rsidR="00830353" w:rsidRDefault="003031A6">
            <w:pPr>
              <w:spacing w:line="360" w:lineRule="auto"/>
              <w:ind w:leftChars="200" w:left="42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）公司认为营销的中心为让用户持续的看到内容，同时内容与商品匹配，并辅以品牌背书。因此公司将解决如何让消费者持续看到的问题。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）公司将加强在产品品质、体验、设计的研究，并在内容展现时体现出公司对于产品生产过程的管理。因此公司在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年将减少传统广告的投入，但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在品效和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基本功方面加大投入。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）公司将在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7/8</w:t>
            </w:r>
            <w:r>
              <w:rPr>
                <w:rFonts w:hint="eastAsia"/>
                <w:bCs/>
                <w:iCs/>
                <w:sz w:val="24"/>
                <w:szCs w:val="24"/>
              </w:rPr>
              <w:t>月份进行品牌升级，同时推出南极人研发和监制的基础款、经典款和明星款产品，并通过这些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产品体现出公司的质量管理水平、研发管理水平。为此，南极人进行了大量的商品企划人才储备。公司希望这次升级可以使南极电商向国际品牌靠拢。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6</w:t>
            </w:r>
            <w:r>
              <w:rPr>
                <w:rFonts w:hint="eastAsia"/>
                <w:b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iCs/>
                <w:sz w:val="24"/>
                <w:szCs w:val="24"/>
              </w:rPr>
              <w:t>2021</w:t>
            </w:r>
            <w:r>
              <w:rPr>
                <w:rFonts w:hint="eastAsia"/>
                <w:b/>
                <w:iCs/>
                <w:sz w:val="24"/>
                <w:szCs w:val="24"/>
              </w:rPr>
              <w:t>年的</w:t>
            </w:r>
            <w:r>
              <w:rPr>
                <w:rFonts w:hint="eastAsia"/>
                <w:b/>
                <w:iCs/>
                <w:sz w:val="24"/>
                <w:szCs w:val="24"/>
              </w:rPr>
              <w:t>GMV</w:t>
            </w:r>
            <w:r>
              <w:rPr>
                <w:rFonts w:hint="eastAsia"/>
                <w:b/>
                <w:iCs/>
                <w:sz w:val="24"/>
                <w:szCs w:val="24"/>
              </w:rPr>
              <w:t>目标、收入及货币化率目标区间？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GMV</w:t>
            </w:r>
            <w:r>
              <w:rPr>
                <w:rFonts w:hint="eastAsia"/>
                <w:bCs/>
                <w:iCs/>
                <w:sz w:val="24"/>
                <w:szCs w:val="24"/>
              </w:rPr>
              <w:t>端：公司预计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年继续维持增长，主要来自组织结构专业分工后，公司拥有更多合作伙伴、进一步地涉及更多商品和内容，持续保持企业利益，企业凭借柔性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供应链做内容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的能力将进一步得到发挥。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）收入端：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年上半年大部分收入依赖信息流增量，未来在各个渠道还会开设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D83227">
              <w:rPr>
                <w:rFonts w:hint="eastAsia"/>
                <w:bCs/>
                <w:iCs/>
                <w:sz w:val="24"/>
                <w:szCs w:val="24"/>
              </w:rPr>
              <w:t>,</w:t>
            </w:r>
            <w:r>
              <w:rPr>
                <w:rFonts w:hint="eastAsia"/>
                <w:bCs/>
                <w:iCs/>
                <w:sz w:val="24"/>
                <w:szCs w:val="24"/>
              </w:rPr>
              <w:t>000-4</w:t>
            </w:r>
            <w:r w:rsidR="00D83227">
              <w:rPr>
                <w:rFonts w:hint="eastAsia"/>
                <w:bCs/>
                <w:iCs/>
                <w:sz w:val="24"/>
                <w:szCs w:val="24"/>
              </w:rPr>
              <w:t>,</w:t>
            </w:r>
            <w:r>
              <w:rPr>
                <w:rFonts w:hint="eastAsia"/>
                <w:bCs/>
                <w:iCs/>
                <w:sz w:val="24"/>
                <w:szCs w:val="24"/>
              </w:rPr>
              <w:t>000</w:t>
            </w:r>
            <w:r>
              <w:rPr>
                <w:rFonts w:hint="eastAsia"/>
                <w:bCs/>
                <w:iCs/>
                <w:sz w:val="24"/>
                <w:szCs w:val="24"/>
              </w:rPr>
              <w:t>家店铺，销售“小而美”商品，背后的客户可能仅</w:t>
            </w:r>
            <w:r>
              <w:rPr>
                <w:rFonts w:hint="eastAsia"/>
                <w:bCs/>
                <w:iCs/>
                <w:sz w:val="24"/>
                <w:szCs w:val="24"/>
              </w:rPr>
              <w:t>200</w:t>
            </w:r>
            <w:r>
              <w:rPr>
                <w:rFonts w:hint="eastAsia"/>
                <w:bCs/>
                <w:iCs/>
                <w:sz w:val="24"/>
                <w:szCs w:val="24"/>
              </w:rPr>
              <w:t>家，因为客户需要多标签满足商品给消费者的交互。信息流布局为工厂经销商消化库存商标争取了时间，预计经销商的消化周期为</w:t>
            </w:r>
            <w:r>
              <w:rPr>
                <w:rFonts w:hint="eastAsia"/>
                <w:bCs/>
                <w:iCs/>
                <w:sz w:val="24"/>
                <w:szCs w:val="24"/>
              </w:rPr>
              <w:t>6-9</w:t>
            </w:r>
            <w:r>
              <w:rPr>
                <w:rFonts w:hint="eastAsia"/>
                <w:bCs/>
                <w:iCs/>
                <w:sz w:val="24"/>
                <w:szCs w:val="24"/>
              </w:rPr>
              <w:t>月，公司会尽量用增量弥补。预计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2021Q4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GMV</w:t>
            </w:r>
            <w:r>
              <w:rPr>
                <w:rFonts w:hint="eastAsia"/>
                <w:bCs/>
                <w:iCs/>
                <w:sz w:val="24"/>
                <w:szCs w:val="24"/>
              </w:rPr>
              <w:t>、收入、利润指标将会达到正常的、同步的发展，公司会积极跟上互联网第二次变革。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货币化率：之前因为南极电商的搜索权重较高，社交较少，社交本身的货币化率低。随着信息流的加大，用户的选择、产品、体验、品质的多样性将进一步增多，价格将不是唯一的因素。如果可以解决用户的体验和感觉，南极电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商未来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的长期货币化率将稳中上升。因此公司认为，公司将不追求搜索货币化率的高速增长，也不追求短期的商标发放，而是追求社交的货币化率的提升。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spacing w:line="360" w:lineRule="auto"/>
              <w:ind w:leftChars="200" w:left="420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7</w:t>
            </w:r>
            <w:r>
              <w:rPr>
                <w:rFonts w:hint="eastAsia"/>
                <w:b/>
                <w:iCs/>
                <w:sz w:val="24"/>
                <w:szCs w:val="24"/>
              </w:rPr>
              <w:t>、社交传播和直播电商上的业务进展？</w:t>
            </w:r>
          </w:p>
          <w:p w:rsidR="00830353" w:rsidRDefault="003031A6">
            <w:pPr>
              <w:spacing w:line="360" w:lineRule="auto"/>
              <w:ind w:leftChars="200" w:left="42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）目前直播还无法解决一个单店日常可持续的销售。公司计划与一个或两个大型的客户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做总体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的直播规划。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保持抖音</w:t>
            </w: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账号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的热度很困难，一旦内容不匹配，会迅速失去粉丝。想要解决这个问题就必须：有规模；有持续的创造内容的能力；要有持续的跟进内容的商品；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品效合一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）公司在抖音的做法不是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淘宝天猫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种草的方法，种草的方法只能带来短期生意。公司计划与一两家公司做独家合作，不仅仅是卖货，更多是呈现公司供应链和营销的价值。公司会把品牌宣发、过程管理、质量控制在直播的过程中向消费者曝光，但是公司不做大量的客户种草，如此以来公司在抖音的价值才会放大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）公司在抖音的思路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是控货控价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，而不是经销商和供应商竞争，否则会导致过度竞争。</w:t>
            </w:r>
          </w:p>
          <w:p w:rsidR="00830353" w:rsidRDefault="00830353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830353" w:rsidRDefault="003031A6">
            <w:pPr>
              <w:numPr>
                <w:ilvl w:val="0"/>
                <w:numId w:val="2"/>
              </w:num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</w:rPr>
              <w:t>时间互联</w:t>
            </w:r>
            <w:r>
              <w:rPr>
                <w:rFonts w:hint="eastAsia"/>
                <w:b/>
                <w:iCs/>
                <w:sz w:val="24"/>
                <w:szCs w:val="24"/>
              </w:rPr>
              <w:t>2020</w:t>
            </w:r>
            <w:r>
              <w:rPr>
                <w:rFonts w:hint="eastAsia"/>
                <w:b/>
                <w:iCs/>
                <w:sz w:val="24"/>
                <w:szCs w:val="24"/>
              </w:rPr>
              <w:t>年的经营情况和</w:t>
            </w:r>
            <w:r>
              <w:rPr>
                <w:rFonts w:hint="eastAsia"/>
                <w:b/>
                <w:iCs/>
                <w:sz w:val="24"/>
                <w:szCs w:val="24"/>
              </w:rPr>
              <w:t>2021</w:t>
            </w:r>
            <w:r>
              <w:rPr>
                <w:rFonts w:hint="eastAsia"/>
                <w:b/>
                <w:iCs/>
                <w:sz w:val="24"/>
                <w:szCs w:val="24"/>
              </w:rPr>
              <w:t>年的规划？</w:t>
            </w:r>
          </w:p>
          <w:p w:rsidR="00830353" w:rsidRDefault="003031A6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）时间互联总体情况良好，虽然没有大幅增长，但都在预计范围内。</w:t>
            </w:r>
          </w:p>
          <w:p w:rsidR="00830353" w:rsidRDefault="003031A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）未来时间互联可能与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网红事业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部合并，两者在抖音和小红书的变现效果良好。目前具体计划尚不明确，但要保证</w:t>
            </w:r>
            <w:r>
              <w:rPr>
                <w:rFonts w:hint="eastAsia"/>
                <w:bCs/>
                <w:iCs/>
                <w:sz w:val="24"/>
                <w:szCs w:val="24"/>
              </w:rPr>
              <w:t>2021</w:t>
            </w:r>
            <w:r>
              <w:rPr>
                <w:rFonts w:hint="eastAsia"/>
                <w:bCs/>
                <w:iCs/>
                <w:sz w:val="24"/>
                <w:szCs w:val="24"/>
              </w:rPr>
              <w:t>年时间互联在收入、利润、销售和现金流等方面平稳有序发展，公司对此也有信心。</w:t>
            </w:r>
          </w:p>
          <w:p w:rsidR="00FA4196" w:rsidRDefault="00FA419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FA4196" w:rsidRPr="004E6783" w:rsidRDefault="00FA4196">
            <w:pPr>
              <w:spacing w:line="360" w:lineRule="auto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4E6783">
              <w:rPr>
                <w:rFonts w:hint="eastAsia"/>
                <w:b/>
                <w:iCs/>
                <w:sz w:val="24"/>
                <w:szCs w:val="24"/>
              </w:rPr>
              <w:t>9</w:t>
            </w:r>
            <w:r w:rsidRPr="004E6783">
              <w:rPr>
                <w:rFonts w:hint="eastAsia"/>
                <w:b/>
                <w:iCs/>
                <w:sz w:val="24"/>
                <w:szCs w:val="24"/>
              </w:rPr>
              <w:t>、公司目前的现金流情况？</w:t>
            </w:r>
          </w:p>
          <w:p w:rsidR="002B2992" w:rsidRDefault="00FA4196" w:rsidP="00D17EBE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04A86">
              <w:rPr>
                <w:rFonts w:hint="eastAsia"/>
                <w:bCs/>
                <w:iCs/>
                <w:sz w:val="24"/>
                <w:szCs w:val="24"/>
              </w:rPr>
              <w:t>公司自上市以来</w:t>
            </w:r>
            <w:r w:rsidR="00C44DA1" w:rsidRPr="00004A86">
              <w:rPr>
                <w:rFonts w:hint="eastAsia"/>
                <w:bCs/>
                <w:iCs/>
                <w:sz w:val="24"/>
                <w:szCs w:val="24"/>
              </w:rPr>
              <w:t>累计募集资金</w:t>
            </w:r>
            <w:r w:rsidR="00C44DA1" w:rsidRPr="00004A86">
              <w:rPr>
                <w:bCs/>
                <w:iCs/>
                <w:sz w:val="24"/>
                <w:szCs w:val="24"/>
              </w:rPr>
              <w:t>6.63</w:t>
            </w:r>
            <w:r w:rsidR="00C44DA1" w:rsidRPr="00004A86">
              <w:rPr>
                <w:rFonts w:hint="eastAsia"/>
                <w:bCs/>
                <w:iCs/>
                <w:sz w:val="24"/>
                <w:szCs w:val="24"/>
              </w:rPr>
              <w:t>亿元</w:t>
            </w:r>
            <w:r w:rsidR="008A60AA">
              <w:rPr>
                <w:rFonts w:hint="eastAsia"/>
                <w:bCs/>
                <w:iCs/>
                <w:sz w:val="24"/>
                <w:szCs w:val="24"/>
              </w:rPr>
              <w:t>，其中</w:t>
            </w:r>
            <w:r w:rsidR="00C44DA1" w:rsidRPr="00004A86">
              <w:rPr>
                <w:rFonts w:hint="eastAsia"/>
                <w:bCs/>
                <w:iCs/>
                <w:sz w:val="24"/>
                <w:szCs w:val="24"/>
              </w:rPr>
              <w:t>上市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募集</w:t>
            </w:r>
            <w:r w:rsidR="00655741">
              <w:rPr>
                <w:rFonts w:hint="eastAsia"/>
                <w:bCs/>
                <w:iCs/>
                <w:sz w:val="24"/>
                <w:szCs w:val="24"/>
              </w:rPr>
              <w:t>资金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17EBE">
              <w:rPr>
                <w:bCs/>
                <w:iCs/>
                <w:sz w:val="24"/>
                <w:szCs w:val="24"/>
              </w:rPr>
              <w:t>.71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亿元，</w:t>
            </w:r>
            <w:r w:rsidR="00C44DA1" w:rsidRPr="00004A86">
              <w:rPr>
                <w:rFonts w:hint="eastAsia"/>
                <w:bCs/>
                <w:iCs/>
                <w:sz w:val="24"/>
                <w:szCs w:val="24"/>
              </w:rPr>
              <w:t>收购时间互联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募集资金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D17EBE">
              <w:rPr>
                <w:bCs/>
                <w:iCs/>
                <w:sz w:val="24"/>
                <w:szCs w:val="24"/>
              </w:rPr>
              <w:t>.91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亿元。公司自上市以来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累计分红金额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E9700C" w:rsidRPr="00004A86">
              <w:rPr>
                <w:bCs/>
                <w:iCs/>
                <w:sz w:val="24"/>
                <w:szCs w:val="24"/>
              </w:rPr>
              <w:t>.55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亿元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（包含现金分红及回购股份）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其中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回购金额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D17EBE">
              <w:rPr>
                <w:bCs/>
                <w:iCs/>
                <w:sz w:val="24"/>
                <w:szCs w:val="24"/>
              </w:rPr>
              <w:t>.52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亿元，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主要</w:t>
            </w:r>
            <w:r w:rsidR="00C44DA1" w:rsidRPr="00004A86">
              <w:rPr>
                <w:rFonts w:hint="eastAsia"/>
                <w:bCs/>
                <w:iCs/>
                <w:sz w:val="24"/>
                <w:szCs w:val="24"/>
              </w:rPr>
              <w:t>对外投资金额</w:t>
            </w:r>
            <w:r w:rsidR="002B2992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2B2992">
              <w:rPr>
                <w:bCs/>
                <w:iCs/>
                <w:sz w:val="24"/>
                <w:szCs w:val="24"/>
              </w:rPr>
              <w:t>6.44</w:t>
            </w:r>
            <w:r w:rsidR="002B2992">
              <w:rPr>
                <w:rFonts w:hint="eastAsia"/>
                <w:bCs/>
                <w:iCs/>
                <w:sz w:val="24"/>
                <w:szCs w:val="24"/>
              </w:rPr>
              <w:t>亿元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，包括</w:t>
            </w:r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收购</w:t>
            </w:r>
            <w:proofErr w:type="gramStart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精典</w:t>
            </w:r>
            <w:proofErr w:type="gramEnd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泰</w:t>
            </w:r>
            <w:proofErr w:type="gramStart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迪</w:t>
            </w:r>
            <w:proofErr w:type="gramEnd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卡帝乐</w:t>
            </w:r>
            <w:proofErr w:type="gramEnd"/>
            <w:r w:rsidR="00E9700C" w:rsidRPr="00004A86">
              <w:rPr>
                <w:rFonts w:hint="eastAsia"/>
                <w:bCs/>
                <w:iCs/>
                <w:sz w:val="24"/>
                <w:szCs w:val="24"/>
              </w:rPr>
              <w:t>鳄鱼、</w:t>
            </w:r>
            <w:r w:rsidR="002B2992">
              <w:rPr>
                <w:rFonts w:hint="eastAsia"/>
                <w:bCs/>
                <w:iCs/>
                <w:sz w:val="24"/>
                <w:szCs w:val="24"/>
              </w:rPr>
              <w:t>时间互联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及参股投资</w:t>
            </w:r>
            <w:r w:rsidR="002B2992">
              <w:rPr>
                <w:rFonts w:hint="eastAsia"/>
                <w:bCs/>
                <w:iCs/>
                <w:sz w:val="24"/>
                <w:szCs w:val="24"/>
              </w:rPr>
              <w:t>喜恩</w:t>
            </w:r>
            <w:proofErr w:type="gramStart"/>
            <w:r w:rsidR="002B2992">
              <w:rPr>
                <w:rFonts w:hint="eastAsia"/>
                <w:bCs/>
                <w:iCs/>
                <w:sz w:val="24"/>
                <w:szCs w:val="24"/>
              </w:rPr>
              <w:t>恩</w:t>
            </w:r>
            <w:proofErr w:type="gramEnd"/>
            <w:r w:rsidR="00D17EB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现金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分红、回购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股份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及对外投资三项合计</w:t>
            </w:r>
            <w:r w:rsidR="00F70A59">
              <w:rPr>
                <w:rFonts w:hint="eastAsia"/>
                <w:bCs/>
                <w:iCs/>
                <w:sz w:val="24"/>
                <w:szCs w:val="24"/>
              </w:rPr>
              <w:t>金额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F70A59">
              <w:rPr>
                <w:bCs/>
                <w:iCs/>
                <w:sz w:val="24"/>
                <w:szCs w:val="24"/>
              </w:rPr>
              <w:t>21.99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亿元。目前公司本部无外部有息负债，</w:t>
            </w:r>
            <w:r w:rsidR="00D17EBE" w:rsidRPr="00D17EBE">
              <w:rPr>
                <w:rFonts w:hint="eastAsia"/>
                <w:bCs/>
                <w:iCs/>
                <w:sz w:val="24"/>
                <w:szCs w:val="24"/>
              </w:rPr>
              <w:t>货币资金及理财余额合计超过</w:t>
            </w:r>
            <w:r w:rsidR="00D17EBE" w:rsidRPr="00D17EBE">
              <w:rPr>
                <w:rFonts w:hint="eastAsia"/>
                <w:bCs/>
                <w:iCs/>
                <w:sz w:val="24"/>
                <w:szCs w:val="24"/>
              </w:rPr>
              <w:lastRenderedPageBreak/>
              <w:t>30</w:t>
            </w:r>
            <w:r w:rsidR="00D17EBE" w:rsidRPr="00D17EBE">
              <w:rPr>
                <w:rFonts w:hint="eastAsia"/>
                <w:bCs/>
                <w:iCs/>
                <w:sz w:val="24"/>
                <w:szCs w:val="24"/>
              </w:rPr>
              <w:t>亿</w:t>
            </w:r>
            <w:r w:rsidR="00D17EB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830353">
        <w:tc>
          <w:tcPr>
            <w:tcW w:w="1908" w:type="dxa"/>
            <w:shd w:val="clear" w:color="auto" w:fill="auto"/>
            <w:vAlign w:val="center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830353">
        <w:tc>
          <w:tcPr>
            <w:tcW w:w="1908" w:type="dxa"/>
            <w:shd w:val="clear" w:color="auto" w:fill="auto"/>
            <w:vAlign w:val="center"/>
          </w:tcPr>
          <w:p w:rsidR="00830353" w:rsidRDefault="003031A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830353" w:rsidRDefault="003031A6" w:rsidP="001B429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</w:t>
            </w:r>
            <w:r w:rsidR="001B4291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年1月6日</w:t>
            </w:r>
          </w:p>
        </w:tc>
      </w:tr>
    </w:tbl>
    <w:p w:rsidR="00830353" w:rsidRDefault="00830353"/>
    <w:sectPr w:rsidR="00830353" w:rsidSect="0017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4E" w:rsidRDefault="00AA054E" w:rsidP="00D83227">
      <w:r>
        <w:separator/>
      </w:r>
    </w:p>
  </w:endnote>
  <w:endnote w:type="continuationSeparator" w:id="1">
    <w:p w:rsidR="00AA054E" w:rsidRDefault="00AA054E" w:rsidP="00D8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4E" w:rsidRDefault="00AA054E" w:rsidP="00D83227">
      <w:r>
        <w:separator/>
      </w:r>
    </w:p>
  </w:footnote>
  <w:footnote w:type="continuationSeparator" w:id="1">
    <w:p w:rsidR="00AA054E" w:rsidRDefault="00AA054E" w:rsidP="00D8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B7EE41"/>
    <w:multiLevelType w:val="singleLevel"/>
    <w:tmpl w:val="DAB7EE41"/>
    <w:lvl w:ilvl="0">
      <w:start w:val="8"/>
      <w:numFmt w:val="decimal"/>
      <w:suff w:val="nothing"/>
      <w:lvlText w:val="%1、"/>
      <w:lvlJc w:val="left"/>
    </w:lvl>
  </w:abstractNum>
  <w:abstractNum w:abstractNumId="1">
    <w:nsid w:val="47FBD82B"/>
    <w:multiLevelType w:val="singleLevel"/>
    <w:tmpl w:val="47FBD82B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B41CFC"/>
    <w:rsid w:val="FDDFA971"/>
    <w:rsid w:val="FF57B785"/>
    <w:rsid w:val="00004A86"/>
    <w:rsid w:val="00034C09"/>
    <w:rsid w:val="00046D64"/>
    <w:rsid w:val="00057EC0"/>
    <w:rsid w:val="0008299F"/>
    <w:rsid w:val="0009344E"/>
    <w:rsid w:val="000E74CB"/>
    <w:rsid w:val="00123A8A"/>
    <w:rsid w:val="00144C57"/>
    <w:rsid w:val="001536A3"/>
    <w:rsid w:val="001543D3"/>
    <w:rsid w:val="00162FAD"/>
    <w:rsid w:val="00174553"/>
    <w:rsid w:val="00191503"/>
    <w:rsid w:val="0019427B"/>
    <w:rsid w:val="001B4291"/>
    <w:rsid w:val="001D1B2F"/>
    <w:rsid w:val="001E3BDE"/>
    <w:rsid w:val="001F7B8D"/>
    <w:rsid w:val="002408CF"/>
    <w:rsid w:val="00252AC6"/>
    <w:rsid w:val="00267BB8"/>
    <w:rsid w:val="002778F2"/>
    <w:rsid w:val="00287BBD"/>
    <w:rsid w:val="00296526"/>
    <w:rsid w:val="002B2992"/>
    <w:rsid w:val="002D3CB3"/>
    <w:rsid w:val="003031A6"/>
    <w:rsid w:val="0031787E"/>
    <w:rsid w:val="00332C6C"/>
    <w:rsid w:val="00332DFD"/>
    <w:rsid w:val="00341529"/>
    <w:rsid w:val="00350D63"/>
    <w:rsid w:val="003643AD"/>
    <w:rsid w:val="003856AD"/>
    <w:rsid w:val="00386032"/>
    <w:rsid w:val="00387798"/>
    <w:rsid w:val="00396B01"/>
    <w:rsid w:val="00397BAA"/>
    <w:rsid w:val="003E083F"/>
    <w:rsid w:val="003E2FF7"/>
    <w:rsid w:val="003F2566"/>
    <w:rsid w:val="00403930"/>
    <w:rsid w:val="004257FB"/>
    <w:rsid w:val="00463E44"/>
    <w:rsid w:val="004778A4"/>
    <w:rsid w:val="004B0216"/>
    <w:rsid w:val="004B2A91"/>
    <w:rsid w:val="004E6783"/>
    <w:rsid w:val="004F4E68"/>
    <w:rsid w:val="004F69E9"/>
    <w:rsid w:val="00517D80"/>
    <w:rsid w:val="00543654"/>
    <w:rsid w:val="00553AB6"/>
    <w:rsid w:val="005B3D5E"/>
    <w:rsid w:val="00623B60"/>
    <w:rsid w:val="006306D6"/>
    <w:rsid w:val="006360DD"/>
    <w:rsid w:val="00637298"/>
    <w:rsid w:val="00655741"/>
    <w:rsid w:val="00665601"/>
    <w:rsid w:val="0069177B"/>
    <w:rsid w:val="00695A93"/>
    <w:rsid w:val="00697F62"/>
    <w:rsid w:val="006D3FBF"/>
    <w:rsid w:val="006D4BB1"/>
    <w:rsid w:val="00716E4D"/>
    <w:rsid w:val="00747BD3"/>
    <w:rsid w:val="00785F98"/>
    <w:rsid w:val="007870B8"/>
    <w:rsid w:val="00787672"/>
    <w:rsid w:val="007B72AF"/>
    <w:rsid w:val="007C6C70"/>
    <w:rsid w:val="007E7111"/>
    <w:rsid w:val="00824AA9"/>
    <w:rsid w:val="00830353"/>
    <w:rsid w:val="00847E50"/>
    <w:rsid w:val="0087142A"/>
    <w:rsid w:val="00874139"/>
    <w:rsid w:val="00897EBB"/>
    <w:rsid w:val="008A60AA"/>
    <w:rsid w:val="008C381C"/>
    <w:rsid w:val="008C7789"/>
    <w:rsid w:val="008E21A9"/>
    <w:rsid w:val="0090445C"/>
    <w:rsid w:val="00914D9A"/>
    <w:rsid w:val="00920328"/>
    <w:rsid w:val="00934D9A"/>
    <w:rsid w:val="00961546"/>
    <w:rsid w:val="0097498D"/>
    <w:rsid w:val="00980474"/>
    <w:rsid w:val="009974EB"/>
    <w:rsid w:val="009A3651"/>
    <w:rsid w:val="009C38EA"/>
    <w:rsid w:val="009E1709"/>
    <w:rsid w:val="00A84ECD"/>
    <w:rsid w:val="00A91585"/>
    <w:rsid w:val="00A93828"/>
    <w:rsid w:val="00AA054E"/>
    <w:rsid w:val="00AA33F2"/>
    <w:rsid w:val="00AA5D94"/>
    <w:rsid w:val="00AB6F27"/>
    <w:rsid w:val="00B366BA"/>
    <w:rsid w:val="00B36783"/>
    <w:rsid w:val="00B41CFC"/>
    <w:rsid w:val="00B433A7"/>
    <w:rsid w:val="00B55047"/>
    <w:rsid w:val="00B85316"/>
    <w:rsid w:val="00BB465E"/>
    <w:rsid w:val="00BB512C"/>
    <w:rsid w:val="00BE6DBF"/>
    <w:rsid w:val="00BF3B97"/>
    <w:rsid w:val="00C04229"/>
    <w:rsid w:val="00C34D92"/>
    <w:rsid w:val="00C44DA1"/>
    <w:rsid w:val="00C66C27"/>
    <w:rsid w:val="00C72645"/>
    <w:rsid w:val="00C83EBD"/>
    <w:rsid w:val="00C8683E"/>
    <w:rsid w:val="00CB5B18"/>
    <w:rsid w:val="00CD2BC9"/>
    <w:rsid w:val="00CE1246"/>
    <w:rsid w:val="00CF0E0C"/>
    <w:rsid w:val="00CF5C03"/>
    <w:rsid w:val="00D17EBE"/>
    <w:rsid w:val="00D23C56"/>
    <w:rsid w:val="00D42DFB"/>
    <w:rsid w:val="00D7378E"/>
    <w:rsid w:val="00D73CFD"/>
    <w:rsid w:val="00D76FBE"/>
    <w:rsid w:val="00D83227"/>
    <w:rsid w:val="00D92B61"/>
    <w:rsid w:val="00D94CAB"/>
    <w:rsid w:val="00D95F6C"/>
    <w:rsid w:val="00DB7C02"/>
    <w:rsid w:val="00DF6FD3"/>
    <w:rsid w:val="00DF7EA1"/>
    <w:rsid w:val="00E055C9"/>
    <w:rsid w:val="00E07530"/>
    <w:rsid w:val="00E07568"/>
    <w:rsid w:val="00E238D0"/>
    <w:rsid w:val="00E26D86"/>
    <w:rsid w:val="00E370CB"/>
    <w:rsid w:val="00E62760"/>
    <w:rsid w:val="00E63739"/>
    <w:rsid w:val="00E9700C"/>
    <w:rsid w:val="00EA4D23"/>
    <w:rsid w:val="00EB6AA1"/>
    <w:rsid w:val="00ED6332"/>
    <w:rsid w:val="00EE4A29"/>
    <w:rsid w:val="00EF24D0"/>
    <w:rsid w:val="00F41366"/>
    <w:rsid w:val="00F452C8"/>
    <w:rsid w:val="00F70A59"/>
    <w:rsid w:val="00FA4196"/>
    <w:rsid w:val="00FA7314"/>
    <w:rsid w:val="00FB5898"/>
    <w:rsid w:val="00FE07A8"/>
    <w:rsid w:val="00FF1C31"/>
    <w:rsid w:val="36A61FB6"/>
    <w:rsid w:val="5C05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4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45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45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55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7455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2810</Words>
  <Characters>276</Characters>
  <Application>Microsoft Office Word</Application>
  <DocSecurity>0</DocSecurity>
  <Lines>2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shiyuting</dc:creator>
  <cp:lastModifiedBy>shiyuting</cp:lastModifiedBy>
  <cp:revision>2</cp:revision>
  <cp:lastPrinted>2021-01-06T10:13:00Z</cp:lastPrinted>
  <dcterms:created xsi:type="dcterms:W3CDTF">2021-01-06T12:38:00Z</dcterms:created>
  <dcterms:modified xsi:type="dcterms:W3CDTF">2021-01-06T12:38:00Z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