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ind w:firstLine="720" w:firstLineChars="300"/>
        <w:rPr>
          <w:bCs/>
          <w:iCs/>
          <w:color w:val="000000"/>
          <w:sz w:val="24"/>
        </w:rPr>
      </w:pPr>
      <w:r>
        <w:rPr>
          <w:bCs/>
          <w:iCs/>
          <w:color w:val="000000"/>
          <w:sz w:val="24"/>
        </w:rPr>
        <w:t>证券代码： 002508                    证券简称：老板电器</w:t>
      </w:r>
    </w:p>
    <w:p>
      <w:pPr>
        <w:spacing w:before="156" w:beforeLines="50" w:after="156" w:afterLines="50" w:line="400" w:lineRule="exact"/>
        <w:jc w:val="center"/>
        <w:rPr>
          <w:b/>
          <w:bCs/>
          <w:iCs/>
          <w:color w:val="000000"/>
          <w:sz w:val="32"/>
          <w:szCs w:val="32"/>
        </w:rPr>
      </w:pPr>
      <w:r>
        <w:rPr>
          <w:b/>
          <w:bCs/>
          <w:iCs/>
          <w:color w:val="000000"/>
          <w:sz w:val="32"/>
          <w:szCs w:val="32"/>
        </w:rPr>
        <w:t>杭州老板电器股份有限公司</w:t>
      </w:r>
    </w:p>
    <w:p>
      <w:pPr>
        <w:spacing w:before="156" w:beforeLines="50" w:after="156" w:afterLines="50" w:line="400" w:lineRule="exact"/>
        <w:jc w:val="center"/>
        <w:rPr>
          <w:b/>
          <w:bCs/>
          <w:iCs/>
          <w:color w:val="000000"/>
          <w:sz w:val="32"/>
          <w:szCs w:val="32"/>
        </w:rPr>
      </w:pPr>
      <w:r>
        <w:rPr>
          <w:b/>
          <w:bCs/>
          <w:iCs/>
          <w:color w:val="000000"/>
          <w:sz w:val="32"/>
          <w:szCs w:val="32"/>
        </w:rPr>
        <w:t>投资者关系活动记录表</w:t>
      </w:r>
    </w:p>
    <w:p>
      <w:pPr>
        <w:spacing w:line="400" w:lineRule="exact"/>
        <w:rPr>
          <w:rFonts w:hint="default" w:eastAsia="宋体"/>
          <w:bCs/>
          <w:iCs/>
          <w:color w:val="000000"/>
          <w:sz w:val="24"/>
          <w:lang w:val="en-US" w:eastAsia="zh-CN"/>
        </w:rPr>
      </w:pPr>
      <w:r>
        <w:rPr>
          <w:bCs/>
          <w:iCs/>
          <w:color w:val="000000"/>
          <w:sz w:val="24"/>
        </w:rPr>
        <w:t xml:space="preserve">                                                      编号：20</w:t>
      </w:r>
      <w:r>
        <w:rPr>
          <w:rFonts w:hint="eastAsia"/>
          <w:bCs/>
          <w:iCs/>
          <w:color w:val="000000"/>
          <w:sz w:val="24"/>
          <w:lang w:val="en-US" w:eastAsia="zh-CN"/>
        </w:rPr>
        <w:t>21</w:t>
      </w:r>
      <w:r>
        <w:rPr>
          <w:bCs/>
          <w:iCs/>
          <w:sz w:val="24"/>
        </w:rPr>
        <w:t>-0</w:t>
      </w:r>
      <w:r>
        <w:rPr>
          <w:rFonts w:hint="eastAsia"/>
          <w:bCs/>
          <w:iCs/>
          <w:sz w:val="24"/>
          <w:lang w:val="en-US" w:eastAsia="zh-CN"/>
        </w:rPr>
        <w:t>01</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spacing w:line="480" w:lineRule="atLeast"/>
              <w:rPr>
                <w:b/>
                <w:bCs/>
                <w:iCs/>
                <w:color w:val="000000"/>
                <w:sz w:val="24"/>
              </w:rPr>
            </w:pPr>
            <w:r>
              <w:rPr>
                <w:b/>
                <w:bCs/>
                <w:iCs/>
                <w:color w:val="000000"/>
                <w:sz w:val="24"/>
              </w:rPr>
              <w:t>投资者关系活动类别</w:t>
            </w:r>
          </w:p>
          <w:p>
            <w:pPr>
              <w:spacing w:line="480" w:lineRule="atLeast"/>
              <w:rPr>
                <w:b/>
                <w:bCs/>
                <w:iCs/>
                <w:color w:val="000000"/>
                <w:sz w:val="24"/>
              </w:rPr>
            </w:pPr>
          </w:p>
        </w:tc>
        <w:tc>
          <w:tcPr>
            <w:tcW w:w="6614" w:type="dxa"/>
          </w:tcPr>
          <w:p>
            <w:pPr>
              <w:spacing w:line="480" w:lineRule="atLeast"/>
              <w:rPr>
                <w:bCs/>
                <w:iCs/>
                <w:color w:val="000000"/>
                <w:sz w:val="24"/>
              </w:rPr>
            </w:pPr>
            <w:r>
              <w:rPr>
                <w:sz w:val="28"/>
                <w:szCs w:val="28"/>
              </w:rPr>
              <w:t xml:space="preserve">√特定对象调研        </w:t>
            </w:r>
            <w:r>
              <w:rPr>
                <w:bCs/>
                <w:iCs/>
                <w:color w:val="000000"/>
                <w:sz w:val="24"/>
              </w:rPr>
              <w:t>□</w:t>
            </w:r>
            <w:r>
              <w:rPr>
                <w:sz w:val="28"/>
                <w:szCs w:val="28"/>
              </w:rPr>
              <w:t>分析师会议</w:t>
            </w:r>
          </w:p>
          <w:p>
            <w:pPr>
              <w:spacing w:line="480" w:lineRule="atLeast"/>
              <w:rPr>
                <w:bCs/>
                <w:iCs/>
                <w:color w:val="000000"/>
                <w:sz w:val="24"/>
              </w:rPr>
            </w:pPr>
            <w:r>
              <w:rPr>
                <w:bCs/>
                <w:iCs/>
                <w:color w:val="000000"/>
                <w:sz w:val="24"/>
              </w:rPr>
              <w:t>□</w:t>
            </w:r>
            <w:r>
              <w:rPr>
                <w:sz w:val="28"/>
                <w:szCs w:val="28"/>
              </w:rPr>
              <w:t xml:space="preserve">媒体采访            </w:t>
            </w:r>
            <w:r>
              <w:rPr>
                <w:bCs/>
                <w:iCs/>
                <w:color w:val="000000"/>
                <w:sz w:val="24"/>
              </w:rPr>
              <w:t>□</w:t>
            </w:r>
            <w:r>
              <w:rPr>
                <w:sz w:val="28"/>
                <w:szCs w:val="28"/>
              </w:rPr>
              <w:t>业绩说明会</w:t>
            </w:r>
          </w:p>
          <w:p>
            <w:pPr>
              <w:spacing w:line="480" w:lineRule="atLeast"/>
              <w:rPr>
                <w:bCs/>
                <w:iCs/>
                <w:color w:val="000000"/>
                <w:sz w:val="24"/>
              </w:rPr>
            </w:pPr>
            <w:r>
              <w:rPr>
                <w:bCs/>
                <w:iCs/>
                <w:color w:val="000000"/>
                <w:sz w:val="24"/>
              </w:rPr>
              <w:t>□</w:t>
            </w:r>
            <w:r>
              <w:rPr>
                <w:sz w:val="28"/>
                <w:szCs w:val="28"/>
              </w:rPr>
              <w:t xml:space="preserve">新闻发布会          </w:t>
            </w:r>
            <w:r>
              <w:rPr>
                <w:bCs/>
                <w:iCs/>
                <w:color w:val="000000"/>
                <w:sz w:val="24"/>
              </w:rPr>
              <w:t>□</w:t>
            </w:r>
            <w:r>
              <w:rPr>
                <w:sz w:val="28"/>
                <w:szCs w:val="28"/>
              </w:rPr>
              <w:t>路演活动</w:t>
            </w:r>
          </w:p>
          <w:p>
            <w:pPr>
              <w:tabs>
                <w:tab w:val="left" w:pos="3045"/>
                <w:tab w:val="center" w:pos="3199"/>
              </w:tabs>
              <w:spacing w:line="480" w:lineRule="atLeast"/>
              <w:rPr>
                <w:bCs/>
                <w:iCs/>
                <w:color w:val="000000"/>
                <w:sz w:val="24"/>
              </w:rPr>
            </w:pPr>
            <w:r>
              <w:rPr>
                <w:bCs/>
                <w:iCs/>
                <w:color w:val="000000"/>
                <w:sz w:val="24"/>
              </w:rPr>
              <w:t>□</w:t>
            </w:r>
            <w:r>
              <w:rPr>
                <w:sz w:val="28"/>
                <w:szCs w:val="28"/>
              </w:rPr>
              <w:t>现场参观</w:t>
            </w:r>
            <w:r>
              <w:rPr>
                <w:bCs/>
                <w:iCs/>
                <w:color w:val="000000"/>
                <w:sz w:val="24"/>
              </w:rPr>
              <w:tab/>
            </w:r>
          </w:p>
          <w:p>
            <w:pPr>
              <w:tabs>
                <w:tab w:val="center" w:pos="3199"/>
              </w:tabs>
              <w:spacing w:line="480" w:lineRule="atLeast"/>
              <w:rPr>
                <w:bCs/>
                <w:iCs/>
                <w:color w:val="000000"/>
                <w:sz w:val="24"/>
              </w:rPr>
            </w:pPr>
            <w:r>
              <w:rPr>
                <w:bCs/>
                <w:iCs/>
                <w:color w:val="000000"/>
                <w:sz w:val="24"/>
              </w:rPr>
              <w:t>□</w:t>
            </w:r>
            <w:r>
              <w:rPr>
                <w:sz w:val="28"/>
                <w:szCs w:val="28"/>
              </w:rPr>
              <w:t>其他 （</w:t>
            </w:r>
            <w:r>
              <w:rPr>
                <w:sz w:val="28"/>
                <w:szCs w:val="28"/>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spacing w:line="480" w:lineRule="atLeast"/>
              <w:rPr>
                <w:b/>
                <w:bCs/>
                <w:iCs/>
                <w:color w:val="000000"/>
                <w:sz w:val="24"/>
              </w:rPr>
            </w:pPr>
            <w:r>
              <w:rPr>
                <w:b/>
                <w:bCs/>
                <w:iCs/>
                <w:color w:val="000000"/>
                <w:sz w:val="24"/>
              </w:rPr>
              <w:t>参与单位名称及人员姓名</w:t>
            </w:r>
          </w:p>
        </w:tc>
        <w:tc>
          <w:tcPr>
            <w:tcW w:w="6614" w:type="dxa"/>
          </w:tcPr>
          <w:p>
            <w:pPr>
              <w:tabs>
                <w:tab w:val="left" w:pos="2390"/>
              </w:tabs>
              <w:spacing w:line="480" w:lineRule="atLeast"/>
              <w:jc w:val="left"/>
              <w:rPr>
                <w:rFonts w:hint="default"/>
                <w:bCs/>
                <w:iCs/>
                <w:color w:val="000000"/>
                <w:sz w:val="24"/>
                <w:lang w:val="en-US" w:eastAsia="zh-CN"/>
              </w:rPr>
            </w:pPr>
            <w:r>
              <w:rPr>
                <w:rFonts w:hint="eastAsia"/>
                <w:bCs/>
                <w:iCs/>
                <w:color w:val="000000"/>
                <w:sz w:val="24"/>
                <w:lang w:val="en-US" w:eastAsia="zh-CN"/>
              </w:rPr>
              <w:t>大朴资产：姚永华</w:t>
            </w:r>
          </w:p>
          <w:p>
            <w:pPr>
              <w:tabs>
                <w:tab w:val="left" w:pos="2390"/>
              </w:tabs>
              <w:spacing w:line="480" w:lineRule="atLeast"/>
              <w:jc w:val="left"/>
              <w:rPr>
                <w:rFonts w:hint="eastAsia"/>
                <w:bCs/>
                <w:iCs/>
                <w:color w:val="000000"/>
                <w:sz w:val="24"/>
                <w:lang w:val="en-US" w:eastAsia="zh-CN"/>
              </w:rPr>
            </w:pPr>
            <w:r>
              <w:rPr>
                <w:rFonts w:hint="eastAsia"/>
                <w:bCs/>
                <w:iCs/>
                <w:color w:val="000000"/>
                <w:sz w:val="24"/>
                <w:lang w:val="en-US" w:eastAsia="zh-CN"/>
              </w:rPr>
              <w:t>准锦投资：朱斌</w:t>
            </w:r>
          </w:p>
          <w:p>
            <w:pPr>
              <w:tabs>
                <w:tab w:val="left" w:pos="2390"/>
              </w:tabs>
              <w:spacing w:line="480" w:lineRule="atLeast"/>
              <w:jc w:val="left"/>
              <w:rPr>
                <w:rFonts w:hint="eastAsia"/>
                <w:bCs/>
                <w:iCs/>
                <w:color w:val="000000"/>
                <w:sz w:val="24"/>
                <w:lang w:val="en-US" w:eastAsia="zh-CN"/>
              </w:rPr>
            </w:pPr>
            <w:r>
              <w:rPr>
                <w:rFonts w:hint="eastAsia"/>
                <w:bCs/>
                <w:iCs/>
                <w:color w:val="000000"/>
                <w:sz w:val="24"/>
                <w:lang w:val="en-US" w:eastAsia="zh-CN"/>
              </w:rPr>
              <w:t>财通自营：张英娟</w:t>
            </w:r>
          </w:p>
          <w:p>
            <w:pPr>
              <w:tabs>
                <w:tab w:val="left" w:pos="2390"/>
              </w:tabs>
              <w:spacing w:line="480" w:lineRule="atLeast"/>
              <w:jc w:val="left"/>
              <w:rPr>
                <w:rFonts w:hint="eastAsia"/>
                <w:bCs/>
                <w:iCs/>
                <w:color w:val="000000"/>
                <w:sz w:val="24"/>
                <w:lang w:val="en-US" w:eastAsia="zh-CN"/>
              </w:rPr>
            </w:pPr>
            <w:r>
              <w:rPr>
                <w:rFonts w:hint="eastAsia"/>
                <w:bCs/>
                <w:iCs/>
                <w:color w:val="000000"/>
                <w:sz w:val="24"/>
                <w:lang w:val="en-US" w:eastAsia="zh-CN"/>
              </w:rPr>
              <w:t>淳厚基金：廖辰轩</w:t>
            </w:r>
          </w:p>
          <w:p>
            <w:pPr>
              <w:tabs>
                <w:tab w:val="left" w:pos="2390"/>
              </w:tabs>
              <w:spacing w:line="480" w:lineRule="atLeast"/>
              <w:jc w:val="left"/>
              <w:rPr>
                <w:rFonts w:hint="eastAsia"/>
                <w:bCs/>
                <w:iCs/>
                <w:color w:val="000000"/>
                <w:sz w:val="24"/>
                <w:lang w:val="en-US" w:eastAsia="zh-CN"/>
              </w:rPr>
            </w:pPr>
            <w:r>
              <w:rPr>
                <w:rFonts w:hint="eastAsia"/>
                <w:bCs/>
                <w:iCs/>
                <w:color w:val="000000"/>
                <w:sz w:val="24"/>
                <w:lang w:val="en-US" w:eastAsia="zh-CN"/>
              </w:rPr>
              <w:t>人保资产：奚晨弗</w:t>
            </w:r>
          </w:p>
          <w:p>
            <w:pPr>
              <w:tabs>
                <w:tab w:val="left" w:pos="2390"/>
              </w:tabs>
              <w:spacing w:line="480" w:lineRule="atLeast"/>
              <w:jc w:val="left"/>
              <w:rPr>
                <w:rFonts w:hint="eastAsia"/>
                <w:bCs/>
                <w:iCs/>
                <w:color w:val="000000"/>
                <w:sz w:val="24"/>
                <w:lang w:val="en-US" w:eastAsia="zh-CN"/>
              </w:rPr>
            </w:pPr>
            <w:r>
              <w:rPr>
                <w:rFonts w:hint="eastAsia"/>
                <w:bCs/>
                <w:iCs/>
                <w:color w:val="000000"/>
                <w:sz w:val="24"/>
                <w:lang w:val="en-US" w:eastAsia="zh-CN"/>
              </w:rPr>
              <w:t>兴业信托：卢宏峰</w:t>
            </w:r>
          </w:p>
          <w:p>
            <w:pPr>
              <w:tabs>
                <w:tab w:val="left" w:pos="2390"/>
              </w:tabs>
              <w:spacing w:line="480" w:lineRule="atLeast"/>
              <w:jc w:val="left"/>
              <w:rPr>
                <w:rFonts w:hint="default"/>
                <w:bCs/>
                <w:iCs/>
                <w:color w:val="000000"/>
                <w:sz w:val="24"/>
                <w:lang w:val="en-US" w:eastAsia="zh-CN"/>
              </w:rPr>
            </w:pPr>
            <w:r>
              <w:rPr>
                <w:rFonts w:hint="eastAsia"/>
                <w:bCs/>
                <w:iCs/>
                <w:color w:val="000000"/>
                <w:sz w:val="24"/>
                <w:lang w:val="en-US" w:eastAsia="zh-CN"/>
              </w:rPr>
              <w:t>永安国富：陈峥、王俊韬、孟乐</w:t>
            </w:r>
          </w:p>
          <w:p>
            <w:pPr>
              <w:tabs>
                <w:tab w:val="left" w:pos="2390"/>
              </w:tabs>
              <w:spacing w:line="480" w:lineRule="atLeast"/>
              <w:jc w:val="left"/>
              <w:rPr>
                <w:rFonts w:hint="eastAsia"/>
                <w:bCs/>
                <w:iCs/>
                <w:color w:val="000000"/>
                <w:sz w:val="24"/>
                <w:lang w:val="en-US" w:eastAsia="zh-CN"/>
              </w:rPr>
            </w:pPr>
            <w:r>
              <w:rPr>
                <w:rFonts w:hint="eastAsia"/>
                <w:bCs/>
                <w:iCs/>
                <w:color w:val="000000"/>
                <w:sz w:val="24"/>
                <w:lang w:val="en-US" w:eastAsia="zh-CN"/>
              </w:rPr>
              <w:t>睿柏资本：劳逸华</w:t>
            </w:r>
          </w:p>
          <w:p>
            <w:pPr>
              <w:tabs>
                <w:tab w:val="left" w:pos="2390"/>
              </w:tabs>
              <w:spacing w:line="480" w:lineRule="atLeast"/>
              <w:jc w:val="left"/>
              <w:rPr>
                <w:rFonts w:hint="eastAsia"/>
                <w:bCs/>
                <w:iCs/>
                <w:color w:val="000000"/>
                <w:sz w:val="24"/>
                <w:lang w:val="en-US" w:eastAsia="zh-CN"/>
              </w:rPr>
            </w:pPr>
            <w:r>
              <w:rPr>
                <w:rFonts w:hint="eastAsia"/>
                <w:bCs/>
                <w:iCs/>
                <w:color w:val="000000"/>
                <w:sz w:val="24"/>
                <w:lang w:val="en-US" w:eastAsia="zh-CN"/>
              </w:rPr>
              <w:t>上海格林资产：聂清廉</w:t>
            </w:r>
          </w:p>
          <w:p>
            <w:pPr>
              <w:tabs>
                <w:tab w:val="left" w:pos="2390"/>
              </w:tabs>
              <w:spacing w:line="480" w:lineRule="atLeast"/>
              <w:jc w:val="left"/>
              <w:rPr>
                <w:rFonts w:hint="default"/>
                <w:bCs/>
                <w:iCs/>
                <w:color w:val="000000"/>
                <w:sz w:val="24"/>
                <w:lang w:val="en-US" w:eastAsia="zh-CN"/>
              </w:rPr>
            </w:pPr>
            <w:r>
              <w:rPr>
                <w:rFonts w:hint="eastAsia"/>
                <w:bCs/>
                <w:iCs/>
                <w:color w:val="000000"/>
                <w:sz w:val="24"/>
                <w:lang w:val="en-US" w:eastAsia="zh-CN"/>
              </w:rPr>
              <w:t>国泰基金：丁小丹</w:t>
            </w:r>
          </w:p>
          <w:p>
            <w:pPr>
              <w:tabs>
                <w:tab w:val="left" w:pos="2390"/>
              </w:tabs>
              <w:spacing w:line="480" w:lineRule="atLeast"/>
              <w:jc w:val="left"/>
              <w:rPr>
                <w:rFonts w:hint="default"/>
                <w:bCs/>
                <w:iCs/>
                <w:color w:val="000000"/>
                <w:sz w:val="24"/>
                <w:lang w:val="en-US" w:eastAsia="zh-CN"/>
              </w:rPr>
            </w:pPr>
            <w:r>
              <w:rPr>
                <w:rFonts w:hint="eastAsia"/>
                <w:bCs/>
                <w:iCs/>
                <w:color w:val="000000"/>
                <w:sz w:val="24"/>
                <w:lang w:val="en-US" w:eastAsia="zh-CN"/>
              </w:rPr>
              <w:t>兴业证券：李光明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line="480" w:lineRule="atLeast"/>
              <w:rPr>
                <w:b/>
                <w:bCs/>
                <w:iCs/>
                <w:color w:val="000000"/>
                <w:sz w:val="24"/>
              </w:rPr>
            </w:pPr>
            <w:r>
              <w:rPr>
                <w:rFonts w:hint="eastAsia"/>
                <w:b/>
                <w:bCs/>
                <w:iCs/>
                <w:color w:val="000000"/>
                <w:sz w:val="24"/>
                <w:lang w:eastAsia="zh-CN"/>
              </w:rPr>
              <w:t xml:space="preserve"> </w:t>
            </w:r>
            <w:r>
              <w:rPr>
                <w:b/>
                <w:bCs/>
                <w:iCs/>
                <w:color w:val="000000"/>
                <w:sz w:val="24"/>
              </w:rPr>
              <w:t>时间</w:t>
            </w:r>
          </w:p>
        </w:tc>
        <w:tc>
          <w:tcPr>
            <w:tcW w:w="6614" w:type="dxa"/>
          </w:tcPr>
          <w:p>
            <w:pPr>
              <w:spacing w:line="480" w:lineRule="atLeast"/>
              <w:rPr>
                <w:bCs/>
                <w:iCs/>
                <w:color w:val="000000"/>
                <w:sz w:val="24"/>
              </w:rPr>
            </w:pPr>
            <w:r>
              <w:rPr>
                <w:rFonts w:hint="eastAsia"/>
                <w:bCs/>
                <w:iCs/>
                <w:color w:val="000000"/>
                <w:sz w:val="24"/>
                <w:lang w:val="en-US" w:eastAsia="zh-CN"/>
              </w:rPr>
              <w:t>2021</w:t>
            </w:r>
            <w:r>
              <w:rPr>
                <w:bCs/>
                <w:iCs/>
                <w:color w:val="000000"/>
                <w:sz w:val="24"/>
              </w:rPr>
              <w:t>年</w:t>
            </w:r>
            <w:r>
              <w:rPr>
                <w:rFonts w:hint="eastAsia"/>
                <w:bCs/>
                <w:iCs/>
                <w:color w:val="000000"/>
                <w:sz w:val="24"/>
                <w:lang w:val="en-US" w:eastAsia="zh-CN"/>
              </w:rPr>
              <w:t>1</w:t>
            </w:r>
            <w:r>
              <w:rPr>
                <w:rFonts w:hint="eastAsia"/>
                <w:bCs/>
                <w:iCs/>
                <w:color w:val="000000"/>
                <w:sz w:val="24"/>
              </w:rPr>
              <w:t>月</w:t>
            </w:r>
            <w:r>
              <w:rPr>
                <w:rFonts w:hint="eastAsia"/>
                <w:bCs/>
                <w:iCs/>
                <w:color w:val="000000"/>
                <w:sz w:val="24"/>
                <w:lang w:val="en-US" w:eastAsia="zh-CN"/>
              </w:rPr>
              <w:t>6</w:t>
            </w:r>
            <w:r>
              <w:rPr>
                <w:rFonts w:hint="eastAsia"/>
                <w:bCs/>
                <w:iCs/>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line="480" w:lineRule="atLeast"/>
              <w:rPr>
                <w:b/>
                <w:bCs/>
                <w:iCs/>
                <w:color w:val="000000"/>
                <w:sz w:val="24"/>
              </w:rPr>
            </w:pPr>
            <w:r>
              <w:rPr>
                <w:b/>
                <w:bCs/>
                <w:iCs/>
                <w:color w:val="000000"/>
                <w:sz w:val="24"/>
              </w:rPr>
              <w:t>地点</w:t>
            </w:r>
          </w:p>
        </w:tc>
        <w:tc>
          <w:tcPr>
            <w:tcW w:w="6614" w:type="dxa"/>
          </w:tcPr>
          <w:p>
            <w:pPr>
              <w:tabs>
                <w:tab w:val="left" w:pos="1095"/>
              </w:tabs>
              <w:spacing w:line="480" w:lineRule="atLeast"/>
              <w:rPr>
                <w:bCs/>
                <w:iCs/>
                <w:color w:val="000000"/>
                <w:sz w:val="24"/>
              </w:rPr>
            </w:pPr>
            <w:r>
              <w:rPr>
                <w:rFonts w:hint="eastAsia"/>
                <w:bCs/>
                <w:iCs/>
                <w:color w:val="000000"/>
                <w:sz w:val="24"/>
              </w:rPr>
              <w:t>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line="480" w:lineRule="atLeast"/>
              <w:rPr>
                <w:b/>
                <w:bCs/>
                <w:iCs/>
                <w:color w:val="000000"/>
                <w:sz w:val="24"/>
              </w:rPr>
            </w:pPr>
            <w:r>
              <w:rPr>
                <w:b/>
                <w:bCs/>
                <w:iCs/>
                <w:color w:val="000000"/>
                <w:sz w:val="24"/>
              </w:rPr>
              <w:t>上市公司接待人员姓名</w:t>
            </w:r>
          </w:p>
        </w:tc>
        <w:tc>
          <w:tcPr>
            <w:tcW w:w="6614" w:type="dxa"/>
            <w:vAlign w:val="center"/>
          </w:tcPr>
          <w:p>
            <w:pPr>
              <w:spacing w:line="480" w:lineRule="atLeast"/>
              <w:rPr>
                <w:rFonts w:hint="default" w:eastAsia="宋体"/>
                <w:bCs/>
                <w:iCs/>
                <w:color w:val="000000"/>
                <w:sz w:val="24"/>
                <w:lang w:val="en-US" w:eastAsia="zh-CN"/>
              </w:rPr>
            </w:pPr>
            <w:r>
              <w:rPr>
                <w:rFonts w:hint="eastAsia"/>
                <w:bCs/>
                <w:iCs/>
                <w:color w:val="000000"/>
                <w:sz w:val="24"/>
                <w:lang w:val="en-US" w:eastAsia="zh-CN"/>
              </w:rPr>
              <w:t>王刚、陶一荻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1" w:hRule="atLeast"/>
        </w:trPr>
        <w:tc>
          <w:tcPr>
            <w:tcW w:w="1908" w:type="dxa"/>
            <w:vAlign w:val="center"/>
          </w:tcPr>
          <w:p>
            <w:pPr>
              <w:spacing w:line="480" w:lineRule="atLeast"/>
              <w:rPr>
                <w:b/>
                <w:bCs/>
                <w:iCs/>
                <w:color w:val="000000"/>
                <w:sz w:val="24"/>
              </w:rPr>
            </w:pPr>
            <w:r>
              <w:rPr>
                <w:b/>
                <w:bCs/>
                <w:iCs/>
                <w:color w:val="000000"/>
                <w:sz w:val="24"/>
              </w:rPr>
              <w:t>投资者关系活动主要内容介绍</w:t>
            </w:r>
          </w:p>
          <w:p>
            <w:pPr>
              <w:spacing w:line="480" w:lineRule="atLeast"/>
              <w:rPr>
                <w:b/>
                <w:bCs/>
                <w:iCs/>
                <w:color w:val="000000"/>
                <w:sz w:val="24"/>
              </w:rPr>
            </w:pPr>
          </w:p>
        </w:tc>
        <w:tc>
          <w:tcPr>
            <w:tcW w:w="6614" w:type="dxa"/>
          </w:tcPr>
          <w:p>
            <w:pPr>
              <w:spacing w:line="360" w:lineRule="auto"/>
              <w:jc w:val="left"/>
              <w:rPr>
                <w:rFonts w:hint="eastAsia"/>
                <w:b/>
                <w:bCs/>
                <w:sz w:val="24"/>
                <w:lang w:val="en-US" w:eastAsia="zh-CN"/>
              </w:rPr>
            </w:pPr>
          </w:p>
          <w:p>
            <w:pPr>
              <w:numPr>
                <w:ilvl w:val="0"/>
                <w:numId w:val="1"/>
              </w:numPr>
              <w:spacing w:line="360" w:lineRule="auto"/>
              <w:jc w:val="left"/>
              <w:rPr>
                <w:rFonts w:hint="eastAsia"/>
                <w:b/>
                <w:bCs/>
                <w:sz w:val="24"/>
                <w:lang w:val="en-US" w:eastAsia="zh-CN"/>
              </w:rPr>
            </w:pPr>
            <w:r>
              <w:rPr>
                <w:rFonts w:hint="eastAsia"/>
                <w:b/>
                <w:bCs/>
                <w:sz w:val="24"/>
                <w:lang w:val="en-US" w:eastAsia="zh-CN"/>
              </w:rPr>
              <w:t>近年来公司大力发展的洗碗机品类，过去一年表现怎样，未来预期如何？</w:t>
            </w:r>
          </w:p>
          <w:p>
            <w:pPr>
              <w:spacing w:line="360" w:lineRule="auto"/>
              <w:ind w:left="420" w:leftChars="200"/>
              <w:jc w:val="both"/>
              <w:rPr>
                <w:rFonts w:hint="default"/>
                <w:sz w:val="24"/>
                <w:lang w:val="en-US" w:eastAsia="zh-CN"/>
              </w:rPr>
            </w:pPr>
            <w:r>
              <w:rPr>
                <w:rFonts w:hint="eastAsia"/>
                <w:sz w:val="24"/>
                <w:lang w:val="en-US" w:eastAsia="zh-CN"/>
              </w:rPr>
              <w:t>受疫情影响，以洗碗机为代表的健康家电自去年起销量增长喜人，其中嵌入式形态的洗碗机在同品类中表现甚至更为亮眼。重油烟是中式烹饪的主要特点，过去一年公司自产的专为解决中式烹饪重油重污的</w:t>
            </w:r>
            <w:bookmarkStart w:id="0" w:name="_GoBack"/>
            <w:bookmarkEnd w:id="0"/>
            <w:r>
              <w:rPr>
                <w:rFonts w:hint="eastAsia"/>
                <w:sz w:val="24"/>
                <w:lang w:val="en-US" w:eastAsia="zh-CN"/>
              </w:rPr>
              <w:t>锅、碗所设计的嵌入式洗碗机市场份额提升明显。今年公司将继续秉承“更强性能、更优空间、更多功能”的研发理念，持续向市场推出更适合中国厨房的洗碗机新产品，对嵌入式洗碗机品类配套率进一步增长有较高期待。</w:t>
            </w:r>
          </w:p>
          <w:p>
            <w:pPr>
              <w:numPr>
                <w:ilvl w:val="0"/>
                <w:numId w:val="0"/>
              </w:numPr>
              <w:spacing w:line="360" w:lineRule="auto"/>
              <w:jc w:val="left"/>
              <w:rPr>
                <w:rFonts w:hint="eastAsia"/>
                <w:b/>
                <w:bCs/>
                <w:sz w:val="24"/>
                <w:lang w:val="en-US" w:eastAsia="zh-CN"/>
              </w:rPr>
            </w:pPr>
          </w:p>
          <w:p>
            <w:pPr>
              <w:numPr>
                <w:ilvl w:val="0"/>
                <w:numId w:val="1"/>
              </w:numPr>
              <w:spacing w:line="360" w:lineRule="auto"/>
              <w:jc w:val="left"/>
              <w:rPr>
                <w:rFonts w:hint="eastAsia"/>
                <w:b/>
                <w:bCs/>
                <w:sz w:val="24"/>
                <w:lang w:val="en-US" w:eastAsia="zh-CN"/>
              </w:rPr>
            </w:pPr>
            <w:r>
              <w:rPr>
                <w:rFonts w:hint="eastAsia"/>
                <w:b/>
                <w:bCs/>
                <w:sz w:val="24"/>
                <w:lang w:val="en-US" w:eastAsia="zh-CN"/>
              </w:rPr>
              <w:t>公司另一重点新品蒸烤一体机表现如何？</w:t>
            </w:r>
          </w:p>
          <w:p>
            <w:pPr>
              <w:spacing w:line="360" w:lineRule="auto"/>
              <w:ind w:left="420" w:leftChars="200"/>
              <w:jc w:val="both"/>
              <w:rPr>
                <w:rFonts w:hint="default"/>
                <w:sz w:val="24"/>
                <w:lang w:val="en-US" w:eastAsia="zh-CN"/>
              </w:rPr>
            </w:pPr>
            <w:r>
              <w:rPr>
                <w:rFonts w:hint="eastAsia"/>
                <w:sz w:val="24"/>
                <w:lang w:val="en-US" w:eastAsia="zh-CN"/>
              </w:rPr>
              <w:t>中式烹饪多元化的特殊属性，决定了中式厨电产品在设计上需要更强大的性能，在空间利用上需要更符合中式厨房设计，同时需要兼具更多功能。公司坚持让产品回归以人为本，以“高温蒸、蒸汽嫩烤技术、多段烹饪”的技术差异化为卖点推出的老板蒸烤一体机在过去一年配套率显著提升。</w:t>
            </w:r>
          </w:p>
          <w:p>
            <w:pPr>
              <w:numPr>
                <w:ilvl w:val="0"/>
                <w:numId w:val="0"/>
              </w:numPr>
              <w:spacing w:line="360" w:lineRule="auto"/>
              <w:jc w:val="left"/>
              <w:rPr>
                <w:rFonts w:hint="eastAsia"/>
                <w:b/>
                <w:bCs/>
                <w:sz w:val="24"/>
                <w:lang w:val="en-US" w:eastAsia="zh-CN"/>
              </w:rPr>
            </w:pPr>
          </w:p>
          <w:p>
            <w:pPr>
              <w:numPr>
                <w:ilvl w:val="0"/>
                <w:numId w:val="1"/>
              </w:numPr>
              <w:spacing w:line="360" w:lineRule="auto"/>
              <w:jc w:val="left"/>
              <w:rPr>
                <w:rFonts w:hint="eastAsia"/>
                <w:b/>
                <w:bCs/>
                <w:sz w:val="24"/>
                <w:lang w:val="en-US" w:eastAsia="zh-CN"/>
              </w:rPr>
            </w:pPr>
            <w:r>
              <w:rPr>
                <w:rFonts w:hint="eastAsia"/>
                <w:b/>
                <w:bCs/>
                <w:sz w:val="24"/>
                <w:lang w:val="en-US" w:eastAsia="zh-CN"/>
              </w:rPr>
              <w:t>老板电器“未来工厂”将于近日发布，可否多做介绍？</w:t>
            </w:r>
          </w:p>
          <w:p>
            <w:pPr>
              <w:spacing w:line="360" w:lineRule="auto"/>
              <w:ind w:left="420" w:leftChars="200"/>
              <w:jc w:val="both"/>
              <w:rPr>
                <w:rFonts w:hint="default"/>
                <w:sz w:val="24"/>
                <w:lang w:val="en-US" w:eastAsia="zh-CN"/>
              </w:rPr>
            </w:pPr>
            <w:r>
              <w:rPr>
                <w:rFonts w:hint="eastAsia"/>
                <w:sz w:val="24"/>
                <w:lang w:val="en-US" w:eastAsia="zh-CN"/>
              </w:rPr>
              <w:t>近日浙江省首批“未来工厂”授牌，公司成唯一入选家电企业。“未来工厂”需具备数字孪生应用、智能化生产、智慧化管理、协同化制造、绿色化制造、安全化管控和社会经济效益等关键要素，公司自2010年起即开展机器换人，实施厨电制造转型升级战略。2020年公司对老板电器智能制造基地进行了全面升级改造，建成行业首个无人工厂，成功实现了以数据为核心，智能驱动业务的全价值链管理。</w:t>
            </w:r>
          </w:p>
          <w:p>
            <w:pPr>
              <w:numPr>
                <w:ilvl w:val="0"/>
                <w:numId w:val="0"/>
              </w:numPr>
              <w:spacing w:line="360" w:lineRule="auto"/>
              <w:jc w:val="left"/>
              <w:rPr>
                <w:rFonts w:hint="eastAsia"/>
                <w:b/>
                <w:bCs/>
                <w:sz w:val="24"/>
                <w:lang w:val="en-US" w:eastAsia="zh-CN"/>
              </w:rPr>
            </w:pPr>
          </w:p>
          <w:p>
            <w:pPr>
              <w:numPr>
                <w:ilvl w:val="0"/>
                <w:numId w:val="1"/>
              </w:numPr>
              <w:spacing w:line="360" w:lineRule="auto"/>
              <w:ind w:left="0" w:leftChars="0" w:firstLine="0" w:firstLineChars="0"/>
              <w:jc w:val="left"/>
              <w:rPr>
                <w:rFonts w:hint="eastAsia"/>
                <w:b/>
                <w:bCs/>
                <w:sz w:val="24"/>
                <w:lang w:val="en-US" w:eastAsia="zh-CN"/>
              </w:rPr>
            </w:pPr>
            <w:r>
              <w:rPr>
                <w:rFonts w:hint="eastAsia"/>
                <w:b/>
                <w:bCs/>
                <w:sz w:val="24"/>
                <w:lang w:val="en-US" w:eastAsia="zh-CN"/>
              </w:rPr>
              <w:t>公司如何看待创新渠道未来的表现？</w:t>
            </w:r>
          </w:p>
          <w:p>
            <w:pPr>
              <w:spacing w:line="360" w:lineRule="auto"/>
              <w:ind w:left="420" w:leftChars="200"/>
              <w:jc w:val="left"/>
              <w:rPr>
                <w:rFonts w:hint="default"/>
                <w:sz w:val="24"/>
                <w:lang w:val="en-US" w:eastAsia="zh-CN"/>
              </w:rPr>
            </w:pPr>
            <w:r>
              <w:rPr>
                <w:rFonts w:hint="eastAsia"/>
                <w:sz w:val="24"/>
                <w:lang w:val="en-US" w:eastAsia="zh-CN"/>
              </w:rPr>
              <w:t>创新渠道是公司与国内知名橱柜及家装公司合作的小B业务，疫情过后恢复明显。因家装行业分散的特殊性，公司今年在这一渠道合作的企业数将进一步增加，随之也将带动新品类，如蒸烤一体机、洗碗机配套率继续提升。</w:t>
            </w:r>
          </w:p>
          <w:p>
            <w:pPr>
              <w:spacing w:line="360" w:lineRule="auto"/>
              <w:jc w:val="both"/>
              <w:rPr>
                <w:rFonts w:hint="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spacing w:line="480" w:lineRule="atLeast"/>
              <w:rPr>
                <w:b/>
                <w:bCs/>
                <w:iCs/>
                <w:color w:val="000000"/>
                <w:sz w:val="24"/>
              </w:rPr>
            </w:pPr>
            <w:r>
              <w:rPr>
                <w:b/>
                <w:bCs/>
                <w:iCs/>
                <w:color w:val="000000"/>
                <w:sz w:val="24"/>
              </w:rPr>
              <w:t>附件清单（如有）</w:t>
            </w:r>
          </w:p>
        </w:tc>
        <w:tc>
          <w:tcPr>
            <w:tcW w:w="6614" w:type="dxa"/>
          </w:tcPr>
          <w:p>
            <w:pPr>
              <w:spacing w:line="480" w:lineRule="atLeast"/>
              <w:rPr>
                <w:bCs/>
                <w:i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spacing w:line="480" w:lineRule="atLeast"/>
              <w:rPr>
                <w:b/>
                <w:bCs/>
                <w:iCs/>
                <w:color w:val="000000"/>
                <w:sz w:val="24"/>
              </w:rPr>
            </w:pPr>
            <w:r>
              <w:rPr>
                <w:b/>
                <w:bCs/>
                <w:iCs/>
                <w:color w:val="000000"/>
                <w:sz w:val="24"/>
              </w:rPr>
              <w:t>日期</w:t>
            </w:r>
          </w:p>
        </w:tc>
        <w:tc>
          <w:tcPr>
            <w:tcW w:w="6614" w:type="dxa"/>
          </w:tcPr>
          <w:p>
            <w:pPr>
              <w:spacing w:line="480" w:lineRule="atLeast"/>
              <w:rPr>
                <w:bCs/>
                <w:iCs/>
                <w:color w:val="000000"/>
                <w:sz w:val="24"/>
              </w:rPr>
            </w:pPr>
            <w:r>
              <w:rPr>
                <w:rFonts w:hint="eastAsia"/>
                <w:bCs/>
                <w:iCs/>
                <w:color w:val="000000"/>
                <w:sz w:val="24"/>
                <w:lang w:val="en-US" w:eastAsia="zh-CN"/>
              </w:rPr>
              <w:t>2021</w:t>
            </w:r>
            <w:r>
              <w:rPr>
                <w:bCs/>
                <w:iCs/>
                <w:color w:val="000000"/>
                <w:sz w:val="24"/>
              </w:rPr>
              <w:t>年</w:t>
            </w:r>
            <w:r>
              <w:rPr>
                <w:rFonts w:hint="eastAsia"/>
                <w:bCs/>
                <w:iCs/>
                <w:color w:val="000000"/>
                <w:sz w:val="24"/>
                <w:lang w:val="en-US" w:eastAsia="zh-CN"/>
              </w:rPr>
              <w:t>1</w:t>
            </w:r>
            <w:r>
              <w:rPr>
                <w:bCs/>
                <w:iCs/>
                <w:color w:val="000000"/>
                <w:sz w:val="24"/>
              </w:rPr>
              <w:t>月</w:t>
            </w:r>
            <w:r>
              <w:rPr>
                <w:rFonts w:hint="eastAsia"/>
                <w:bCs/>
                <w:iCs/>
                <w:color w:val="000000"/>
                <w:sz w:val="24"/>
                <w:lang w:val="en-US" w:eastAsia="zh-CN"/>
              </w:rPr>
              <w:t>6</w:t>
            </w:r>
            <w:r>
              <w:rPr>
                <w:bCs/>
                <w:iCs/>
                <w:color w:val="000000"/>
                <w:sz w:val="24"/>
              </w:rPr>
              <w:t>日</w:t>
            </w:r>
          </w:p>
        </w:tc>
      </w:tr>
    </w:tbl>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F958A5"/>
    <w:multiLevelType w:val="singleLevel"/>
    <w:tmpl w:val="C5F958A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DF40D2"/>
    <w:rsid w:val="000247A0"/>
    <w:rsid w:val="0003316B"/>
    <w:rsid w:val="00053887"/>
    <w:rsid w:val="00061C41"/>
    <w:rsid w:val="000636A8"/>
    <w:rsid w:val="00073A56"/>
    <w:rsid w:val="000808FA"/>
    <w:rsid w:val="00086A97"/>
    <w:rsid w:val="000974A6"/>
    <w:rsid w:val="000B0398"/>
    <w:rsid w:val="000B3A21"/>
    <w:rsid w:val="000B7FDB"/>
    <w:rsid w:val="000C223E"/>
    <w:rsid w:val="000D7460"/>
    <w:rsid w:val="000E5F52"/>
    <w:rsid w:val="000F0150"/>
    <w:rsid w:val="000F0AAE"/>
    <w:rsid w:val="00107DCA"/>
    <w:rsid w:val="00111972"/>
    <w:rsid w:val="001126E4"/>
    <w:rsid w:val="00112FFA"/>
    <w:rsid w:val="00122337"/>
    <w:rsid w:val="0013798B"/>
    <w:rsid w:val="00142A06"/>
    <w:rsid w:val="00154D3A"/>
    <w:rsid w:val="0019542D"/>
    <w:rsid w:val="00197198"/>
    <w:rsid w:val="001A6959"/>
    <w:rsid w:val="001A77AC"/>
    <w:rsid w:val="001C0024"/>
    <w:rsid w:val="001C73C6"/>
    <w:rsid w:val="001D0BF9"/>
    <w:rsid w:val="001D3521"/>
    <w:rsid w:val="001D4237"/>
    <w:rsid w:val="001E0D63"/>
    <w:rsid w:val="001E4B9E"/>
    <w:rsid w:val="001F37D3"/>
    <w:rsid w:val="00207076"/>
    <w:rsid w:val="002164C2"/>
    <w:rsid w:val="002279EC"/>
    <w:rsid w:val="00232E56"/>
    <w:rsid w:val="002403A6"/>
    <w:rsid w:val="00246084"/>
    <w:rsid w:val="00263F2C"/>
    <w:rsid w:val="00263FDF"/>
    <w:rsid w:val="00266D4D"/>
    <w:rsid w:val="002678B8"/>
    <w:rsid w:val="00281BC3"/>
    <w:rsid w:val="00292A99"/>
    <w:rsid w:val="00296809"/>
    <w:rsid w:val="002C0BE3"/>
    <w:rsid w:val="002C3059"/>
    <w:rsid w:val="002E0537"/>
    <w:rsid w:val="002E115E"/>
    <w:rsid w:val="002F4430"/>
    <w:rsid w:val="002F7950"/>
    <w:rsid w:val="00314001"/>
    <w:rsid w:val="00354246"/>
    <w:rsid w:val="00364B38"/>
    <w:rsid w:val="0037372F"/>
    <w:rsid w:val="003754A6"/>
    <w:rsid w:val="003822AC"/>
    <w:rsid w:val="003A7585"/>
    <w:rsid w:val="003B139C"/>
    <w:rsid w:val="00403FD5"/>
    <w:rsid w:val="00413AFA"/>
    <w:rsid w:val="00426EB3"/>
    <w:rsid w:val="00455D66"/>
    <w:rsid w:val="004606B1"/>
    <w:rsid w:val="004707DE"/>
    <w:rsid w:val="00471FBB"/>
    <w:rsid w:val="0047219E"/>
    <w:rsid w:val="004742C0"/>
    <w:rsid w:val="00474373"/>
    <w:rsid w:val="004812CF"/>
    <w:rsid w:val="00481619"/>
    <w:rsid w:val="004863A3"/>
    <w:rsid w:val="004A1673"/>
    <w:rsid w:val="004B1765"/>
    <w:rsid w:val="004E1107"/>
    <w:rsid w:val="004E22B0"/>
    <w:rsid w:val="004F1830"/>
    <w:rsid w:val="00537AF2"/>
    <w:rsid w:val="00552DAC"/>
    <w:rsid w:val="00556BB0"/>
    <w:rsid w:val="0057044D"/>
    <w:rsid w:val="00571232"/>
    <w:rsid w:val="00577733"/>
    <w:rsid w:val="005855C8"/>
    <w:rsid w:val="005A2697"/>
    <w:rsid w:val="005A7737"/>
    <w:rsid w:val="005B4BB1"/>
    <w:rsid w:val="005D342B"/>
    <w:rsid w:val="00612176"/>
    <w:rsid w:val="00615841"/>
    <w:rsid w:val="00661049"/>
    <w:rsid w:val="00664260"/>
    <w:rsid w:val="00665C50"/>
    <w:rsid w:val="006938D4"/>
    <w:rsid w:val="00694A94"/>
    <w:rsid w:val="006A2C5B"/>
    <w:rsid w:val="006B03C5"/>
    <w:rsid w:val="006B21F7"/>
    <w:rsid w:val="006C4A53"/>
    <w:rsid w:val="006C64F9"/>
    <w:rsid w:val="006C7613"/>
    <w:rsid w:val="006D4C2A"/>
    <w:rsid w:val="006D4CB6"/>
    <w:rsid w:val="006E1535"/>
    <w:rsid w:val="006F050A"/>
    <w:rsid w:val="00711D4B"/>
    <w:rsid w:val="007332C8"/>
    <w:rsid w:val="007437CA"/>
    <w:rsid w:val="00744F78"/>
    <w:rsid w:val="007912B3"/>
    <w:rsid w:val="0079705C"/>
    <w:rsid w:val="007A2009"/>
    <w:rsid w:val="007A2228"/>
    <w:rsid w:val="007B0BC9"/>
    <w:rsid w:val="00801CED"/>
    <w:rsid w:val="0080556D"/>
    <w:rsid w:val="0081544B"/>
    <w:rsid w:val="008202D3"/>
    <w:rsid w:val="0083571A"/>
    <w:rsid w:val="00841B44"/>
    <w:rsid w:val="008533EE"/>
    <w:rsid w:val="008806D6"/>
    <w:rsid w:val="00892846"/>
    <w:rsid w:val="008B7E59"/>
    <w:rsid w:val="008C6C19"/>
    <w:rsid w:val="00906B45"/>
    <w:rsid w:val="0093492A"/>
    <w:rsid w:val="00946D45"/>
    <w:rsid w:val="00951283"/>
    <w:rsid w:val="009640D9"/>
    <w:rsid w:val="00983D07"/>
    <w:rsid w:val="009961D5"/>
    <w:rsid w:val="009C0549"/>
    <w:rsid w:val="009C30E5"/>
    <w:rsid w:val="009D4D4B"/>
    <w:rsid w:val="009F1A7F"/>
    <w:rsid w:val="009F4A24"/>
    <w:rsid w:val="00A14075"/>
    <w:rsid w:val="00A2448D"/>
    <w:rsid w:val="00A331EE"/>
    <w:rsid w:val="00A3381C"/>
    <w:rsid w:val="00A75671"/>
    <w:rsid w:val="00A76F7E"/>
    <w:rsid w:val="00AD630F"/>
    <w:rsid w:val="00AE052F"/>
    <w:rsid w:val="00AE1CDB"/>
    <w:rsid w:val="00AF2C04"/>
    <w:rsid w:val="00AF352C"/>
    <w:rsid w:val="00B05463"/>
    <w:rsid w:val="00B11DF1"/>
    <w:rsid w:val="00B305A6"/>
    <w:rsid w:val="00B308B1"/>
    <w:rsid w:val="00B33FA0"/>
    <w:rsid w:val="00B61D5B"/>
    <w:rsid w:val="00B72D25"/>
    <w:rsid w:val="00B737F5"/>
    <w:rsid w:val="00B827B3"/>
    <w:rsid w:val="00BD3B4A"/>
    <w:rsid w:val="00BF219B"/>
    <w:rsid w:val="00BF32D4"/>
    <w:rsid w:val="00BF3B1D"/>
    <w:rsid w:val="00C60089"/>
    <w:rsid w:val="00C706A7"/>
    <w:rsid w:val="00C85510"/>
    <w:rsid w:val="00CA2134"/>
    <w:rsid w:val="00CA4367"/>
    <w:rsid w:val="00CB68C4"/>
    <w:rsid w:val="00CB757E"/>
    <w:rsid w:val="00CC2599"/>
    <w:rsid w:val="00CD072C"/>
    <w:rsid w:val="00CD54BF"/>
    <w:rsid w:val="00CF6181"/>
    <w:rsid w:val="00D067A1"/>
    <w:rsid w:val="00D124AD"/>
    <w:rsid w:val="00D12753"/>
    <w:rsid w:val="00D169C8"/>
    <w:rsid w:val="00D3447F"/>
    <w:rsid w:val="00D37895"/>
    <w:rsid w:val="00D408BD"/>
    <w:rsid w:val="00D51C69"/>
    <w:rsid w:val="00D67919"/>
    <w:rsid w:val="00D7130F"/>
    <w:rsid w:val="00D77459"/>
    <w:rsid w:val="00D77D40"/>
    <w:rsid w:val="00D812DC"/>
    <w:rsid w:val="00DD29B9"/>
    <w:rsid w:val="00DE1CAE"/>
    <w:rsid w:val="00DF3920"/>
    <w:rsid w:val="00E434E6"/>
    <w:rsid w:val="00E6201B"/>
    <w:rsid w:val="00EA0F54"/>
    <w:rsid w:val="00EA1570"/>
    <w:rsid w:val="00EB7314"/>
    <w:rsid w:val="00EE7069"/>
    <w:rsid w:val="00EF23C4"/>
    <w:rsid w:val="00F03775"/>
    <w:rsid w:val="00F11941"/>
    <w:rsid w:val="00F203B7"/>
    <w:rsid w:val="00F423D5"/>
    <w:rsid w:val="00F42E0F"/>
    <w:rsid w:val="00F5081E"/>
    <w:rsid w:val="00F51D63"/>
    <w:rsid w:val="00F5520F"/>
    <w:rsid w:val="00F72C19"/>
    <w:rsid w:val="00F77CCC"/>
    <w:rsid w:val="00F81921"/>
    <w:rsid w:val="00F96561"/>
    <w:rsid w:val="00FA4AE4"/>
    <w:rsid w:val="00FA666F"/>
    <w:rsid w:val="00FC352D"/>
    <w:rsid w:val="010C2BB7"/>
    <w:rsid w:val="011505EF"/>
    <w:rsid w:val="01167199"/>
    <w:rsid w:val="013B4550"/>
    <w:rsid w:val="014A59C7"/>
    <w:rsid w:val="01691E79"/>
    <w:rsid w:val="017409BB"/>
    <w:rsid w:val="01775245"/>
    <w:rsid w:val="017C535F"/>
    <w:rsid w:val="01863D61"/>
    <w:rsid w:val="01996212"/>
    <w:rsid w:val="01C25C1C"/>
    <w:rsid w:val="01D67EEB"/>
    <w:rsid w:val="01E2107B"/>
    <w:rsid w:val="01E36807"/>
    <w:rsid w:val="01E46A72"/>
    <w:rsid w:val="01E77B2F"/>
    <w:rsid w:val="01F768DC"/>
    <w:rsid w:val="02026757"/>
    <w:rsid w:val="021E267A"/>
    <w:rsid w:val="023B53C1"/>
    <w:rsid w:val="0242250E"/>
    <w:rsid w:val="02450D8D"/>
    <w:rsid w:val="024C1276"/>
    <w:rsid w:val="02536A2C"/>
    <w:rsid w:val="02577742"/>
    <w:rsid w:val="025D1747"/>
    <w:rsid w:val="0263018B"/>
    <w:rsid w:val="02707F4F"/>
    <w:rsid w:val="027910E3"/>
    <w:rsid w:val="03260BD3"/>
    <w:rsid w:val="03267276"/>
    <w:rsid w:val="03324328"/>
    <w:rsid w:val="03351C71"/>
    <w:rsid w:val="033F15A7"/>
    <w:rsid w:val="03453FD1"/>
    <w:rsid w:val="035A3463"/>
    <w:rsid w:val="037641B7"/>
    <w:rsid w:val="037B0EDA"/>
    <w:rsid w:val="039F7AB7"/>
    <w:rsid w:val="03A51E76"/>
    <w:rsid w:val="03B13ED1"/>
    <w:rsid w:val="03C6124E"/>
    <w:rsid w:val="03C90D4E"/>
    <w:rsid w:val="03D25397"/>
    <w:rsid w:val="03E93B17"/>
    <w:rsid w:val="041704D5"/>
    <w:rsid w:val="04213731"/>
    <w:rsid w:val="043F042D"/>
    <w:rsid w:val="045D14D0"/>
    <w:rsid w:val="047C0274"/>
    <w:rsid w:val="049B7932"/>
    <w:rsid w:val="04AD329C"/>
    <w:rsid w:val="04C24E19"/>
    <w:rsid w:val="04CD7A90"/>
    <w:rsid w:val="04D80A1F"/>
    <w:rsid w:val="051031E3"/>
    <w:rsid w:val="05230764"/>
    <w:rsid w:val="05234648"/>
    <w:rsid w:val="052A3A96"/>
    <w:rsid w:val="05323BAE"/>
    <w:rsid w:val="05393D21"/>
    <w:rsid w:val="05397156"/>
    <w:rsid w:val="053C0D18"/>
    <w:rsid w:val="054111B8"/>
    <w:rsid w:val="054B5B16"/>
    <w:rsid w:val="05581CC7"/>
    <w:rsid w:val="05635752"/>
    <w:rsid w:val="056D4105"/>
    <w:rsid w:val="05824EB3"/>
    <w:rsid w:val="058E03A9"/>
    <w:rsid w:val="059D314C"/>
    <w:rsid w:val="05A47FE4"/>
    <w:rsid w:val="05A757B2"/>
    <w:rsid w:val="05B60BAD"/>
    <w:rsid w:val="05BD4930"/>
    <w:rsid w:val="05F93146"/>
    <w:rsid w:val="061E44AC"/>
    <w:rsid w:val="06313C3F"/>
    <w:rsid w:val="063A5129"/>
    <w:rsid w:val="066B0061"/>
    <w:rsid w:val="06703F1C"/>
    <w:rsid w:val="067237B7"/>
    <w:rsid w:val="067D398C"/>
    <w:rsid w:val="06C628B1"/>
    <w:rsid w:val="06F077AF"/>
    <w:rsid w:val="06F26F92"/>
    <w:rsid w:val="06FF627E"/>
    <w:rsid w:val="07133DBE"/>
    <w:rsid w:val="07494AB9"/>
    <w:rsid w:val="075E06E2"/>
    <w:rsid w:val="079973CD"/>
    <w:rsid w:val="079B7155"/>
    <w:rsid w:val="07A32C41"/>
    <w:rsid w:val="07AE1717"/>
    <w:rsid w:val="07C8386C"/>
    <w:rsid w:val="07C91343"/>
    <w:rsid w:val="07DD2A27"/>
    <w:rsid w:val="081036E7"/>
    <w:rsid w:val="081F547A"/>
    <w:rsid w:val="08397153"/>
    <w:rsid w:val="08614DED"/>
    <w:rsid w:val="0869322A"/>
    <w:rsid w:val="086B3D6D"/>
    <w:rsid w:val="089E22A7"/>
    <w:rsid w:val="08A108F7"/>
    <w:rsid w:val="08A75676"/>
    <w:rsid w:val="08D13727"/>
    <w:rsid w:val="08D638D5"/>
    <w:rsid w:val="08EF4D22"/>
    <w:rsid w:val="08F42FC7"/>
    <w:rsid w:val="08F97638"/>
    <w:rsid w:val="090B3949"/>
    <w:rsid w:val="091E63B9"/>
    <w:rsid w:val="092D4D12"/>
    <w:rsid w:val="092E5441"/>
    <w:rsid w:val="093E55BB"/>
    <w:rsid w:val="0953419C"/>
    <w:rsid w:val="09715E8D"/>
    <w:rsid w:val="097C144B"/>
    <w:rsid w:val="09822CC6"/>
    <w:rsid w:val="09954FB8"/>
    <w:rsid w:val="099672FC"/>
    <w:rsid w:val="09C33500"/>
    <w:rsid w:val="09C53799"/>
    <w:rsid w:val="09CD5E35"/>
    <w:rsid w:val="09D10421"/>
    <w:rsid w:val="09FD0125"/>
    <w:rsid w:val="0A065893"/>
    <w:rsid w:val="0A1D520D"/>
    <w:rsid w:val="0A1F5DA7"/>
    <w:rsid w:val="0A48396C"/>
    <w:rsid w:val="0A52493E"/>
    <w:rsid w:val="0A526E11"/>
    <w:rsid w:val="0A8C0C02"/>
    <w:rsid w:val="0A8D21B8"/>
    <w:rsid w:val="0A95245A"/>
    <w:rsid w:val="0AB575B6"/>
    <w:rsid w:val="0ACE4D0A"/>
    <w:rsid w:val="0AD029A3"/>
    <w:rsid w:val="0AD27578"/>
    <w:rsid w:val="0AE67EF6"/>
    <w:rsid w:val="0AF655CF"/>
    <w:rsid w:val="0B0679CC"/>
    <w:rsid w:val="0B372A13"/>
    <w:rsid w:val="0B4E514A"/>
    <w:rsid w:val="0B546805"/>
    <w:rsid w:val="0B5470E6"/>
    <w:rsid w:val="0B5E0681"/>
    <w:rsid w:val="0B7F2476"/>
    <w:rsid w:val="0B800C3C"/>
    <w:rsid w:val="0B9272AE"/>
    <w:rsid w:val="0B9414F8"/>
    <w:rsid w:val="0B942B4B"/>
    <w:rsid w:val="0B975508"/>
    <w:rsid w:val="0BA64C22"/>
    <w:rsid w:val="0BA832E0"/>
    <w:rsid w:val="0BA879BD"/>
    <w:rsid w:val="0BB53C91"/>
    <w:rsid w:val="0BDF3769"/>
    <w:rsid w:val="0BF04360"/>
    <w:rsid w:val="0C003F65"/>
    <w:rsid w:val="0C007383"/>
    <w:rsid w:val="0C294BE8"/>
    <w:rsid w:val="0C893D81"/>
    <w:rsid w:val="0CB179C0"/>
    <w:rsid w:val="0CB91C31"/>
    <w:rsid w:val="0CD57303"/>
    <w:rsid w:val="0CED5350"/>
    <w:rsid w:val="0D0B3BA8"/>
    <w:rsid w:val="0D147ABB"/>
    <w:rsid w:val="0D180EFE"/>
    <w:rsid w:val="0D3524C6"/>
    <w:rsid w:val="0D377502"/>
    <w:rsid w:val="0D400EAC"/>
    <w:rsid w:val="0D41446A"/>
    <w:rsid w:val="0D6B0CDC"/>
    <w:rsid w:val="0D73129C"/>
    <w:rsid w:val="0D8764F4"/>
    <w:rsid w:val="0D9C36CC"/>
    <w:rsid w:val="0D9E70A3"/>
    <w:rsid w:val="0DBB5EF0"/>
    <w:rsid w:val="0DBE16B3"/>
    <w:rsid w:val="0DC45EB2"/>
    <w:rsid w:val="0DCE6134"/>
    <w:rsid w:val="0DCF702B"/>
    <w:rsid w:val="0DD74928"/>
    <w:rsid w:val="0DE91DA8"/>
    <w:rsid w:val="0DF02B24"/>
    <w:rsid w:val="0E2A675B"/>
    <w:rsid w:val="0E3E2B94"/>
    <w:rsid w:val="0E456999"/>
    <w:rsid w:val="0E457FC0"/>
    <w:rsid w:val="0E5938E2"/>
    <w:rsid w:val="0E772CA7"/>
    <w:rsid w:val="0E7A02DC"/>
    <w:rsid w:val="0E827B03"/>
    <w:rsid w:val="0E8661EF"/>
    <w:rsid w:val="0E911C67"/>
    <w:rsid w:val="0EC2775D"/>
    <w:rsid w:val="0EC9162C"/>
    <w:rsid w:val="0ECD5391"/>
    <w:rsid w:val="0ED25FC8"/>
    <w:rsid w:val="0EEB0CE8"/>
    <w:rsid w:val="0EF065D2"/>
    <w:rsid w:val="0EF55044"/>
    <w:rsid w:val="0EFF5416"/>
    <w:rsid w:val="0F0A1749"/>
    <w:rsid w:val="0F0F2101"/>
    <w:rsid w:val="0F1535F1"/>
    <w:rsid w:val="0F15388E"/>
    <w:rsid w:val="0F251EBF"/>
    <w:rsid w:val="0F2C4BF3"/>
    <w:rsid w:val="0F560F98"/>
    <w:rsid w:val="0F5B2EF4"/>
    <w:rsid w:val="0F6246A9"/>
    <w:rsid w:val="0F652EB7"/>
    <w:rsid w:val="0F6F2CAF"/>
    <w:rsid w:val="0F855E8F"/>
    <w:rsid w:val="0F864835"/>
    <w:rsid w:val="0F8A07A9"/>
    <w:rsid w:val="0F983752"/>
    <w:rsid w:val="0FAC11E7"/>
    <w:rsid w:val="0FD769D0"/>
    <w:rsid w:val="0FD97DDD"/>
    <w:rsid w:val="0FE178FF"/>
    <w:rsid w:val="102C1D6A"/>
    <w:rsid w:val="10336350"/>
    <w:rsid w:val="105966DC"/>
    <w:rsid w:val="106626FC"/>
    <w:rsid w:val="106922AD"/>
    <w:rsid w:val="10907ABC"/>
    <w:rsid w:val="10AC42DC"/>
    <w:rsid w:val="10BF0F03"/>
    <w:rsid w:val="10CC7FCD"/>
    <w:rsid w:val="10E25DC3"/>
    <w:rsid w:val="10F7737B"/>
    <w:rsid w:val="11271C41"/>
    <w:rsid w:val="11441382"/>
    <w:rsid w:val="11AA10B2"/>
    <w:rsid w:val="11BD1950"/>
    <w:rsid w:val="11BF3116"/>
    <w:rsid w:val="11CC6F9D"/>
    <w:rsid w:val="11D121FB"/>
    <w:rsid w:val="11E40FCD"/>
    <w:rsid w:val="11E419F4"/>
    <w:rsid w:val="11E570AC"/>
    <w:rsid w:val="11F3406C"/>
    <w:rsid w:val="11F500E5"/>
    <w:rsid w:val="11FF2B21"/>
    <w:rsid w:val="120758AE"/>
    <w:rsid w:val="120F0BF3"/>
    <w:rsid w:val="12356309"/>
    <w:rsid w:val="1241658A"/>
    <w:rsid w:val="12564F95"/>
    <w:rsid w:val="12662963"/>
    <w:rsid w:val="12805E24"/>
    <w:rsid w:val="12B37990"/>
    <w:rsid w:val="12B54AF5"/>
    <w:rsid w:val="12B93120"/>
    <w:rsid w:val="12B945F0"/>
    <w:rsid w:val="12CF3CC2"/>
    <w:rsid w:val="12E42225"/>
    <w:rsid w:val="12ED096B"/>
    <w:rsid w:val="12F31A8B"/>
    <w:rsid w:val="131950B5"/>
    <w:rsid w:val="131E38F5"/>
    <w:rsid w:val="1323167D"/>
    <w:rsid w:val="13342CC0"/>
    <w:rsid w:val="139961BF"/>
    <w:rsid w:val="13AC3BCF"/>
    <w:rsid w:val="13BC2A5B"/>
    <w:rsid w:val="13CB7744"/>
    <w:rsid w:val="14112D2D"/>
    <w:rsid w:val="14184710"/>
    <w:rsid w:val="14377626"/>
    <w:rsid w:val="14475F55"/>
    <w:rsid w:val="144C6501"/>
    <w:rsid w:val="14531190"/>
    <w:rsid w:val="14611EF6"/>
    <w:rsid w:val="148404BA"/>
    <w:rsid w:val="14897FF9"/>
    <w:rsid w:val="14A42D95"/>
    <w:rsid w:val="14C00250"/>
    <w:rsid w:val="14C903E1"/>
    <w:rsid w:val="14D9048B"/>
    <w:rsid w:val="14F72BC0"/>
    <w:rsid w:val="150C4F47"/>
    <w:rsid w:val="15237EAB"/>
    <w:rsid w:val="15414EDB"/>
    <w:rsid w:val="155E0C6E"/>
    <w:rsid w:val="156D729D"/>
    <w:rsid w:val="15931031"/>
    <w:rsid w:val="15A91CB6"/>
    <w:rsid w:val="15CC19FA"/>
    <w:rsid w:val="15D84518"/>
    <w:rsid w:val="16216AFC"/>
    <w:rsid w:val="164135C1"/>
    <w:rsid w:val="16441093"/>
    <w:rsid w:val="167033BA"/>
    <w:rsid w:val="16703D79"/>
    <w:rsid w:val="168674A4"/>
    <w:rsid w:val="169258C9"/>
    <w:rsid w:val="169510FC"/>
    <w:rsid w:val="16A8328F"/>
    <w:rsid w:val="16B63A0C"/>
    <w:rsid w:val="16CA23E9"/>
    <w:rsid w:val="16D04F09"/>
    <w:rsid w:val="17071275"/>
    <w:rsid w:val="17154C52"/>
    <w:rsid w:val="17305E24"/>
    <w:rsid w:val="1750721B"/>
    <w:rsid w:val="17520022"/>
    <w:rsid w:val="17645057"/>
    <w:rsid w:val="17676F98"/>
    <w:rsid w:val="1770675A"/>
    <w:rsid w:val="177D498E"/>
    <w:rsid w:val="17A26F2D"/>
    <w:rsid w:val="17C20042"/>
    <w:rsid w:val="17C56450"/>
    <w:rsid w:val="17CB6712"/>
    <w:rsid w:val="17D40400"/>
    <w:rsid w:val="17E67106"/>
    <w:rsid w:val="17F76BF6"/>
    <w:rsid w:val="17FA1749"/>
    <w:rsid w:val="17FD1885"/>
    <w:rsid w:val="18000F99"/>
    <w:rsid w:val="18103DFF"/>
    <w:rsid w:val="18207D11"/>
    <w:rsid w:val="182C370C"/>
    <w:rsid w:val="183A3EB3"/>
    <w:rsid w:val="183B1C36"/>
    <w:rsid w:val="183E479F"/>
    <w:rsid w:val="183F7FBE"/>
    <w:rsid w:val="18481E7E"/>
    <w:rsid w:val="184A2D0A"/>
    <w:rsid w:val="185B582D"/>
    <w:rsid w:val="185D48C7"/>
    <w:rsid w:val="187233E3"/>
    <w:rsid w:val="188109B3"/>
    <w:rsid w:val="18845A96"/>
    <w:rsid w:val="18975E9E"/>
    <w:rsid w:val="18A95FB2"/>
    <w:rsid w:val="18DF6C38"/>
    <w:rsid w:val="19011CDA"/>
    <w:rsid w:val="19117861"/>
    <w:rsid w:val="191633C1"/>
    <w:rsid w:val="192B1C9A"/>
    <w:rsid w:val="195729AB"/>
    <w:rsid w:val="19606B19"/>
    <w:rsid w:val="19660791"/>
    <w:rsid w:val="197B00ED"/>
    <w:rsid w:val="197D2CD9"/>
    <w:rsid w:val="19826A7A"/>
    <w:rsid w:val="19974DCB"/>
    <w:rsid w:val="19B92F73"/>
    <w:rsid w:val="19CF7DBB"/>
    <w:rsid w:val="1A152167"/>
    <w:rsid w:val="1A2166AE"/>
    <w:rsid w:val="1A3B26C8"/>
    <w:rsid w:val="1A6439BB"/>
    <w:rsid w:val="1A894A43"/>
    <w:rsid w:val="1AA55139"/>
    <w:rsid w:val="1AA57158"/>
    <w:rsid w:val="1AB53E2A"/>
    <w:rsid w:val="1ABF53CA"/>
    <w:rsid w:val="1B101D36"/>
    <w:rsid w:val="1B143554"/>
    <w:rsid w:val="1B362761"/>
    <w:rsid w:val="1B3C72AE"/>
    <w:rsid w:val="1B5623BD"/>
    <w:rsid w:val="1B570C2E"/>
    <w:rsid w:val="1B75486B"/>
    <w:rsid w:val="1B802415"/>
    <w:rsid w:val="1BAF75EE"/>
    <w:rsid w:val="1BB23800"/>
    <w:rsid w:val="1BB97638"/>
    <w:rsid w:val="1BC53A48"/>
    <w:rsid w:val="1BC67736"/>
    <w:rsid w:val="1BC80343"/>
    <w:rsid w:val="1BD63770"/>
    <w:rsid w:val="1BE072F6"/>
    <w:rsid w:val="1BFB5B44"/>
    <w:rsid w:val="1C0336A6"/>
    <w:rsid w:val="1C064DEA"/>
    <w:rsid w:val="1C3F0F26"/>
    <w:rsid w:val="1C525F8F"/>
    <w:rsid w:val="1C696339"/>
    <w:rsid w:val="1C73113F"/>
    <w:rsid w:val="1C793DEF"/>
    <w:rsid w:val="1C7A6789"/>
    <w:rsid w:val="1C8639D1"/>
    <w:rsid w:val="1CA60424"/>
    <w:rsid w:val="1CC0410A"/>
    <w:rsid w:val="1CE62CDA"/>
    <w:rsid w:val="1D1005D1"/>
    <w:rsid w:val="1D1619CA"/>
    <w:rsid w:val="1D254333"/>
    <w:rsid w:val="1D25786F"/>
    <w:rsid w:val="1D3B3DB9"/>
    <w:rsid w:val="1D404B18"/>
    <w:rsid w:val="1D9811F9"/>
    <w:rsid w:val="1DC95C8E"/>
    <w:rsid w:val="1DCB7056"/>
    <w:rsid w:val="1DDB7D2A"/>
    <w:rsid w:val="1DE679C7"/>
    <w:rsid w:val="1E1F4338"/>
    <w:rsid w:val="1E2F7138"/>
    <w:rsid w:val="1E5A0358"/>
    <w:rsid w:val="1E5B5ED3"/>
    <w:rsid w:val="1E5D6C7B"/>
    <w:rsid w:val="1E603CCE"/>
    <w:rsid w:val="1E6E2A3E"/>
    <w:rsid w:val="1E8B1579"/>
    <w:rsid w:val="1E911A05"/>
    <w:rsid w:val="1EA425D1"/>
    <w:rsid w:val="1EA877DE"/>
    <w:rsid w:val="1F06103E"/>
    <w:rsid w:val="1F1D4392"/>
    <w:rsid w:val="1F580CB4"/>
    <w:rsid w:val="1F593C17"/>
    <w:rsid w:val="1F5B1A9B"/>
    <w:rsid w:val="1F5B4424"/>
    <w:rsid w:val="1F5B58B7"/>
    <w:rsid w:val="1F6C5DAF"/>
    <w:rsid w:val="1FB22355"/>
    <w:rsid w:val="1FCC04D7"/>
    <w:rsid w:val="1FCC3BE4"/>
    <w:rsid w:val="1FE944C9"/>
    <w:rsid w:val="1FF44AFB"/>
    <w:rsid w:val="1FF84992"/>
    <w:rsid w:val="201338CB"/>
    <w:rsid w:val="201A1103"/>
    <w:rsid w:val="201D27E9"/>
    <w:rsid w:val="203239F2"/>
    <w:rsid w:val="203723F1"/>
    <w:rsid w:val="204829B9"/>
    <w:rsid w:val="206A32CF"/>
    <w:rsid w:val="206B5F99"/>
    <w:rsid w:val="208616DD"/>
    <w:rsid w:val="209D591B"/>
    <w:rsid w:val="209E0D7D"/>
    <w:rsid w:val="20AF0474"/>
    <w:rsid w:val="20B04086"/>
    <w:rsid w:val="20B65F2E"/>
    <w:rsid w:val="20BA1836"/>
    <w:rsid w:val="20DC367E"/>
    <w:rsid w:val="2102681D"/>
    <w:rsid w:val="21067021"/>
    <w:rsid w:val="211812E3"/>
    <w:rsid w:val="2120798C"/>
    <w:rsid w:val="212F52C4"/>
    <w:rsid w:val="213E0500"/>
    <w:rsid w:val="214801E2"/>
    <w:rsid w:val="215C3D48"/>
    <w:rsid w:val="21674CC5"/>
    <w:rsid w:val="21986794"/>
    <w:rsid w:val="21DD1012"/>
    <w:rsid w:val="21E11257"/>
    <w:rsid w:val="21E44BF0"/>
    <w:rsid w:val="21FA1591"/>
    <w:rsid w:val="21FB15E8"/>
    <w:rsid w:val="222C4AB9"/>
    <w:rsid w:val="224348FE"/>
    <w:rsid w:val="22455908"/>
    <w:rsid w:val="22507951"/>
    <w:rsid w:val="22734005"/>
    <w:rsid w:val="227E73F7"/>
    <w:rsid w:val="22862504"/>
    <w:rsid w:val="228A2EB8"/>
    <w:rsid w:val="229D407E"/>
    <w:rsid w:val="22A434CD"/>
    <w:rsid w:val="22C66789"/>
    <w:rsid w:val="22EA131D"/>
    <w:rsid w:val="22EC3680"/>
    <w:rsid w:val="23027FAA"/>
    <w:rsid w:val="23065CDB"/>
    <w:rsid w:val="231228A7"/>
    <w:rsid w:val="231F1C2F"/>
    <w:rsid w:val="231F7F80"/>
    <w:rsid w:val="234C5378"/>
    <w:rsid w:val="2363425A"/>
    <w:rsid w:val="23651AA0"/>
    <w:rsid w:val="237A3E1F"/>
    <w:rsid w:val="237F4DAF"/>
    <w:rsid w:val="23833150"/>
    <w:rsid w:val="238C76E0"/>
    <w:rsid w:val="239011DC"/>
    <w:rsid w:val="239434AD"/>
    <w:rsid w:val="239E332A"/>
    <w:rsid w:val="23BD05FF"/>
    <w:rsid w:val="23C16E91"/>
    <w:rsid w:val="23C309DA"/>
    <w:rsid w:val="23E93D1F"/>
    <w:rsid w:val="240C7651"/>
    <w:rsid w:val="240E237E"/>
    <w:rsid w:val="240E282B"/>
    <w:rsid w:val="243A53E1"/>
    <w:rsid w:val="243E4852"/>
    <w:rsid w:val="244436D7"/>
    <w:rsid w:val="246977F5"/>
    <w:rsid w:val="248558E0"/>
    <w:rsid w:val="24977A50"/>
    <w:rsid w:val="24A46B6E"/>
    <w:rsid w:val="24D02D5B"/>
    <w:rsid w:val="24D615F0"/>
    <w:rsid w:val="24E27831"/>
    <w:rsid w:val="24F2493E"/>
    <w:rsid w:val="2508384D"/>
    <w:rsid w:val="2518049D"/>
    <w:rsid w:val="25272B90"/>
    <w:rsid w:val="25440C85"/>
    <w:rsid w:val="256A638B"/>
    <w:rsid w:val="256F479A"/>
    <w:rsid w:val="25710166"/>
    <w:rsid w:val="257A7C64"/>
    <w:rsid w:val="25B5408A"/>
    <w:rsid w:val="25BB661F"/>
    <w:rsid w:val="25C002FC"/>
    <w:rsid w:val="25E46165"/>
    <w:rsid w:val="25FD0216"/>
    <w:rsid w:val="261270C5"/>
    <w:rsid w:val="262600AB"/>
    <w:rsid w:val="26337E66"/>
    <w:rsid w:val="263922C0"/>
    <w:rsid w:val="263E3518"/>
    <w:rsid w:val="264023C6"/>
    <w:rsid w:val="26574619"/>
    <w:rsid w:val="266C60FD"/>
    <w:rsid w:val="268234F4"/>
    <w:rsid w:val="26826073"/>
    <w:rsid w:val="26B84160"/>
    <w:rsid w:val="271C31AE"/>
    <w:rsid w:val="272F43F2"/>
    <w:rsid w:val="27376C3F"/>
    <w:rsid w:val="27447C85"/>
    <w:rsid w:val="27521751"/>
    <w:rsid w:val="27642D5A"/>
    <w:rsid w:val="27730CAE"/>
    <w:rsid w:val="277E72BB"/>
    <w:rsid w:val="277F608C"/>
    <w:rsid w:val="27830D01"/>
    <w:rsid w:val="278976A6"/>
    <w:rsid w:val="27942046"/>
    <w:rsid w:val="279F1BAF"/>
    <w:rsid w:val="27A14AED"/>
    <w:rsid w:val="27BA3D76"/>
    <w:rsid w:val="27C05CE0"/>
    <w:rsid w:val="27C73520"/>
    <w:rsid w:val="280E053C"/>
    <w:rsid w:val="2826384F"/>
    <w:rsid w:val="284379AD"/>
    <w:rsid w:val="285E4121"/>
    <w:rsid w:val="28D02097"/>
    <w:rsid w:val="28E44509"/>
    <w:rsid w:val="28F167E7"/>
    <w:rsid w:val="28F50BE4"/>
    <w:rsid w:val="293B5FA8"/>
    <w:rsid w:val="29542A40"/>
    <w:rsid w:val="29742154"/>
    <w:rsid w:val="299D6DF9"/>
    <w:rsid w:val="29C07002"/>
    <w:rsid w:val="29D66989"/>
    <w:rsid w:val="29E659F6"/>
    <w:rsid w:val="29F12FDB"/>
    <w:rsid w:val="2A0440BC"/>
    <w:rsid w:val="2A812247"/>
    <w:rsid w:val="2A9034B5"/>
    <w:rsid w:val="2AD473BF"/>
    <w:rsid w:val="2AE0585D"/>
    <w:rsid w:val="2B0E533E"/>
    <w:rsid w:val="2B143EF2"/>
    <w:rsid w:val="2B276AC7"/>
    <w:rsid w:val="2B2C2261"/>
    <w:rsid w:val="2B2C2F17"/>
    <w:rsid w:val="2B3655A6"/>
    <w:rsid w:val="2B3C4062"/>
    <w:rsid w:val="2B771BD7"/>
    <w:rsid w:val="2B842819"/>
    <w:rsid w:val="2B8468F4"/>
    <w:rsid w:val="2B941350"/>
    <w:rsid w:val="2BB03F28"/>
    <w:rsid w:val="2BCD41A7"/>
    <w:rsid w:val="2BE06DA4"/>
    <w:rsid w:val="2BE92EC5"/>
    <w:rsid w:val="2C0771EF"/>
    <w:rsid w:val="2C1F518C"/>
    <w:rsid w:val="2C2B2E60"/>
    <w:rsid w:val="2C346608"/>
    <w:rsid w:val="2C3D52B9"/>
    <w:rsid w:val="2C4E285F"/>
    <w:rsid w:val="2C5E1466"/>
    <w:rsid w:val="2C5E3B8D"/>
    <w:rsid w:val="2C7C70BD"/>
    <w:rsid w:val="2C80220E"/>
    <w:rsid w:val="2CAA2BDC"/>
    <w:rsid w:val="2CAA518C"/>
    <w:rsid w:val="2CBF045C"/>
    <w:rsid w:val="2CD31EC5"/>
    <w:rsid w:val="2CD37597"/>
    <w:rsid w:val="2CE50987"/>
    <w:rsid w:val="2CFD2D4B"/>
    <w:rsid w:val="2D095C2D"/>
    <w:rsid w:val="2D4E3EB8"/>
    <w:rsid w:val="2D6665CE"/>
    <w:rsid w:val="2D990391"/>
    <w:rsid w:val="2DB56011"/>
    <w:rsid w:val="2DD534EA"/>
    <w:rsid w:val="2DD74B71"/>
    <w:rsid w:val="2DE11324"/>
    <w:rsid w:val="2DE21710"/>
    <w:rsid w:val="2DF40CA8"/>
    <w:rsid w:val="2E2F70BF"/>
    <w:rsid w:val="2E427603"/>
    <w:rsid w:val="2E6C48F6"/>
    <w:rsid w:val="2E7B2F38"/>
    <w:rsid w:val="2E7C21CA"/>
    <w:rsid w:val="2E9A4384"/>
    <w:rsid w:val="2EA34652"/>
    <w:rsid w:val="2EA36D33"/>
    <w:rsid w:val="2EB509DF"/>
    <w:rsid w:val="2EB84A7F"/>
    <w:rsid w:val="2ED3046F"/>
    <w:rsid w:val="2EDF1179"/>
    <w:rsid w:val="2EEA2105"/>
    <w:rsid w:val="2F0946DC"/>
    <w:rsid w:val="2F2C4AD4"/>
    <w:rsid w:val="2F453328"/>
    <w:rsid w:val="2F663A4F"/>
    <w:rsid w:val="2F7539B0"/>
    <w:rsid w:val="2F9467FA"/>
    <w:rsid w:val="2F9B6A12"/>
    <w:rsid w:val="2F9D2653"/>
    <w:rsid w:val="2FF3672A"/>
    <w:rsid w:val="30037395"/>
    <w:rsid w:val="301B456C"/>
    <w:rsid w:val="3024691D"/>
    <w:rsid w:val="30353651"/>
    <w:rsid w:val="303D19D4"/>
    <w:rsid w:val="303E6904"/>
    <w:rsid w:val="30402C03"/>
    <w:rsid w:val="30432036"/>
    <w:rsid w:val="30480A2D"/>
    <w:rsid w:val="30503563"/>
    <w:rsid w:val="3059460D"/>
    <w:rsid w:val="308754E6"/>
    <w:rsid w:val="309C52C2"/>
    <w:rsid w:val="309D7F22"/>
    <w:rsid w:val="30A20061"/>
    <w:rsid w:val="30F97AB1"/>
    <w:rsid w:val="310A103A"/>
    <w:rsid w:val="311D71A6"/>
    <w:rsid w:val="3121223B"/>
    <w:rsid w:val="31367A69"/>
    <w:rsid w:val="313E1A02"/>
    <w:rsid w:val="31462486"/>
    <w:rsid w:val="3146600F"/>
    <w:rsid w:val="31603C33"/>
    <w:rsid w:val="31693D04"/>
    <w:rsid w:val="317336F0"/>
    <w:rsid w:val="318F0F5A"/>
    <w:rsid w:val="319C0AC9"/>
    <w:rsid w:val="31B92891"/>
    <w:rsid w:val="31DB5829"/>
    <w:rsid w:val="31E25AB5"/>
    <w:rsid w:val="320F77DA"/>
    <w:rsid w:val="32123208"/>
    <w:rsid w:val="323B6940"/>
    <w:rsid w:val="324C29F1"/>
    <w:rsid w:val="325729B8"/>
    <w:rsid w:val="326F3E3B"/>
    <w:rsid w:val="328F60A5"/>
    <w:rsid w:val="32932C9F"/>
    <w:rsid w:val="329614F6"/>
    <w:rsid w:val="32B82AE4"/>
    <w:rsid w:val="32D069F1"/>
    <w:rsid w:val="32E023BC"/>
    <w:rsid w:val="32E12F84"/>
    <w:rsid w:val="32ED1F05"/>
    <w:rsid w:val="33000175"/>
    <w:rsid w:val="33061733"/>
    <w:rsid w:val="330F27B8"/>
    <w:rsid w:val="33127A19"/>
    <w:rsid w:val="334D1144"/>
    <w:rsid w:val="334E3928"/>
    <w:rsid w:val="33677F94"/>
    <w:rsid w:val="33702985"/>
    <w:rsid w:val="339F4388"/>
    <w:rsid w:val="33A73BB0"/>
    <w:rsid w:val="33B20256"/>
    <w:rsid w:val="33DB56C6"/>
    <w:rsid w:val="33DC3621"/>
    <w:rsid w:val="33ED161C"/>
    <w:rsid w:val="34063398"/>
    <w:rsid w:val="34077AED"/>
    <w:rsid w:val="3427368B"/>
    <w:rsid w:val="34326AA6"/>
    <w:rsid w:val="343636F3"/>
    <w:rsid w:val="343E2C25"/>
    <w:rsid w:val="345E4A92"/>
    <w:rsid w:val="34764E77"/>
    <w:rsid w:val="349A2E49"/>
    <w:rsid w:val="34A21A4F"/>
    <w:rsid w:val="34E75647"/>
    <w:rsid w:val="34F11967"/>
    <w:rsid w:val="34F127AF"/>
    <w:rsid w:val="34FD79A1"/>
    <w:rsid w:val="351932F0"/>
    <w:rsid w:val="35226DC4"/>
    <w:rsid w:val="352E609A"/>
    <w:rsid w:val="35530C08"/>
    <w:rsid w:val="35726BEE"/>
    <w:rsid w:val="358145F7"/>
    <w:rsid w:val="35822F42"/>
    <w:rsid w:val="35831B40"/>
    <w:rsid w:val="359A5BF1"/>
    <w:rsid w:val="35BE1A3E"/>
    <w:rsid w:val="360258F0"/>
    <w:rsid w:val="36053F41"/>
    <w:rsid w:val="360864CC"/>
    <w:rsid w:val="36507B98"/>
    <w:rsid w:val="365541C4"/>
    <w:rsid w:val="36756441"/>
    <w:rsid w:val="368921B5"/>
    <w:rsid w:val="369A799E"/>
    <w:rsid w:val="369D7D17"/>
    <w:rsid w:val="36B82D47"/>
    <w:rsid w:val="36C32E34"/>
    <w:rsid w:val="36FE2B38"/>
    <w:rsid w:val="370109E5"/>
    <w:rsid w:val="37043CC9"/>
    <w:rsid w:val="371A4C35"/>
    <w:rsid w:val="371C3003"/>
    <w:rsid w:val="371D72FB"/>
    <w:rsid w:val="37226845"/>
    <w:rsid w:val="3771785B"/>
    <w:rsid w:val="37733402"/>
    <w:rsid w:val="37786ED5"/>
    <w:rsid w:val="377E1E02"/>
    <w:rsid w:val="377F2FEF"/>
    <w:rsid w:val="377F4C87"/>
    <w:rsid w:val="37805D5C"/>
    <w:rsid w:val="37A57004"/>
    <w:rsid w:val="37B409A7"/>
    <w:rsid w:val="37B945C0"/>
    <w:rsid w:val="37D70088"/>
    <w:rsid w:val="37E01D66"/>
    <w:rsid w:val="37E631B9"/>
    <w:rsid w:val="38057D8C"/>
    <w:rsid w:val="38144CCF"/>
    <w:rsid w:val="383B14C9"/>
    <w:rsid w:val="38452C90"/>
    <w:rsid w:val="386C7973"/>
    <w:rsid w:val="38766666"/>
    <w:rsid w:val="387B6970"/>
    <w:rsid w:val="387D4A69"/>
    <w:rsid w:val="38846E6B"/>
    <w:rsid w:val="38874F7C"/>
    <w:rsid w:val="3893134A"/>
    <w:rsid w:val="389C1813"/>
    <w:rsid w:val="389D0987"/>
    <w:rsid w:val="38A11461"/>
    <w:rsid w:val="38A712B1"/>
    <w:rsid w:val="38AC7B39"/>
    <w:rsid w:val="38B13D12"/>
    <w:rsid w:val="38C27215"/>
    <w:rsid w:val="38CB16F0"/>
    <w:rsid w:val="38D2502B"/>
    <w:rsid w:val="38D45B7F"/>
    <w:rsid w:val="38D67A65"/>
    <w:rsid w:val="38EF3C17"/>
    <w:rsid w:val="38F8470E"/>
    <w:rsid w:val="390153CF"/>
    <w:rsid w:val="39125628"/>
    <w:rsid w:val="391411AE"/>
    <w:rsid w:val="392A2991"/>
    <w:rsid w:val="392B2E8B"/>
    <w:rsid w:val="39607163"/>
    <w:rsid w:val="39610CEE"/>
    <w:rsid w:val="396A1156"/>
    <w:rsid w:val="396B71D6"/>
    <w:rsid w:val="3989177B"/>
    <w:rsid w:val="399029E6"/>
    <w:rsid w:val="39A91E61"/>
    <w:rsid w:val="39AB50DE"/>
    <w:rsid w:val="39B66729"/>
    <w:rsid w:val="39C7511E"/>
    <w:rsid w:val="39D56874"/>
    <w:rsid w:val="39DA10EE"/>
    <w:rsid w:val="39DB4AC8"/>
    <w:rsid w:val="39E43649"/>
    <w:rsid w:val="39F35E4A"/>
    <w:rsid w:val="39FB29EC"/>
    <w:rsid w:val="3A05184A"/>
    <w:rsid w:val="3A1B1F45"/>
    <w:rsid w:val="3A2C54DA"/>
    <w:rsid w:val="3A4B73AE"/>
    <w:rsid w:val="3A89418E"/>
    <w:rsid w:val="3A8F74AB"/>
    <w:rsid w:val="3AB57778"/>
    <w:rsid w:val="3B0770C5"/>
    <w:rsid w:val="3B0F4F0E"/>
    <w:rsid w:val="3B105150"/>
    <w:rsid w:val="3B201690"/>
    <w:rsid w:val="3B6128E5"/>
    <w:rsid w:val="3B683427"/>
    <w:rsid w:val="3B6E14E9"/>
    <w:rsid w:val="3B6F2985"/>
    <w:rsid w:val="3B857A00"/>
    <w:rsid w:val="3B8F5633"/>
    <w:rsid w:val="3BA9380C"/>
    <w:rsid w:val="3BB02F8A"/>
    <w:rsid w:val="3BB75F32"/>
    <w:rsid w:val="3BC40E73"/>
    <w:rsid w:val="3BF10613"/>
    <w:rsid w:val="3C155ECB"/>
    <w:rsid w:val="3C2376DD"/>
    <w:rsid w:val="3C2A6571"/>
    <w:rsid w:val="3C3F4169"/>
    <w:rsid w:val="3C461E6D"/>
    <w:rsid w:val="3C4F0DAE"/>
    <w:rsid w:val="3C5C7EF9"/>
    <w:rsid w:val="3C864313"/>
    <w:rsid w:val="3C9777C8"/>
    <w:rsid w:val="3CA60753"/>
    <w:rsid w:val="3CA73F2B"/>
    <w:rsid w:val="3CB55ABD"/>
    <w:rsid w:val="3CC12AAB"/>
    <w:rsid w:val="3CF612D3"/>
    <w:rsid w:val="3D2D4545"/>
    <w:rsid w:val="3D3959DB"/>
    <w:rsid w:val="3D412E6A"/>
    <w:rsid w:val="3D491F6F"/>
    <w:rsid w:val="3D547065"/>
    <w:rsid w:val="3D6308B3"/>
    <w:rsid w:val="3D960D0C"/>
    <w:rsid w:val="3D976B38"/>
    <w:rsid w:val="3DB75FB9"/>
    <w:rsid w:val="3DD16738"/>
    <w:rsid w:val="3DF52520"/>
    <w:rsid w:val="3E110B2A"/>
    <w:rsid w:val="3E3A2129"/>
    <w:rsid w:val="3E487711"/>
    <w:rsid w:val="3E5B4881"/>
    <w:rsid w:val="3E61757C"/>
    <w:rsid w:val="3E7034DE"/>
    <w:rsid w:val="3E795595"/>
    <w:rsid w:val="3E7F6BAA"/>
    <w:rsid w:val="3E805C9B"/>
    <w:rsid w:val="3E9C19A5"/>
    <w:rsid w:val="3E9F2EA0"/>
    <w:rsid w:val="3EBC208D"/>
    <w:rsid w:val="3EE627D5"/>
    <w:rsid w:val="3EEB41EF"/>
    <w:rsid w:val="3EEC0B8C"/>
    <w:rsid w:val="3F1B730A"/>
    <w:rsid w:val="3F256AFC"/>
    <w:rsid w:val="3F34653D"/>
    <w:rsid w:val="3F365725"/>
    <w:rsid w:val="3F58185F"/>
    <w:rsid w:val="3F5F347D"/>
    <w:rsid w:val="3F6F661B"/>
    <w:rsid w:val="3F717C8F"/>
    <w:rsid w:val="3F771998"/>
    <w:rsid w:val="3F817875"/>
    <w:rsid w:val="3F8B60D6"/>
    <w:rsid w:val="3F8C2E98"/>
    <w:rsid w:val="3F9C6950"/>
    <w:rsid w:val="3FB43A13"/>
    <w:rsid w:val="3FBB2F23"/>
    <w:rsid w:val="3FC02127"/>
    <w:rsid w:val="3FC46A26"/>
    <w:rsid w:val="3FCD0610"/>
    <w:rsid w:val="3FF12337"/>
    <w:rsid w:val="3FF605D2"/>
    <w:rsid w:val="400A61F2"/>
    <w:rsid w:val="401A09FA"/>
    <w:rsid w:val="401F0B7B"/>
    <w:rsid w:val="402D79A9"/>
    <w:rsid w:val="40351FF6"/>
    <w:rsid w:val="403A45C2"/>
    <w:rsid w:val="404115F1"/>
    <w:rsid w:val="4044189E"/>
    <w:rsid w:val="405E4272"/>
    <w:rsid w:val="40607C46"/>
    <w:rsid w:val="40625212"/>
    <w:rsid w:val="40680306"/>
    <w:rsid w:val="40AC5E8C"/>
    <w:rsid w:val="40AF42E3"/>
    <w:rsid w:val="40BF3207"/>
    <w:rsid w:val="40CB0F84"/>
    <w:rsid w:val="40FD26E3"/>
    <w:rsid w:val="41294343"/>
    <w:rsid w:val="41475C0D"/>
    <w:rsid w:val="418F37E6"/>
    <w:rsid w:val="41C92D54"/>
    <w:rsid w:val="41CB6979"/>
    <w:rsid w:val="41D4655B"/>
    <w:rsid w:val="41D86BBA"/>
    <w:rsid w:val="420C4C75"/>
    <w:rsid w:val="423F3BF1"/>
    <w:rsid w:val="42410E61"/>
    <w:rsid w:val="424910D9"/>
    <w:rsid w:val="424933FE"/>
    <w:rsid w:val="429F5EB8"/>
    <w:rsid w:val="42A96CAC"/>
    <w:rsid w:val="42EA5AEF"/>
    <w:rsid w:val="42FB555F"/>
    <w:rsid w:val="430510F8"/>
    <w:rsid w:val="43076A31"/>
    <w:rsid w:val="437D5E2C"/>
    <w:rsid w:val="438E743C"/>
    <w:rsid w:val="43A9020F"/>
    <w:rsid w:val="43D23AB5"/>
    <w:rsid w:val="43F62FA4"/>
    <w:rsid w:val="43FB2488"/>
    <w:rsid w:val="4431164D"/>
    <w:rsid w:val="444918AB"/>
    <w:rsid w:val="44573616"/>
    <w:rsid w:val="44676226"/>
    <w:rsid w:val="44865BD1"/>
    <w:rsid w:val="4488799D"/>
    <w:rsid w:val="448F0CB3"/>
    <w:rsid w:val="44D56F44"/>
    <w:rsid w:val="44D673C9"/>
    <w:rsid w:val="44E63594"/>
    <w:rsid w:val="44FC041C"/>
    <w:rsid w:val="44FC554C"/>
    <w:rsid w:val="45271360"/>
    <w:rsid w:val="454361E7"/>
    <w:rsid w:val="455E5E96"/>
    <w:rsid w:val="459411EB"/>
    <w:rsid w:val="4596641D"/>
    <w:rsid w:val="45A636B8"/>
    <w:rsid w:val="45D43604"/>
    <w:rsid w:val="45FF3202"/>
    <w:rsid w:val="46082445"/>
    <w:rsid w:val="46187F14"/>
    <w:rsid w:val="461E18F1"/>
    <w:rsid w:val="46260BA9"/>
    <w:rsid w:val="46294433"/>
    <w:rsid w:val="46407707"/>
    <w:rsid w:val="464F657C"/>
    <w:rsid w:val="46512C00"/>
    <w:rsid w:val="46517CFD"/>
    <w:rsid w:val="46591990"/>
    <w:rsid w:val="466D4A7B"/>
    <w:rsid w:val="468E3DA9"/>
    <w:rsid w:val="469D0394"/>
    <w:rsid w:val="46B05AC4"/>
    <w:rsid w:val="46B609FF"/>
    <w:rsid w:val="46C22F93"/>
    <w:rsid w:val="46D85AF9"/>
    <w:rsid w:val="46E91C56"/>
    <w:rsid w:val="46EA772E"/>
    <w:rsid w:val="4720065B"/>
    <w:rsid w:val="47272FBD"/>
    <w:rsid w:val="4759520F"/>
    <w:rsid w:val="476F1F80"/>
    <w:rsid w:val="47750F6F"/>
    <w:rsid w:val="47774FB9"/>
    <w:rsid w:val="47886CD2"/>
    <w:rsid w:val="4797446F"/>
    <w:rsid w:val="47A010F4"/>
    <w:rsid w:val="47AE525B"/>
    <w:rsid w:val="47B72D10"/>
    <w:rsid w:val="47B95387"/>
    <w:rsid w:val="47BD78CF"/>
    <w:rsid w:val="47CC549C"/>
    <w:rsid w:val="47EC5734"/>
    <w:rsid w:val="47FA2525"/>
    <w:rsid w:val="480915AC"/>
    <w:rsid w:val="48181E18"/>
    <w:rsid w:val="48216AC4"/>
    <w:rsid w:val="48495AA5"/>
    <w:rsid w:val="484C273A"/>
    <w:rsid w:val="48743218"/>
    <w:rsid w:val="487C418E"/>
    <w:rsid w:val="48846FA6"/>
    <w:rsid w:val="4899249F"/>
    <w:rsid w:val="48A36FB5"/>
    <w:rsid w:val="48B83ADC"/>
    <w:rsid w:val="48BB4C1C"/>
    <w:rsid w:val="48CF3C78"/>
    <w:rsid w:val="48DD3F7B"/>
    <w:rsid w:val="48E63167"/>
    <w:rsid w:val="48FD46D3"/>
    <w:rsid w:val="492C30CA"/>
    <w:rsid w:val="49360441"/>
    <w:rsid w:val="493D3463"/>
    <w:rsid w:val="49416645"/>
    <w:rsid w:val="49441D55"/>
    <w:rsid w:val="495A6BEB"/>
    <w:rsid w:val="495F5FD7"/>
    <w:rsid w:val="4980711A"/>
    <w:rsid w:val="498707B8"/>
    <w:rsid w:val="49935EEE"/>
    <w:rsid w:val="49996FBF"/>
    <w:rsid w:val="49A462F5"/>
    <w:rsid w:val="49C61EEB"/>
    <w:rsid w:val="49CD42F8"/>
    <w:rsid w:val="49D60C46"/>
    <w:rsid w:val="49F923F4"/>
    <w:rsid w:val="49FB5C30"/>
    <w:rsid w:val="49FD6B85"/>
    <w:rsid w:val="4A0F66B1"/>
    <w:rsid w:val="4A1A0457"/>
    <w:rsid w:val="4A2A013D"/>
    <w:rsid w:val="4A3157DA"/>
    <w:rsid w:val="4A3A798A"/>
    <w:rsid w:val="4A5568F6"/>
    <w:rsid w:val="4A5A02C7"/>
    <w:rsid w:val="4A5A7692"/>
    <w:rsid w:val="4A5C446D"/>
    <w:rsid w:val="4A5F15B5"/>
    <w:rsid w:val="4A704003"/>
    <w:rsid w:val="4A835C97"/>
    <w:rsid w:val="4A8C5856"/>
    <w:rsid w:val="4AA96029"/>
    <w:rsid w:val="4AAF31A0"/>
    <w:rsid w:val="4AB82C37"/>
    <w:rsid w:val="4AC83FB9"/>
    <w:rsid w:val="4ACD0820"/>
    <w:rsid w:val="4ACF1658"/>
    <w:rsid w:val="4B0636FD"/>
    <w:rsid w:val="4B2D4FD0"/>
    <w:rsid w:val="4B695554"/>
    <w:rsid w:val="4B720064"/>
    <w:rsid w:val="4B852C9A"/>
    <w:rsid w:val="4BA00D57"/>
    <w:rsid w:val="4BAF7640"/>
    <w:rsid w:val="4BBB3870"/>
    <w:rsid w:val="4BBD2120"/>
    <w:rsid w:val="4BC34378"/>
    <w:rsid w:val="4BC4177F"/>
    <w:rsid w:val="4BDF244D"/>
    <w:rsid w:val="4C0E179E"/>
    <w:rsid w:val="4C156BEF"/>
    <w:rsid w:val="4C3703E7"/>
    <w:rsid w:val="4C3E7AFC"/>
    <w:rsid w:val="4C4962CB"/>
    <w:rsid w:val="4C4A62F6"/>
    <w:rsid w:val="4C697849"/>
    <w:rsid w:val="4C7D7FA4"/>
    <w:rsid w:val="4CA041AD"/>
    <w:rsid w:val="4CAE0DBC"/>
    <w:rsid w:val="4CBE7ABE"/>
    <w:rsid w:val="4CDB4C52"/>
    <w:rsid w:val="4CE30250"/>
    <w:rsid w:val="4CE32512"/>
    <w:rsid w:val="4CFF7EB2"/>
    <w:rsid w:val="4D11177D"/>
    <w:rsid w:val="4D122970"/>
    <w:rsid w:val="4D2529DD"/>
    <w:rsid w:val="4D2F53FB"/>
    <w:rsid w:val="4D3A5341"/>
    <w:rsid w:val="4D63711E"/>
    <w:rsid w:val="4D64536A"/>
    <w:rsid w:val="4D663867"/>
    <w:rsid w:val="4D845A40"/>
    <w:rsid w:val="4D89488B"/>
    <w:rsid w:val="4D96049B"/>
    <w:rsid w:val="4DAE0FA4"/>
    <w:rsid w:val="4DB06D44"/>
    <w:rsid w:val="4DD44A01"/>
    <w:rsid w:val="4E0070C1"/>
    <w:rsid w:val="4E120FDB"/>
    <w:rsid w:val="4E175453"/>
    <w:rsid w:val="4E1A10A4"/>
    <w:rsid w:val="4E3A0D1E"/>
    <w:rsid w:val="4E3A66EA"/>
    <w:rsid w:val="4E477248"/>
    <w:rsid w:val="4E597DA2"/>
    <w:rsid w:val="4E7E6EAA"/>
    <w:rsid w:val="4E815CB3"/>
    <w:rsid w:val="4E9C7EC2"/>
    <w:rsid w:val="4EAD659B"/>
    <w:rsid w:val="4ECC1C68"/>
    <w:rsid w:val="4EDD72E2"/>
    <w:rsid w:val="4EE025EE"/>
    <w:rsid w:val="4EE60BD5"/>
    <w:rsid w:val="4EF0120A"/>
    <w:rsid w:val="4EFF4D88"/>
    <w:rsid w:val="4F0A7E0F"/>
    <w:rsid w:val="4F217F6F"/>
    <w:rsid w:val="4F455C7E"/>
    <w:rsid w:val="4F607D61"/>
    <w:rsid w:val="4F7B784A"/>
    <w:rsid w:val="4F8755E6"/>
    <w:rsid w:val="4FC9676B"/>
    <w:rsid w:val="4FD07C1D"/>
    <w:rsid w:val="4FD46ED5"/>
    <w:rsid w:val="4FD52302"/>
    <w:rsid w:val="4FDD02F5"/>
    <w:rsid w:val="4FF922CE"/>
    <w:rsid w:val="4FF94D89"/>
    <w:rsid w:val="50111A23"/>
    <w:rsid w:val="50457D19"/>
    <w:rsid w:val="506D267A"/>
    <w:rsid w:val="50802AE5"/>
    <w:rsid w:val="508D4F5B"/>
    <w:rsid w:val="509133C7"/>
    <w:rsid w:val="5095155A"/>
    <w:rsid w:val="50A25E45"/>
    <w:rsid w:val="50A776DF"/>
    <w:rsid w:val="50A95570"/>
    <w:rsid w:val="50BE34FB"/>
    <w:rsid w:val="50CA6C95"/>
    <w:rsid w:val="50D630DC"/>
    <w:rsid w:val="50DC0E9C"/>
    <w:rsid w:val="50F42DAD"/>
    <w:rsid w:val="50FE27B9"/>
    <w:rsid w:val="510A1C47"/>
    <w:rsid w:val="51121664"/>
    <w:rsid w:val="511E0BE4"/>
    <w:rsid w:val="51487FB9"/>
    <w:rsid w:val="514E58E6"/>
    <w:rsid w:val="51551B32"/>
    <w:rsid w:val="516D5697"/>
    <w:rsid w:val="51893A2E"/>
    <w:rsid w:val="518A410D"/>
    <w:rsid w:val="519171E9"/>
    <w:rsid w:val="5194761D"/>
    <w:rsid w:val="51A2139F"/>
    <w:rsid w:val="51CF6971"/>
    <w:rsid w:val="51E83686"/>
    <w:rsid w:val="51EC23D7"/>
    <w:rsid w:val="52004866"/>
    <w:rsid w:val="520A4CE3"/>
    <w:rsid w:val="52163521"/>
    <w:rsid w:val="522C100C"/>
    <w:rsid w:val="523B3AEE"/>
    <w:rsid w:val="525B4C60"/>
    <w:rsid w:val="526211DF"/>
    <w:rsid w:val="52D2263C"/>
    <w:rsid w:val="52FE2F28"/>
    <w:rsid w:val="531367EE"/>
    <w:rsid w:val="53191C9D"/>
    <w:rsid w:val="53652BBD"/>
    <w:rsid w:val="537E0305"/>
    <w:rsid w:val="539B69DF"/>
    <w:rsid w:val="53A07F6C"/>
    <w:rsid w:val="53A31FA9"/>
    <w:rsid w:val="53AC6A5E"/>
    <w:rsid w:val="53E3152A"/>
    <w:rsid w:val="53EF02A7"/>
    <w:rsid w:val="53F469C3"/>
    <w:rsid w:val="53F52F52"/>
    <w:rsid w:val="54115479"/>
    <w:rsid w:val="54841E47"/>
    <w:rsid w:val="54894805"/>
    <w:rsid w:val="549C150B"/>
    <w:rsid w:val="54A712A0"/>
    <w:rsid w:val="54A97154"/>
    <w:rsid w:val="54BC422D"/>
    <w:rsid w:val="54CE167D"/>
    <w:rsid w:val="54CF1731"/>
    <w:rsid w:val="54ED2236"/>
    <w:rsid w:val="54F1288D"/>
    <w:rsid w:val="54F22299"/>
    <w:rsid w:val="54F43AEF"/>
    <w:rsid w:val="54F565C8"/>
    <w:rsid w:val="550C655E"/>
    <w:rsid w:val="55184797"/>
    <w:rsid w:val="556D7BF6"/>
    <w:rsid w:val="55815584"/>
    <w:rsid w:val="559940ED"/>
    <w:rsid w:val="55A05B1E"/>
    <w:rsid w:val="55A23034"/>
    <w:rsid w:val="56102CDD"/>
    <w:rsid w:val="5611128F"/>
    <w:rsid w:val="56147906"/>
    <w:rsid w:val="56450AE9"/>
    <w:rsid w:val="564B7B9F"/>
    <w:rsid w:val="56613433"/>
    <w:rsid w:val="568C395D"/>
    <w:rsid w:val="568D3745"/>
    <w:rsid w:val="569E38F9"/>
    <w:rsid w:val="569E5440"/>
    <w:rsid w:val="569E618B"/>
    <w:rsid w:val="569F755A"/>
    <w:rsid w:val="56EF1D97"/>
    <w:rsid w:val="56FB2054"/>
    <w:rsid w:val="570969ED"/>
    <w:rsid w:val="573C6C13"/>
    <w:rsid w:val="57407613"/>
    <w:rsid w:val="574C0A51"/>
    <w:rsid w:val="57685CC2"/>
    <w:rsid w:val="57744079"/>
    <w:rsid w:val="577B4962"/>
    <w:rsid w:val="578A28FE"/>
    <w:rsid w:val="578E02E0"/>
    <w:rsid w:val="57A11E71"/>
    <w:rsid w:val="57A33E5D"/>
    <w:rsid w:val="57E5503B"/>
    <w:rsid w:val="580B6619"/>
    <w:rsid w:val="58187CDD"/>
    <w:rsid w:val="581C36EF"/>
    <w:rsid w:val="586D01CE"/>
    <w:rsid w:val="58802237"/>
    <w:rsid w:val="58906A60"/>
    <w:rsid w:val="58B82599"/>
    <w:rsid w:val="58D432B8"/>
    <w:rsid w:val="58F16624"/>
    <w:rsid w:val="58FC1404"/>
    <w:rsid w:val="59131219"/>
    <w:rsid w:val="59223EDF"/>
    <w:rsid w:val="59266946"/>
    <w:rsid w:val="592B376B"/>
    <w:rsid w:val="59386FFA"/>
    <w:rsid w:val="59387E79"/>
    <w:rsid w:val="5944363F"/>
    <w:rsid w:val="5954085D"/>
    <w:rsid w:val="595B7CAE"/>
    <w:rsid w:val="59690B07"/>
    <w:rsid w:val="597407B1"/>
    <w:rsid w:val="598A3218"/>
    <w:rsid w:val="59AB4DD2"/>
    <w:rsid w:val="59B51D5A"/>
    <w:rsid w:val="59B8463A"/>
    <w:rsid w:val="59CB1044"/>
    <w:rsid w:val="59DA06C2"/>
    <w:rsid w:val="59E7764C"/>
    <w:rsid w:val="59FC2438"/>
    <w:rsid w:val="59FD1715"/>
    <w:rsid w:val="5A056AF3"/>
    <w:rsid w:val="5A201451"/>
    <w:rsid w:val="5A233C84"/>
    <w:rsid w:val="5A356ACC"/>
    <w:rsid w:val="5A4223EF"/>
    <w:rsid w:val="5A4D7F5C"/>
    <w:rsid w:val="5A5454C6"/>
    <w:rsid w:val="5A6B1BDA"/>
    <w:rsid w:val="5AD63FC2"/>
    <w:rsid w:val="5AE65E20"/>
    <w:rsid w:val="5AE9301E"/>
    <w:rsid w:val="5AF06DF8"/>
    <w:rsid w:val="5AF61D62"/>
    <w:rsid w:val="5AFD3959"/>
    <w:rsid w:val="5B1060AB"/>
    <w:rsid w:val="5B1449CB"/>
    <w:rsid w:val="5B1A2725"/>
    <w:rsid w:val="5B1A759F"/>
    <w:rsid w:val="5B2C30C1"/>
    <w:rsid w:val="5B521160"/>
    <w:rsid w:val="5B5311FB"/>
    <w:rsid w:val="5B597082"/>
    <w:rsid w:val="5B6473C8"/>
    <w:rsid w:val="5B6A1EB0"/>
    <w:rsid w:val="5B8D1585"/>
    <w:rsid w:val="5BBE02A1"/>
    <w:rsid w:val="5BE010FC"/>
    <w:rsid w:val="5C484753"/>
    <w:rsid w:val="5C5276CE"/>
    <w:rsid w:val="5C734713"/>
    <w:rsid w:val="5C8D320F"/>
    <w:rsid w:val="5C93236D"/>
    <w:rsid w:val="5CA53F91"/>
    <w:rsid w:val="5CA97E41"/>
    <w:rsid w:val="5CB32BD4"/>
    <w:rsid w:val="5CE07F73"/>
    <w:rsid w:val="5D4C10CF"/>
    <w:rsid w:val="5D5A55F7"/>
    <w:rsid w:val="5D607926"/>
    <w:rsid w:val="5D7C17F5"/>
    <w:rsid w:val="5D9E00F9"/>
    <w:rsid w:val="5DB91F8C"/>
    <w:rsid w:val="5DD04177"/>
    <w:rsid w:val="5DDA51E5"/>
    <w:rsid w:val="5DF51CC1"/>
    <w:rsid w:val="5E1478E6"/>
    <w:rsid w:val="5E3C71A2"/>
    <w:rsid w:val="5E4C327E"/>
    <w:rsid w:val="5E556C4E"/>
    <w:rsid w:val="5E653601"/>
    <w:rsid w:val="5E6C5A6E"/>
    <w:rsid w:val="5E74705B"/>
    <w:rsid w:val="5E785D91"/>
    <w:rsid w:val="5E8657E3"/>
    <w:rsid w:val="5E976AB2"/>
    <w:rsid w:val="5EA85EDC"/>
    <w:rsid w:val="5EB34C47"/>
    <w:rsid w:val="5ED47B74"/>
    <w:rsid w:val="5EE40AC0"/>
    <w:rsid w:val="5EE839F9"/>
    <w:rsid w:val="5F0550A1"/>
    <w:rsid w:val="5F1A6D64"/>
    <w:rsid w:val="5F204FA9"/>
    <w:rsid w:val="5F544DB7"/>
    <w:rsid w:val="5F657A23"/>
    <w:rsid w:val="5F684B03"/>
    <w:rsid w:val="5F810391"/>
    <w:rsid w:val="5F935376"/>
    <w:rsid w:val="5F9553BD"/>
    <w:rsid w:val="5FBA2523"/>
    <w:rsid w:val="5FD844AC"/>
    <w:rsid w:val="5FEA428C"/>
    <w:rsid w:val="5FF57CE4"/>
    <w:rsid w:val="603C257E"/>
    <w:rsid w:val="60664CBE"/>
    <w:rsid w:val="606675C7"/>
    <w:rsid w:val="606B1A80"/>
    <w:rsid w:val="60740A94"/>
    <w:rsid w:val="60754FDE"/>
    <w:rsid w:val="60920720"/>
    <w:rsid w:val="60AE38AC"/>
    <w:rsid w:val="60C01753"/>
    <w:rsid w:val="60C1091F"/>
    <w:rsid w:val="60CC023F"/>
    <w:rsid w:val="61022FD2"/>
    <w:rsid w:val="610A1902"/>
    <w:rsid w:val="611850B0"/>
    <w:rsid w:val="611A41FE"/>
    <w:rsid w:val="614B0505"/>
    <w:rsid w:val="614C1DDE"/>
    <w:rsid w:val="6152548B"/>
    <w:rsid w:val="61563626"/>
    <w:rsid w:val="61597ABF"/>
    <w:rsid w:val="615F76FB"/>
    <w:rsid w:val="61634B5B"/>
    <w:rsid w:val="61716591"/>
    <w:rsid w:val="6181022B"/>
    <w:rsid w:val="6196124A"/>
    <w:rsid w:val="61B11B97"/>
    <w:rsid w:val="61DC2894"/>
    <w:rsid w:val="61DE217B"/>
    <w:rsid w:val="61E1644F"/>
    <w:rsid w:val="61EC36C1"/>
    <w:rsid w:val="61F84221"/>
    <w:rsid w:val="623127BA"/>
    <w:rsid w:val="62373DB5"/>
    <w:rsid w:val="62783B45"/>
    <w:rsid w:val="62BB71B7"/>
    <w:rsid w:val="62BC2E02"/>
    <w:rsid w:val="62C611DA"/>
    <w:rsid w:val="62D5413D"/>
    <w:rsid w:val="62DF0971"/>
    <w:rsid w:val="62F2674B"/>
    <w:rsid w:val="631E6DB6"/>
    <w:rsid w:val="632E1C6A"/>
    <w:rsid w:val="633A7A5D"/>
    <w:rsid w:val="634979EF"/>
    <w:rsid w:val="63537748"/>
    <w:rsid w:val="6368484D"/>
    <w:rsid w:val="63762173"/>
    <w:rsid w:val="6376231B"/>
    <w:rsid w:val="63800ED2"/>
    <w:rsid w:val="638A3063"/>
    <w:rsid w:val="638A3BAF"/>
    <w:rsid w:val="638B75C5"/>
    <w:rsid w:val="63A32F76"/>
    <w:rsid w:val="63C2339F"/>
    <w:rsid w:val="64087A20"/>
    <w:rsid w:val="64144755"/>
    <w:rsid w:val="641C5FE2"/>
    <w:rsid w:val="6437606F"/>
    <w:rsid w:val="64412CB6"/>
    <w:rsid w:val="644D2ECD"/>
    <w:rsid w:val="645D26C9"/>
    <w:rsid w:val="645E55EF"/>
    <w:rsid w:val="646A43DF"/>
    <w:rsid w:val="64767B16"/>
    <w:rsid w:val="648533D3"/>
    <w:rsid w:val="64896CDC"/>
    <w:rsid w:val="64A265AE"/>
    <w:rsid w:val="64CE6B54"/>
    <w:rsid w:val="64D7098A"/>
    <w:rsid w:val="64E102A9"/>
    <w:rsid w:val="6520032C"/>
    <w:rsid w:val="654A574B"/>
    <w:rsid w:val="655F2EF9"/>
    <w:rsid w:val="6592349B"/>
    <w:rsid w:val="659E538E"/>
    <w:rsid w:val="65BF62DE"/>
    <w:rsid w:val="65C02EE6"/>
    <w:rsid w:val="65CE34B1"/>
    <w:rsid w:val="65CF7419"/>
    <w:rsid w:val="65E237BB"/>
    <w:rsid w:val="65F535C7"/>
    <w:rsid w:val="65FA2340"/>
    <w:rsid w:val="65FE3562"/>
    <w:rsid w:val="660648BC"/>
    <w:rsid w:val="660F51A3"/>
    <w:rsid w:val="66146DE4"/>
    <w:rsid w:val="66232899"/>
    <w:rsid w:val="664E7EA3"/>
    <w:rsid w:val="66541E35"/>
    <w:rsid w:val="665645C4"/>
    <w:rsid w:val="665C03B0"/>
    <w:rsid w:val="66646BC9"/>
    <w:rsid w:val="66682B5A"/>
    <w:rsid w:val="6672675A"/>
    <w:rsid w:val="66756C4B"/>
    <w:rsid w:val="669603F3"/>
    <w:rsid w:val="6699577D"/>
    <w:rsid w:val="66D63BB6"/>
    <w:rsid w:val="66E93714"/>
    <w:rsid w:val="66FF2DE8"/>
    <w:rsid w:val="67034B11"/>
    <w:rsid w:val="672E227D"/>
    <w:rsid w:val="67383CCC"/>
    <w:rsid w:val="678202C5"/>
    <w:rsid w:val="679B789F"/>
    <w:rsid w:val="67A0353B"/>
    <w:rsid w:val="67AB32E8"/>
    <w:rsid w:val="67C04715"/>
    <w:rsid w:val="67CE2900"/>
    <w:rsid w:val="67EC583D"/>
    <w:rsid w:val="67EF4C0C"/>
    <w:rsid w:val="67F562DE"/>
    <w:rsid w:val="680339BF"/>
    <w:rsid w:val="68681755"/>
    <w:rsid w:val="68710138"/>
    <w:rsid w:val="6871591C"/>
    <w:rsid w:val="688202BC"/>
    <w:rsid w:val="68837F55"/>
    <w:rsid w:val="688B4BF8"/>
    <w:rsid w:val="688C1388"/>
    <w:rsid w:val="68B32880"/>
    <w:rsid w:val="68BA7CB5"/>
    <w:rsid w:val="68BE1940"/>
    <w:rsid w:val="68C91BC1"/>
    <w:rsid w:val="68C951D9"/>
    <w:rsid w:val="68CE6F2E"/>
    <w:rsid w:val="68DF13FE"/>
    <w:rsid w:val="68F573D3"/>
    <w:rsid w:val="68FD4693"/>
    <w:rsid w:val="692062CF"/>
    <w:rsid w:val="69214B65"/>
    <w:rsid w:val="693A71D9"/>
    <w:rsid w:val="69410067"/>
    <w:rsid w:val="696044E3"/>
    <w:rsid w:val="6961693D"/>
    <w:rsid w:val="69684003"/>
    <w:rsid w:val="697D4C77"/>
    <w:rsid w:val="698224B3"/>
    <w:rsid w:val="699E7064"/>
    <w:rsid w:val="69A908F9"/>
    <w:rsid w:val="69AE5836"/>
    <w:rsid w:val="69D62C3A"/>
    <w:rsid w:val="69DC19BD"/>
    <w:rsid w:val="69E455AB"/>
    <w:rsid w:val="69E92699"/>
    <w:rsid w:val="6A224086"/>
    <w:rsid w:val="6A4014A0"/>
    <w:rsid w:val="6A4C7CD3"/>
    <w:rsid w:val="6A5F1E0B"/>
    <w:rsid w:val="6A652BC1"/>
    <w:rsid w:val="6A6B59AA"/>
    <w:rsid w:val="6A7A5079"/>
    <w:rsid w:val="6A835C4D"/>
    <w:rsid w:val="6A974878"/>
    <w:rsid w:val="6AA214A5"/>
    <w:rsid w:val="6AB006B5"/>
    <w:rsid w:val="6AB05CCD"/>
    <w:rsid w:val="6AB84347"/>
    <w:rsid w:val="6ABE60B8"/>
    <w:rsid w:val="6ADD309D"/>
    <w:rsid w:val="6AEB3681"/>
    <w:rsid w:val="6B0D5B51"/>
    <w:rsid w:val="6B225ABB"/>
    <w:rsid w:val="6B4E525A"/>
    <w:rsid w:val="6B571171"/>
    <w:rsid w:val="6B7C7ECE"/>
    <w:rsid w:val="6BA37D2E"/>
    <w:rsid w:val="6BB45586"/>
    <w:rsid w:val="6BB65A0F"/>
    <w:rsid w:val="6BDD6346"/>
    <w:rsid w:val="6BDF40D2"/>
    <w:rsid w:val="6BE00DCA"/>
    <w:rsid w:val="6BF90C0A"/>
    <w:rsid w:val="6C0311BE"/>
    <w:rsid w:val="6C403410"/>
    <w:rsid w:val="6C4054CE"/>
    <w:rsid w:val="6C440CED"/>
    <w:rsid w:val="6C4562C0"/>
    <w:rsid w:val="6C5443F0"/>
    <w:rsid w:val="6C673E46"/>
    <w:rsid w:val="6C794BA8"/>
    <w:rsid w:val="6C96657B"/>
    <w:rsid w:val="6C9B1063"/>
    <w:rsid w:val="6CBD7D4B"/>
    <w:rsid w:val="6CCD6571"/>
    <w:rsid w:val="6CE55A9E"/>
    <w:rsid w:val="6D0537EC"/>
    <w:rsid w:val="6D2017DB"/>
    <w:rsid w:val="6D213B0A"/>
    <w:rsid w:val="6D624073"/>
    <w:rsid w:val="6D7C7AB5"/>
    <w:rsid w:val="6D9527B9"/>
    <w:rsid w:val="6D970E4A"/>
    <w:rsid w:val="6DBF1E9A"/>
    <w:rsid w:val="6DCE25C7"/>
    <w:rsid w:val="6DF065F1"/>
    <w:rsid w:val="6E246DAF"/>
    <w:rsid w:val="6E4967F4"/>
    <w:rsid w:val="6E7E59DD"/>
    <w:rsid w:val="6E7F1EAB"/>
    <w:rsid w:val="6EAC35E1"/>
    <w:rsid w:val="6EB45A7F"/>
    <w:rsid w:val="6EE10ACE"/>
    <w:rsid w:val="6F032B99"/>
    <w:rsid w:val="6F04080D"/>
    <w:rsid w:val="6F1F0B45"/>
    <w:rsid w:val="6F2C61AD"/>
    <w:rsid w:val="6F30528E"/>
    <w:rsid w:val="6F3A75CE"/>
    <w:rsid w:val="6F417835"/>
    <w:rsid w:val="6F432B42"/>
    <w:rsid w:val="6F5D6E79"/>
    <w:rsid w:val="6F6B6330"/>
    <w:rsid w:val="6F7B7DB0"/>
    <w:rsid w:val="6FCC5159"/>
    <w:rsid w:val="6FDB5F39"/>
    <w:rsid w:val="70307CAB"/>
    <w:rsid w:val="70670D8E"/>
    <w:rsid w:val="708B1FF2"/>
    <w:rsid w:val="708D4BDA"/>
    <w:rsid w:val="709D45F4"/>
    <w:rsid w:val="70AD0EDC"/>
    <w:rsid w:val="70C031B6"/>
    <w:rsid w:val="70C75B33"/>
    <w:rsid w:val="70E56B92"/>
    <w:rsid w:val="711E5294"/>
    <w:rsid w:val="7120548C"/>
    <w:rsid w:val="71274294"/>
    <w:rsid w:val="717D4FAE"/>
    <w:rsid w:val="71A66AA7"/>
    <w:rsid w:val="71B46A8B"/>
    <w:rsid w:val="71CD3A9E"/>
    <w:rsid w:val="71D35085"/>
    <w:rsid w:val="72130519"/>
    <w:rsid w:val="721C5973"/>
    <w:rsid w:val="723C144E"/>
    <w:rsid w:val="724E3C5C"/>
    <w:rsid w:val="72544645"/>
    <w:rsid w:val="72564714"/>
    <w:rsid w:val="726A635E"/>
    <w:rsid w:val="727B6E12"/>
    <w:rsid w:val="72843895"/>
    <w:rsid w:val="7289201A"/>
    <w:rsid w:val="728C02FE"/>
    <w:rsid w:val="72A43C2D"/>
    <w:rsid w:val="72D6054E"/>
    <w:rsid w:val="7310152D"/>
    <w:rsid w:val="73263DA1"/>
    <w:rsid w:val="73421485"/>
    <w:rsid w:val="734351E6"/>
    <w:rsid w:val="734E7DB3"/>
    <w:rsid w:val="7353197F"/>
    <w:rsid w:val="736F200F"/>
    <w:rsid w:val="73822E65"/>
    <w:rsid w:val="738D1368"/>
    <w:rsid w:val="739829D2"/>
    <w:rsid w:val="73A023B9"/>
    <w:rsid w:val="73A46415"/>
    <w:rsid w:val="73D034FA"/>
    <w:rsid w:val="73DD6B37"/>
    <w:rsid w:val="742A6197"/>
    <w:rsid w:val="742D5E73"/>
    <w:rsid w:val="7433526C"/>
    <w:rsid w:val="743C798F"/>
    <w:rsid w:val="74481B00"/>
    <w:rsid w:val="744E7A34"/>
    <w:rsid w:val="746D6B7E"/>
    <w:rsid w:val="7471620E"/>
    <w:rsid w:val="74A75C98"/>
    <w:rsid w:val="74AA6AC8"/>
    <w:rsid w:val="74DC5FBE"/>
    <w:rsid w:val="74F313C2"/>
    <w:rsid w:val="74F473AC"/>
    <w:rsid w:val="75035796"/>
    <w:rsid w:val="751E64DD"/>
    <w:rsid w:val="754A4010"/>
    <w:rsid w:val="754B694C"/>
    <w:rsid w:val="754C5F6F"/>
    <w:rsid w:val="7566278B"/>
    <w:rsid w:val="756D2A59"/>
    <w:rsid w:val="757C70CF"/>
    <w:rsid w:val="75A402E3"/>
    <w:rsid w:val="75A44556"/>
    <w:rsid w:val="75C5766F"/>
    <w:rsid w:val="75D20808"/>
    <w:rsid w:val="75D430BE"/>
    <w:rsid w:val="75EC7A69"/>
    <w:rsid w:val="76097F2C"/>
    <w:rsid w:val="763B3D8C"/>
    <w:rsid w:val="765E54F7"/>
    <w:rsid w:val="767419E9"/>
    <w:rsid w:val="76AF0171"/>
    <w:rsid w:val="76D46CB4"/>
    <w:rsid w:val="76F849EC"/>
    <w:rsid w:val="77027A0A"/>
    <w:rsid w:val="771B3E45"/>
    <w:rsid w:val="771C102D"/>
    <w:rsid w:val="7733740E"/>
    <w:rsid w:val="773B035B"/>
    <w:rsid w:val="77462F12"/>
    <w:rsid w:val="7754612D"/>
    <w:rsid w:val="778642B8"/>
    <w:rsid w:val="77A96F9A"/>
    <w:rsid w:val="77BC18F1"/>
    <w:rsid w:val="77BE570E"/>
    <w:rsid w:val="77C36A66"/>
    <w:rsid w:val="77E63274"/>
    <w:rsid w:val="77F21009"/>
    <w:rsid w:val="77F633F1"/>
    <w:rsid w:val="780B001A"/>
    <w:rsid w:val="781708D3"/>
    <w:rsid w:val="78245D9B"/>
    <w:rsid w:val="782F701F"/>
    <w:rsid w:val="78375089"/>
    <w:rsid w:val="78612397"/>
    <w:rsid w:val="786651C5"/>
    <w:rsid w:val="787B70AC"/>
    <w:rsid w:val="78873FB8"/>
    <w:rsid w:val="788C57D5"/>
    <w:rsid w:val="78997F7C"/>
    <w:rsid w:val="78B13806"/>
    <w:rsid w:val="78C44474"/>
    <w:rsid w:val="78FA351C"/>
    <w:rsid w:val="79013BB4"/>
    <w:rsid w:val="790E594A"/>
    <w:rsid w:val="791D12AB"/>
    <w:rsid w:val="79451E28"/>
    <w:rsid w:val="79836B7E"/>
    <w:rsid w:val="798F6320"/>
    <w:rsid w:val="79A613AA"/>
    <w:rsid w:val="79A748F1"/>
    <w:rsid w:val="79C27BC9"/>
    <w:rsid w:val="79C95093"/>
    <w:rsid w:val="79EA332D"/>
    <w:rsid w:val="79F904C6"/>
    <w:rsid w:val="79FF3F6D"/>
    <w:rsid w:val="7A014F23"/>
    <w:rsid w:val="7A222DC4"/>
    <w:rsid w:val="7A3A3D59"/>
    <w:rsid w:val="7A477235"/>
    <w:rsid w:val="7A582C6A"/>
    <w:rsid w:val="7A7434CB"/>
    <w:rsid w:val="7A7956A7"/>
    <w:rsid w:val="7A837590"/>
    <w:rsid w:val="7A9C1DA2"/>
    <w:rsid w:val="7AA54027"/>
    <w:rsid w:val="7AB077C2"/>
    <w:rsid w:val="7ABE5D74"/>
    <w:rsid w:val="7AC64D40"/>
    <w:rsid w:val="7AD5603C"/>
    <w:rsid w:val="7AFC32FF"/>
    <w:rsid w:val="7B016337"/>
    <w:rsid w:val="7B0E7937"/>
    <w:rsid w:val="7B0F3EB9"/>
    <w:rsid w:val="7B222D4A"/>
    <w:rsid w:val="7B4C715C"/>
    <w:rsid w:val="7B757831"/>
    <w:rsid w:val="7B7C07E4"/>
    <w:rsid w:val="7B8B3FAD"/>
    <w:rsid w:val="7B8F1410"/>
    <w:rsid w:val="7B95521C"/>
    <w:rsid w:val="7BA81CF3"/>
    <w:rsid w:val="7BAB09BE"/>
    <w:rsid w:val="7BAF61E9"/>
    <w:rsid w:val="7BB7711D"/>
    <w:rsid w:val="7BBD6555"/>
    <w:rsid w:val="7BBF0C76"/>
    <w:rsid w:val="7BCD46E3"/>
    <w:rsid w:val="7BD747C3"/>
    <w:rsid w:val="7BE1031C"/>
    <w:rsid w:val="7BF2525F"/>
    <w:rsid w:val="7C101541"/>
    <w:rsid w:val="7C105FDF"/>
    <w:rsid w:val="7C1A1B21"/>
    <w:rsid w:val="7C24502C"/>
    <w:rsid w:val="7C447671"/>
    <w:rsid w:val="7C4A2A0C"/>
    <w:rsid w:val="7C6B0B50"/>
    <w:rsid w:val="7CA36965"/>
    <w:rsid w:val="7CA36AFC"/>
    <w:rsid w:val="7CC21E1A"/>
    <w:rsid w:val="7CDD72D7"/>
    <w:rsid w:val="7D0478E7"/>
    <w:rsid w:val="7D1A3BA2"/>
    <w:rsid w:val="7D2840ED"/>
    <w:rsid w:val="7D2E699E"/>
    <w:rsid w:val="7D363669"/>
    <w:rsid w:val="7D544BC3"/>
    <w:rsid w:val="7D6E421F"/>
    <w:rsid w:val="7D722836"/>
    <w:rsid w:val="7D737A4E"/>
    <w:rsid w:val="7D9D5F4B"/>
    <w:rsid w:val="7DBA6F80"/>
    <w:rsid w:val="7DBE79FD"/>
    <w:rsid w:val="7DE75306"/>
    <w:rsid w:val="7DEA5BB2"/>
    <w:rsid w:val="7E160063"/>
    <w:rsid w:val="7E2E4C5F"/>
    <w:rsid w:val="7E3C3887"/>
    <w:rsid w:val="7E4173DE"/>
    <w:rsid w:val="7E8C0C71"/>
    <w:rsid w:val="7E8F4B96"/>
    <w:rsid w:val="7EA93E0E"/>
    <w:rsid w:val="7EAD169A"/>
    <w:rsid w:val="7EAD622A"/>
    <w:rsid w:val="7EE770AC"/>
    <w:rsid w:val="7F277FA0"/>
    <w:rsid w:val="7F3C532B"/>
    <w:rsid w:val="7F6A3EA5"/>
    <w:rsid w:val="7F6B2ACF"/>
    <w:rsid w:val="7F70107A"/>
    <w:rsid w:val="7F703328"/>
    <w:rsid w:val="7F7F3465"/>
    <w:rsid w:val="7F9F7794"/>
    <w:rsid w:val="7FAB68C5"/>
    <w:rsid w:val="7FB40D8F"/>
    <w:rsid w:val="7FB43E82"/>
    <w:rsid w:val="7FD401C2"/>
    <w:rsid w:val="7FF60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paragraph" w:styleId="7">
    <w:name w:val="Normal (Web)"/>
    <w:basedOn w:val="1"/>
    <w:qFormat/>
    <w:uiPriority w:val="0"/>
    <w:pPr>
      <w:spacing w:beforeAutospacing="1" w:afterAutospacing="1"/>
      <w:jc w:val="left"/>
    </w:pPr>
    <w:rPr>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customStyle="1" w:styleId="12">
    <w:name w:val="Balloon Text Char"/>
    <w:link w:val="3"/>
    <w:qFormat/>
    <w:uiPriority w:val="0"/>
    <w:rPr>
      <w:kern w:val="2"/>
      <w:sz w:val="18"/>
      <w:szCs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3891;&#21150;&#23004;&#24658;&#24247;\&#25237;&#36164;&#32773;&#20851;&#31995;&#27963;&#21160;&#35760;&#24405;&#34920;2018-034.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投资者关系活动记录表2018-034</Template>
  <Pages>3</Pages>
  <Words>186</Words>
  <Characters>1063</Characters>
  <Lines>8</Lines>
  <Paragraphs>2</Paragraphs>
  <TotalTime>6</TotalTime>
  <ScaleCrop>false</ScaleCrop>
  <LinksUpToDate>false</LinksUpToDate>
  <CharactersWithSpaces>1247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2018-09-19T03:28:00Z</dcterms:created>
  <dc:creator>R002946</dc:creator>
  <cp:lastModifiedBy>ambertaotao</cp:lastModifiedBy>
  <cp:lastPrinted>2019-11-08T02:59:00Z</cp:lastPrinted>
  <dcterms:modified xsi:type="dcterms:W3CDTF">2021-01-07T12:16:41Z</dcterms:modified>
  <dc:title>证券代码： 002508                    证券简称：老板电器</dc:title>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