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860F76" w:rsidTr="00152675">
        <w:trPr>
          <w:trHeight w:val="416"/>
        </w:trPr>
        <w:tc>
          <w:tcPr>
            <w:tcW w:w="2844" w:type="dxa"/>
            <w:shd w:val="clear" w:color="auto" w:fill="auto"/>
          </w:tcPr>
          <w:p w:rsidR="001C1B67" w:rsidRPr="00860F76"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860F76">
              <w:rPr>
                <w:rFonts w:eastAsia="新宋体"/>
                <w:b w:val="0"/>
                <w:color w:val="000000"/>
                <w:kern w:val="0"/>
                <w:szCs w:val="24"/>
              </w:rPr>
              <w:t>证券代码：</w:t>
            </w:r>
            <w:r w:rsidRPr="00860F76">
              <w:rPr>
                <w:rFonts w:eastAsia="新宋体"/>
                <w:b w:val="0"/>
                <w:color w:val="000000"/>
                <w:kern w:val="0"/>
                <w:szCs w:val="24"/>
              </w:rPr>
              <w:t>002920</w:t>
            </w:r>
          </w:p>
        </w:tc>
        <w:tc>
          <w:tcPr>
            <w:tcW w:w="2827" w:type="dxa"/>
            <w:shd w:val="clear" w:color="auto" w:fill="auto"/>
          </w:tcPr>
          <w:p w:rsidR="001C1B67" w:rsidRPr="00860F76" w:rsidRDefault="00DB63A3" w:rsidP="00EB04FE">
            <w:pPr>
              <w:pStyle w:val="154"/>
              <w:spacing w:before="120" w:after="120"/>
              <w:ind w:firstLineChars="0" w:firstLine="0"/>
              <w:jc w:val="center"/>
              <w:outlineLvl w:val="9"/>
              <w:rPr>
                <w:rFonts w:eastAsia="新宋体"/>
                <w:b w:val="0"/>
              </w:rPr>
            </w:pPr>
            <w:r w:rsidRPr="00860F76">
              <w:rPr>
                <w:rFonts w:eastAsia="新宋体"/>
                <w:b w:val="0"/>
                <w:color w:val="000000"/>
                <w:kern w:val="0"/>
                <w:szCs w:val="24"/>
              </w:rPr>
              <w:t xml:space="preserve">                     </w:t>
            </w:r>
          </w:p>
        </w:tc>
        <w:tc>
          <w:tcPr>
            <w:tcW w:w="2857" w:type="dxa"/>
            <w:shd w:val="clear" w:color="auto" w:fill="auto"/>
          </w:tcPr>
          <w:p w:rsidR="001C1B67" w:rsidRPr="00860F76" w:rsidRDefault="00DB63A3" w:rsidP="0038243D">
            <w:pPr>
              <w:pStyle w:val="154"/>
              <w:spacing w:before="120" w:after="120"/>
              <w:ind w:firstLineChars="0" w:firstLine="0"/>
              <w:jc w:val="right"/>
              <w:outlineLvl w:val="9"/>
              <w:rPr>
                <w:rFonts w:eastAsia="新宋体"/>
                <w:b w:val="0"/>
              </w:rPr>
            </w:pPr>
            <w:r w:rsidRPr="00860F76">
              <w:rPr>
                <w:rFonts w:eastAsia="新宋体"/>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860F76"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860F76">
        <w:rPr>
          <w:rFonts w:eastAsia="新宋体" w:cs="Times New Roman"/>
          <w:bCs w:val="0"/>
          <w:color w:val="000000"/>
          <w:kern w:val="2"/>
          <w:sz w:val="28"/>
          <w:lang w:val="en-US" w:eastAsia="zh-CN"/>
        </w:rPr>
        <w:t>惠州市德赛西威汽车电子股份有限公司</w:t>
      </w:r>
    </w:p>
    <w:p w:rsidR="00EB04FE" w:rsidRPr="00860F76" w:rsidRDefault="00DB63A3" w:rsidP="00EB04FE">
      <w:pPr>
        <w:ind w:right="-65"/>
        <w:jc w:val="center"/>
        <w:rPr>
          <w:rFonts w:eastAsia="新宋体"/>
          <w:b/>
          <w:color w:val="000000"/>
          <w:sz w:val="28"/>
          <w:szCs w:val="20"/>
        </w:rPr>
      </w:pPr>
      <w:r w:rsidRPr="00860F76">
        <w:rPr>
          <w:rFonts w:eastAsia="新宋体"/>
          <w:b/>
          <w:color w:val="000000"/>
          <w:sz w:val="28"/>
          <w:szCs w:val="20"/>
        </w:rPr>
        <w:t>投资者关系活动记录表</w:t>
      </w:r>
    </w:p>
    <w:p w:rsidR="00EB04FE" w:rsidRPr="00860F76" w:rsidRDefault="00DB63A3" w:rsidP="00EB04FE">
      <w:pPr>
        <w:ind w:right="-65" w:firstLineChars="596" w:firstLine="1369"/>
        <w:rPr>
          <w:rFonts w:eastAsia="新宋体"/>
          <w:b/>
          <w:w w:val="95"/>
          <w:sz w:val="24"/>
        </w:rPr>
      </w:pPr>
      <w:r w:rsidRPr="00860F76">
        <w:rPr>
          <w:rFonts w:eastAsia="新宋体"/>
          <w:b/>
          <w:w w:val="95"/>
          <w:sz w:val="24"/>
        </w:rPr>
        <w:t xml:space="preserve">                                               </w:t>
      </w:r>
      <w:r w:rsidRPr="00860F76">
        <w:rPr>
          <w:rFonts w:eastAsia="新宋体"/>
          <w:b/>
          <w:w w:val="95"/>
          <w:sz w:val="24"/>
        </w:rPr>
        <w:t>编号：</w:t>
      </w:r>
      <w:r w:rsidRPr="00860F76">
        <w:rPr>
          <w:rFonts w:eastAsia="新宋体"/>
          <w:b/>
          <w:w w:val="95"/>
          <w:sz w:val="24"/>
        </w:rPr>
        <w:t>202</w:t>
      </w:r>
      <w:r w:rsidR="00536344">
        <w:rPr>
          <w:rFonts w:eastAsia="新宋体"/>
          <w:b/>
          <w:w w:val="95"/>
          <w:sz w:val="24"/>
        </w:rPr>
        <w:t>1</w:t>
      </w:r>
      <w:r w:rsidRPr="00860F76">
        <w:rPr>
          <w:rFonts w:eastAsia="新宋体"/>
          <w:b/>
          <w:w w:val="95"/>
          <w:sz w:val="24"/>
        </w:rPr>
        <w:t>-0</w:t>
      </w:r>
      <w:r w:rsidR="00536344">
        <w:rPr>
          <w:rFonts w:eastAsia="新宋体"/>
          <w:b/>
          <w:w w:val="95"/>
          <w:sz w:val="24"/>
        </w:rPr>
        <w:t>0</w:t>
      </w:r>
      <w:r w:rsidR="001B7FAE">
        <w:rPr>
          <w:rFonts w:eastAsia="新宋体"/>
          <w:b/>
          <w:w w:val="95"/>
          <w:sz w:val="24"/>
        </w:rPr>
        <w:t>3</w:t>
      </w:r>
    </w:p>
    <w:p w:rsidR="00EB04FE" w:rsidRPr="00860F76"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860F76" w:rsidTr="00A1430F">
        <w:trPr>
          <w:trHeight w:val="2343"/>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投资者关系活动类别</w:t>
            </w:r>
          </w:p>
        </w:tc>
        <w:tc>
          <w:tcPr>
            <w:tcW w:w="6766" w:type="dxa"/>
            <w:shd w:val="clear" w:color="auto" w:fill="auto"/>
          </w:tcPr>
          <w:p w:rsidR="00EB04FE" w:rsidRPr="00860F76"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860F76">
              <w:rPr>
                <w:rFonts w:ascii="Segoe UI Symbol" w:eastAsia="新宋体" w:hAnsi="Segoe UI Symbol" w:cs="Segoe UI Symbol"/>
                <w:sz w:val="24"/>
                <w:lang w:eastAsia="zh-CN"/>
              </w:rPr>
              <w:t>☑</w:t>
            </w:r>
            <w:r w:rsidRPr="00860F76">
              <w:rPr>
                <w:rFonts w:ascii="Times New Roman" w:eastAsia="新宋体" w:hAnsi="Times New Roman" w:cs="Times New Roman"/>
                <w:sz w:val="24"/>
                <w:lang w:eastAsia="zh-CN"/>
              </w:rPr>
              <w:t>特定对象调研</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分析师会议</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媒体采访</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业绩说明会</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新闻发布会</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路演活动</w:t>
            </w:r>
          </w:p>
          <w:p w:rsidR="00EB04FE" w:rsidRPr="00860F76" w:rsidRDefault="00DB63A3" w:rsidP="00A1430F">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现场参观</w:t>
            </w:r>
          </w:p>
          <w:p w:rsidR="00EB04FE" w:rsidRPr="00860F76" w:rsidRDefault="00DB63A3" w:rsidP="00BD7463">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其他</w:t>
            </w:r>
            <w:r w:rsidRPr="00860F76">
              <w:rPr>
                <w:rFonts w:ascii="Times New Roman" w:eastAsia="新宋体" w:hAnsi="Times New Roman" w:cs="Times New Roman"/>
                <w:sz w:val="24"/>
                <w:lang w:eastAsia="zh-CN"/>
              </w:rPr>
              <w:t xml:space="preserve"> </w:t>
            </w:r>
            <w:r w:rsidRPr="00860F76">
              <w:rPr>
                <w:rFonts w:ascii="Times New Roman" w:eastAsia="新宋体" w:hAnsi="Times New Roman" w:cs="Times New Roman"/>
                <w:sz w:val="24"/>
                <w:lang w:eastAsia="zh-CN"/>
              </w:rPr>
              <w:t>（</w:t>
            </w:r>
            <w:proofErr w:type="gramStart"/>
            <w:r w:rsidRPr="00860F76">
              <w:rPr>
                <w:rFonts w:ascii="Times New Roman" w:eastAsia="新宋体" w:hAnsi="Times New Roman" w:cs="Times New Roman"/>
                <w:sz w:val="24"/>
                <w:u w:val="single"/>
                <w:lang w:eastAsia="zh-CN"/>
              </w:rPr>
              <w:t>请文字</w:t>
            </w:r>
            <w:proofErr w:type="gramEnd"/>
            <w:r w:rsidRPr="00860F76">
              <w:rPr>
                <w:rFonts w:ascii="Times New Roman" w:eastAsia="新宋体" w:hAnsi="Times New Roman" w:cs="Times New Roman"/>
                <w:sz w:val="24"/>
                <w:u w:val="single"/>
                <w:lang w:eastAsia="zh-CN"/>
              </w:rPr>
              <w:t>说明其他活动内容）</w:t>
            </w:r>
          </w:p>
        </w:tc>
      </w:tr>
      <w:tr w:rsidR="00EB04FE" w:rsidRPr="00860F76" w:rsidTr="00410251">
        <w:trPr>
          <w:trHeight w:val="416"/>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参与单位名称及</w:t>
            </w:r>
          </w:p>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1B7FAE" w:rsidRDefault="001B7FAE" w:rsidP="00183EBB">
            <w:pPr>
              <w:widowControl/>
              <w:jc w:val="left"/>
              <w:rPr>
                <w:rFonts w:ascii="宋体" w:hAnsi="宋体" w:cs="宋体"/>
                <w:kern w:val="0"/>
                <w:sz w:val="24"/>
              </w:rPr>
            </w:pPr>
            <w:r>
              <w:rPr>
                <w:rFonts w:ascii="宋体" w:hAnsi="宋体" w:cs="宋体" w:hint="eastAsia"/>
                <w:kern w:val="0"/>
                <w:sz w:val="24"/>
              </w:rPr>
              <w:t>国信证券</w:t>
            </w:r>
            <w:r w:rsidR="00183EBB">
              <w:rPr>
                <w:rFonts w:ascii="宋体" w:hAnsi="宋体" w:cs="宋体" w:hint="eastAsia"/>
                <w:kern w:val="0"/>
                <w:sz w:val="24"/>
              </w:rPr>
              <w:t>：</w:t>
            </w:r>
            <w:r>
              <w:rPr>
                <w:rFonts w:ascii="宋体" w:hAnsi="宋体" w:cs="宋体" w:hint="eastAsia"/>
                <w:kern w:val="0"/>
                <w:sz w:val="24"/>
              </w:rPr>
              <w:t>梁超、唐旭霞</w:t>
            </w:r>
          </w:p>
          <w:p w:rsidR="001B7FAE" w:rsidRPr="001B7FAE" w:rsidRDefault="001B7FAE" w:rsidP="001B7FAE">
            <w:pPr>
              <w:widowControl/>
              <w:jc w:val="left"/>
              <w:rPr>
                <w:rFonts w:ascii="宋体" w:hAnsi="宋体" w:cs="宋体"/>
                <w:kern w:val="0"/>
                <w:sz w:val="24"/>
              </w:rPr>
            </w:pPr>
            <w:r w:rsidRPr="001B7FAE">
              <w:rPr>
                <w:rFonts w:ascii="宋体" w:hAnsi="宋体" w:cs="宋体" w:hint="eastAsia"/>
                <w:kern w:val="0"/>
                <w:sz w:val="24"/>
              </w:rPr>
              <w:t>招商证券</w:t>
            </w:r>
            <w:r>
              <w:rPr>
                <w:rFonts w:ascii="宋体" w:hAnsi="宋体" w:cs="宋体" w:hint="eastAsia"/>
                <w:kern w:val="0"/>
                <w:sz w:val="24"/>
              </w:rPr>
              <w:t>：</w:t>
            </w:r>
            <w:r w:rsidRPr="001B7FAE">
              <w:rPr>
                <w:rFonts w:ascii="宋体" w:hAnsi="宋体" w:cs="宋体" w:hint="eastAsia"/>
                <w:kern w:val="0"/>
                <w:sz w:val="24"/>
              </w:rPr>
              <w:t>杨献宇</w:t>
            </w:r>
            <w:r>
              <w:rPr>
                <w:rFonts w:ascii="宋体" w:hAnsi="宋体" w:cs="宋体" w:hint="eastAsia"/>
                <w:kern w:val="0"/>
                <w:sz w:val="24"/>
              </w:rPr>
              <w:t>、</w:t>
            </w:r>
            <w:r w:rsidRPr="001B7FAE">
              <w:rPr>
                <w:rFonts w:ascii="宋体" w:hAnsi="宋体" w:cs="宋体" w:hint="eastAsia"/>
                <w:kern w:val="0"/>
                <w:sz w:val="24"/>
              </w:rPr>
              <w:t>施洋</w:t>
            </w:r>
            <w:r>
              <w:rPr>
                <w:rFonts w:ascii="宋体" w:hAnsi="宋体" w:cs="宋体" w:hint="eastAsia"/>
                <w:kern w:val="0"/>
                <w:sz w:val="24"/>
              </w:rPr>
              <w:t>、</w:t>
            </w:r>
            <w:r w:rsidRPr="001B7FAE">
              <w:rPr>
                <w:rFonts w:ascii="宋体" w:hAnsi="宋体" w:cs="宋体" w:hint="eastAsia"/>
                <w:kern w:val="0"/>
                <w:sz w:val="24"/>
              </w:rPr>
              <w:t>周翔宇</w:t>
            </w:r>
          </w:p>
          <w:p w:rsidR="001B7FAE" w:rsidRPr="001B7FAE" w:rsidRDefault="001B7FAE" w:rsidP="001B7FAE">
            <w:pPr>
              <w:widowControl/>
              <w:jc w:val="left"/>
              <w:rPr>
                <w:rFonts w:ascii="宋体" w:hAnsi="宋体" w:cs="宋体"/>
                <w:kern w:val="0"/>
                <w:sz w:val="24"/>
              </w:rPr>
            </w:pPr>
            <w:r w:rsidRPr="001B7FAE">
              <w:rPr>
                <w:rFonts w:ascii="宋体" w:hAnsi="宋体" w:cs="宋体" w:hint="eastAsia"/>
                <w:kern w:val="0"/>
                <w:sz w:val="24"/>
              </w:rPr>
              <w:t>平安资管</w:t>
            </w:r>
            <w:r>
              <w:rPr>
                <w:rFonts w:ascii="宋体" w:hAnsi="宋体" w:cs="宋体" w:hint="eastAsia"/>
                <w:kern w:val="0"/>
                <w:sz w:val="24"/>
              </w:rPr>
              <w:t>：</w:t>
            </w:r>
            <w:r w:rsidRPr="001B7FAE">
              <w:rPr>
                <w:rFonts w:ascii="宋体" w:hAnsi="宋体" w:cs="宋体" w:hint="eastAsia"/>
                <w:kern w:val="0"/>
                <w:sz w:val="24"/>
              </w:rPr>
              <w:t>徐智翔</w:t>
            </w:r>
          </w:p>
          <w:p w:rsidR="001B7FAE" w:rsidRPr="001B7FAE" w:rsidRDefault="001B7FAE" w:rsidP="001B7FAE">
            <w:pPr>
              <w:widowControl/>
              <w:jc w:val="left"/>
              <w:rPr>
                <w:rFonts w:ascii="宋体" w:hAnsi="宋体" w:cs="宋体"/>
                <w:kern w:val="0"/>
                <w:sz w:val="24"/>
              </w:rPr>
            </w:pPr>
            <w:r w:rsidRPr="001B7FAE">
              <w:rPr>
                <w:rFonts w:ascii="宋体" w:hAnsi="宋体" w:cs="宋体" w:hint="eastAsia"/>
                <w:kern w:val="0"/>
                <w:sz w:val="24"/>
              </w:rPr>
              <w:t>华</w:t>
            </w:r>
            <w:proofErr w:type="gramStart"/>
            <w:r w:rsidRPr="001B7FAE">
              <w:rPr>
                <w:rFonts w:ascii="宋体" w:hAnsi="宋体" w:cs="宋体" w:hint="eastAsia"/>
                <w:kern w:val="0"/>
                <w:sz w:val="24"/>
              </w:rPr>
              <w:t>泰资管</w:t>
            </w:r>
            <w:proofErr w:type="gramEnd"/>
            <w:r>
              <w:rPr>
                <w:rFonts w:ascii="宋体" w:hAnsi="宋体" w:cs="宋体" w:hint="eastAsia"/>
                <w:kern w:val="0"/>
                <w:sz w:val="24"/>
              </w:rPr>
              <w:t>：</w:t>
            </w:r>
            <w:proofErr w:type="gramStart"/>
            <w:r w:rsidRPr="001B7FAE">
              <w:rPr>
                <w:rFonts w:ascii="宋体" w:hAnsi="宋体" w:cs="宋体" w:hint="eastAsia"/>
                <w:kern w:val="0"/>
                <w:sz w:val="24"/>
              </w:rPr>
              <w:t>宫衍海</w:t>
            </w:r>
            <w:proofErr w:type="gramEnd"/>
          </w:p>
          <w:p w:rsidR="001B7FAE" w:rsidRPr="001B7FAE" w:rsidRDefault="001B7FAE" w:rsidP="001B7FAE">
            <w:pPr>
              <w:widowControl/>
              <w:jc w:val="left"/>
              <w:rPr>
                <w:rFonts w:ascii="宋体" w:hAnsi="宋体" w:cs="宋体"/>
                <w:kern w:val="0"/>
                <w:sz w:val="24"/>
              </w:rPr>
            </w:pPr>
            <w:r w:rsidRPr="001B7FAE">
              <w:rPr>
                <w:rFonts w:ascii="宋体" w:hAnsi="宋体" w:cs="宋体" w:hint="eastAsia"/>
                <w:kern w:val="0"/>
                <w:sz w:val="24"/>
              </w:rPr>
              <w:t>信诚基金</w:t>
            </w:r>
            <w:r>
              <w:rPr>
                <w:rFonts w:ascii="宋体" w:hAnsi="宋体" w:cs="宋体" w:hint="eastAsia"/>
                <w:kern w:val="0"/>
                <w:sz w:val="24"/>
              </w:rPr>
              <w:t>：</w:t>
            </w:r>
            <w:r w:rsidRPr="001B7FAE">
              <w:rPr>
                <w:rFonts w:ascii="宋体" w:hAnsi="宋体" w:cs="宋体" w:hint="eastAsia"/>
                <w:kern w:val="0"/>
                <w:sz w:val="24"/>
              </w:rPr>
              <w:t>王睿</w:t>
            </w:r>
          </w:p>
          <w:p w:rsidR="001B7FAE" w:rsidRPr="001B7FAE" w:rsidRDefault="001B7FAE" w:rsidP="001B7FAE">
            <w:pPr>
              <w:widowControl/>
              <w:jc w:val="left"/>
              <w:rPr>
                <w:rFonts w:ascii="宋体" w:hAnsi="宋体" w:cs="宋体"/>
                <w:kern w:val="0"/>
                <w:sz w:val="24"/>
              </w:rPr>
            </w:pPr>
            <w:r w:rsidRPr="001B7FAE">
              <w:rPr>
                <w:rFonts w:ascii="宋体" w:hAnsi="宋体" w:cs="宋体" w:hint="eastAsia"/>
                <w:kern w:val="0"/>
                <w:sz w:val="24"/>
              </w:rPr>
              <w:t>华安基金</w:t>
            </w:r>
            <w:r>
              <w:rPr>
                <w:rFonts w:ascii="宋体" w:hAnsi="宋体" w:cs="宋体" w:hint="eastAsia"/>
                <w:kern w:val="0"/>
                <w:sz w:val="24"/>
              </w:rPr>
              <w:t>：</w:t>
            </w:r>
            <w:r w:rsidRPr="001B7FAE">
              <w:rPr>
                <w:rFonts w:ascii="宋体" w:hAnsi="宋体" w:cs="宋体" w:hint="eastAsia"/>
                <w:kern w:val="0"/>
                <w:sz w:val="24"/>
              </w:rPr>
              <w:t>孔涛</w:t>
            </w:r>
          </w:p>
          <w:p w:rsidR="001B7FAE" w:rsidRPr="001B7FAE" w:rsidRDefault="001B7FAE" w:rsidP="001B7FAE">
            <w:pPr>
              <w:widowControl/>
              <w:jc w:val="left"/>
              <w:rPr>
                <w:rFonts w:ascii="宋体" w:hAnsi="宋体" w:cs="宋体"/>
                <w:kern w:val="0"/>
                <w:sz w:val="24"/>
              </w:rPr>
            </w:pPr>
            <w:r w:rsidRPr="001B7FAE">
              <w:rPr>
                <w:rFonts w:ascii="宋体" w:hAnsi="宋体" w:cs="宋体" w:hint="eastAsia"/>
                <w:kern w:val="0"/>
                <w:sz w:val="24"/>
              </w:rPr>
              <w:t>嘉实基金</w:t>
            </w:r>
            <w:r>
              <w:rPr>
                <w:rFonts w:ascii="宋体" w:hAnsi="宋体" w:cs="宋体" w:hint="eastAsia"/>
                <w:kern w:val="0"/>
                <w:sz w:val="24"/>
              </w:rPr>
              <w:t>：</w:t>
            </w:r>
            <w:r w:rsidRPr="001B7FAE">
              <w:rPr>
                <w:rFonts w:ascii="宋体" w:hAnsi="宋体" w:cs="宋体" w:hint="eastAsia"/>
                <w:kern w:val="0"/>
                <w:sz w:val="24"/>
              </w:rPr>
              <w:t>刘智琪</w:t>
            </w:r>
          </w:p>
          <w:p w:rsidR="001B18BB" w:rsidRPr="00536344" w:rsidRDefault="001B7FAE" w:rsidP="001B7FAE">
            <w:pPr>
              <w:widowControl/>
              <w:jc w:val="left"/>
              <w:rPr>
                <w:rFonts w:ascii="宋体" w:hAnsi="宋体" w:cs="宋体"/>
                <w:kern w:val="0"/>
                <w:sz w:val="24"/>
              </w:rPr>
            </w:pPr>
            <w:r w:rsidRPr="001B7FAE">
              <w:rPr>
                <w:rFonts w:ascii="宋体" w:hAnsi="宋体" w:cs="宋体" w:hint="eastAsia"/>
                <w:kern w:val="0"/>
                <w:sz w:val="24"/>
              </w:rPr>
              <w:t>博时基金</w:t>
            </w:r>
            <w:r>
              <w:rPr>
                <w:rFonts w:ascii="宋体" w:hAnsi="宋体" w:cs="宋体" w:hint="eastAsia"/>
                <w:kern w:val="0"/>
                <w:sz w:val="24"/>
              </w:rPr>
              <w:t>：</w:t>
            </w:r>
            <w:r w:rsidRPr="001B7FAE">
              <w:rPr>
                <w:rFonts w:ascii="宋体" w:hAnsi="宋体" w:cs="宋体" w:hint="eastAsia"/>
                <w:kern w:val="0"/>
                <w:sz w:val="24"/>
              </w:rPr>
              <w:t>王赫</w:t>
            </w:r>
            <w:r>
              <w:rPr>
                <w:rFonts w:ascii="宋体" w:hAnsi="宋体" w:cs="宋体" w:hint="eastAsia"/>
                <w:kern w:val="0"/>
                <w:sz w:val="24"/>
              </w:rPr>
              <w:t>、</w:t>
            </w:r>
            <w:r w:rsidRPr="001B7FAE">
              <w:rPr>
                <w:rFonts w:ascii="宋体" w:hAnsi="宋体" w:cs="宋体" w:hint="eastAsia"/>
                <w:kern w:val="0"/>
                <w:sz w:val="24"/>
              </w:rPr>
              <w:t>郭永升</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时间</w:t>
            </w:r>
          </w:p>
        </w:tc>
        <w:tc>
          <w:tcPr>
            <w:tcW w:w="6766" w:type="dxa"/>
            <w:shd w:val="clear" w:color="auto" w:fill="auto"/>
            <w:vAlign w:val="center"/>
          </w:tcPr>
          <w:p w:rsidR="0074205B" w:rsidRDefault="00DB63A3" w:rsidP="001B7FAE">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w:t>
            </w:r>
            <w:r w:rsidR="00536344">
              <w:rPr>
                <w:rFonts w:ascii="Times New Roman" w:eastAsia="新宋体" w:hAnsi="Times New Roman" w:cs="Times New Roman" w:hint="eastAsia"/>
                <w:sz w:val="24"/>
                <w:lang w:eastAsia="zh-CN"/>
              </w:rPr>
              <w:t>1</w:t>
            </w:r>
            <w:r w:rsidRPr="00860F76">
              <w:rPr>
                <w:rFonts w:ascii="Times New Roman" w:eastAsia="新宋体" w:hAnsi="Times New Roman" w:cs="Times New Roman"/>
                <w:sz w:val="24"/>
                <w:lang w:eastAsia="zh-CN"/>
              </w:rPr>
              <w:t>年</w:t>
            </w:r>
            <w:r w:rsidR="004D5D6A" w:rsidRPr="00860F76">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sidR="001B7FAE">
              <w:rPr>
                <w:rFonts w:ascii="Times New Roman" w:eastAsia="新宋体" w:hAnsi="Times New Roman" w:cs="Times New Roman" w:hint="eastAsia"/>
                <w:sz w:val="24"/>
                <w:lang w:eastAsia="zh-CN"/>
              </w:rPr>
              <w:t>1</w:t>
            </w:r>
            <w:r w:rsidR="001B7FAE">
              <w:rPr>
                <w:rFonts w:ascii="Times New Roman" w:eastAsia="新宋体" w:hAnsi="Times New Roman" w:cs="Times New Roman"/>
                <w:sz w:val="24"/>
                <w:lang w:eastAsia="zh-CN"/>
              </w:rPr>
              <w:t>8</w:t>
            </w:r>
            <w:r w:rsidRPr="00860F76">
              <w:rPr>
                <w:rFonts w:ascii="Times New Roman" w:eastAsia="新宋体" w:hAnsi="Times New Roman" w:cs="Times New Roman"/>
                <w:sz w:val="24"/>
                <w:lang w:eastAsia="zh-CN"/>
              </w:rPr>
              <w:t>日</w:t>
            </w:r>
            <w:r w:rsidR="00E633C8">
              <w:rPr>
                <w:rFonts w:ascii="Times New Roman" w:eastAsia="新宋体" w:hAnsi="Times New Roman" w:cs="Times New Roman" w:hint="eastAsia"/>
                <w:sz w:val="24"/>
                <w:lang w:eastAsia="zh-CN"/>
              </w:rPr>
              <w:t>下</w:t>
            </w:r>
            <w:r w:rsidR="0074205B">
              <w:rPr>
                <w:rFonts w:ascii="Times New Roman" w:eastAsia="新宋体" w:hAnsi="Times New Roman" w:cs="Times New Roman" w:hint="eastAsia"/>
                <w:sz w:val="24"/>
                <w:lang w:eastAsia="zh-CN"/>
              </w:rPr>
              <w:t>午</w:t>
            </w:r>
            <w:r w:rsidR="00344E48" w:rsidRPr="00860F76">
              <w:rPr>
                <w:rFonts w:ascii="Times New Roman" w:eastAsia="新宋体" w:hAnsi="Times New Roman" w:cs="Times New Roman"/>
                <w:sz w:val="24"/>
                <w:lang w:eastAsia="zh-CN"/>
              </w:rPr>
              <w:t>1</w:t>
            </w:r>
            <w:r w:rsidR="001B7FAE">
              <w:rPr>
                <w:rFonts w:ascii="Times New Roman" w:eastAsia="新宋体" w:hAnsi="Times New Roman" w:cs="Times New Roman"/>
                <w:sz w:val="24"/>
                <w:lang w:eastAsia="zh-CN"/>
              </w:rPr>
              <w:t>4</w:t>
            </w:r>
            <w:r w:rsidR="00344E48" w:rsidRPr="00860F76">
              <w:rPr>
                <w:rFonts w:ascii="Times New Roman" w:eastAsia="新宋体" w:hAnsi="Times New Roman" w:cs="Times New Roman"/>
                <w:sz w:val="24"/>
                <w:lang w:eastAsia="zh-CN"/>
              </w:rPr>
              <w:t>:</w:t>
            </w:r>
            <w:r w:rsidR="001B7FAE">
              <w:rPr>
                <w:rFonts w:ascii="Times New Roman" w:eastAsia="新宋体" w:hAnsi="Times New Roman" w:cs="Times New Roman"/>
                <w:sz w:val="24"/>
                <w:lang w:eastAsia="zh-CN"/>
              </w:rPr>
              <w:t>0</w:t>
            </w:r>
            <w:r w:rsidR="006F2BE1">
              <w:rPr>
                <w:rFonts w:ascii="Times New Roman" w:eastAsia="新宋体" w:hAnsi="Times New Roman" w:cs="Times New Roman"/>
                <w:sz w:val="24"/>
                <w:lang w:eastAsia="zh-CN"/>
              </w:rPr>
              <w:t>0</w:t>
            </w:r>
            <w:r w:rsidRPr="00860F76">
              <w:rPr>
                <w:rFonts w:ascii="Times New Roman" w:eastAsia="新宋体" w:hAnsi="Times New Roman" w:cs="Times New Roman"/>
                <w:sz w:val="24"/>
                <w:lang w:eastAsia="zh-CN"/>
              </w:rPr>
              <w:t>-</w:t>
            </w:r>
            <w:r w:rsidR="004051A3">
              <w:rPr>
                <w:rFonts w:ascii="Times New Roman" w:eastAsia="新宋体" w:hAnsi="Times New Roman" w:cs="Times New Roman"/>
                <w:sz w:val="24"/>
                <w:lang w:eastAsia="zh-CN"/>
              </w:rPr>
              <w:t>1</w:t>
            </w:r>
            <w:r w:rsidR="001B7FAE">
              <w:rPr>
                <w:rFonts w:ascii="Times New Roman" w:eastAsia="新宋体" w:hAnsi="Times New Roman" w:cs="Times New Roman"/>
                <w:sz w:val="24"/>
                <w:lang w:eastAsia="zh-CN"/>
              </w:rPr>
              <w:t>5</w:t>
            </w:r>
            <w:r w:rsidR="004051A3" w:rsidRPr="00860F76">
              <w:rPr>
                <w:rFonts w:ascii="Times New Roman" w:eastAsia="新宋体" w:hAnsi="Times New Roman" w:cs="Times New Roman"/>
                <w:sz w:val="24"/>
                <w:lang w:eastAsia="zh-CN"/>
              </w:rPr>
              <w:t>:</w:t>
            </w:r>
            <w:r w:rsidR="00183EBB">
              <w:rPr>
                <w:rFonts w:ascii="Times New Roman" w:eastAsia="新宋体" w:hAnsi="Times New Roman" w:cs="Times New Roman"/>
                <w:sz w:val="24"/>
                <w:lang w:eastAsia="zh-CN"/>
              </w:rPr>
              <w:t>3</w:t>
            </w:r>
            <w:r w:rsidR="004051A3">
              <w:rPr>
                <w:rFonts w:ascii="Times New Roman" w:eastAsia="新宋体" w:hAnsi="Times New Roman" w:cs="Times New Roman"/>
                <w:sz w:val="24"/>
                <w:lang w:eastAsia="zh-CN"/>
              </w:rPr>
              <w:t>0</w:t>
            </w:r>
          </w:p>
          <w:p w:rsidR="001B7FAE" w:rsidRPr="001B7FAE" w:rsidRDefault="001B7FAE" w:rsidP="001B7FAE">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w:t>
            </w:r>
            <w:r>
              <w:rPr>
                <w:rFonts w:ascii="Times New Roman" w:eastAsia="新宋体" w:hAnsi="Times New Roman" w:cs="Times New Roman" w:hint="eastAsia"/>
                <w:sz w:val="24"/>
                <w:lang w:eastAsia="zh-CN"/>
              </w:rPr>
              <w:t>1</w:t>
            </w:r>
            <w:r w:rsidRPr="00860F76">
              <w:rPr>
                <w:rFonts w:ascii="Times New Roman" w:eastAsia="新宋体" w:hAnsi="Times New Roman" w:cs="Times New Roman"/>
                <w:sz w:val="24"/>
                <w:lang w:eastAsia="zh-CN"/>
              </w:rPr>
              <w:t>年</w:t>
            </w:r>
            <w:r w:rsidRPr="00860F76">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Pr>
                <w:rFonts w:ascii="Times New Roman" w:eastAsia="新宋体" w:hAnsi="Times New Roman" w:cs="Times New Roman" w:hint="eastAsia"/>
                <w:sz w:val="24"/>
                <w:lang w:eastAsia="zh-CN"/>
              </w:rPr>
              <w:t>1</w:t>
            </w:r>
            <w:r>
              <w:rPr>
                <w:rFonts w:ascii="Times New Roman" w:eastAsia="新宋体" w:hAnsi="Times New Roman" w:cs="Times New Roman"/>
                <w:sz w:val="24"/>
                <w:lang w:eastAsia="zh-CN"/>
              </w:rPr>
              <w:t>8</w:t>
            </w:r>
            <w:r w:rsidRPr="00860F76">
              <w:rPr>
                <w:rFonts w:ascii="Times New Roman" w:eastAsia="新宋体" w:hAnsi="Times New Roman" w:cs="Times New Roman"/>
                <w:sz w:val="24"/>
                <w:lang w:eastAsia="zh-CN"/>
              </w:rPr>
              <w:t>日</w:t>
            </w:r>
            <w:r>
              <w:rPr>
                <w:rFonts w:ascii="Times New Roman" w:eastAsia="新宋体" w:hAnsi="Times New Roman" w:cs="Times New Roman" w:hint="eastAsia"/>
                <w:sz w:val="24"/>
                <w:lang w:eastAsia="zh-CN"/>
              </w:rPr>
              <w:t>下午</w:t>
            </w:r>
            <w:r w:rsidRPr="00860F76">
              <w:rPr>
                <w:rFonts w:ascii="Times New Roman" w:eastAsia="新宋体" w:hAnsi="Times New Roman" w:cs="Times New Roman"/>
                <w:sz w:val="24"/>
                <w:lang w:eastAsia="zh-CN"/>
              </w:rPr>
              <w:t>1</w:t>
            </w:r>
            <w:r>
              <w:rPr>
                <w:rFonts w:ascii="Times New Roman" w:eastAsia="新宋体" w:hAnsi="Times New Roman" w:cs="Times New Roman"/>
                <w:sz w:val="24"/>
                <w:lang w:eastAsia="zh-CN"/>
              </w:rPr>
              <w:t>6</w:t>
            </w:r>
            <w:r w:rsidRPr="00860F76">
              <w:rPr>
                <w:rFonts w:ascii="Times New Roman" w:eastAsia="新宋体" w:hAnsi="Times New Roman" w:cs="Times New Roman"/>
                <w:sz w:val="24"/>
                <w:lang w:eastAsia="zh-CN"/>
              </w:rPr>
              <w:t>:</w:t>
            </w:r>
            <w:r>
              <w:rPr>
                <w:rFonts w:ascii="Times New Roman" w:eastAsia="新宋体" w:hAnsi="Times New Roman" w:cs="Times New Roman"/>
                <w:sz w:val="24"/>
                <w:lang w:eastAsia="zh-CN"/>
              </w:rPr>
              <w:t>00</w:t>
            </w:r>
            <w:r w:rsidRPr="00860F76">
              <w:rPr>
                <w:rFonts w:ascii="Times New Roman" w:eastAsia="新宋体" w:hAnsi="Times New Roman" w:cs="Times New Roman"/>
                <w:sz w:val="24"/>
                <w:lang w:eastAsia="zh-CN"/>
              </w:rPr>
              <w:t>-</w:t>
            </w:r>
            <w:r>
              <w:rPr>
                <w:rFonts w:ascii="Times New Roman" w:eastAsia="新宋体" w:hAnsi="Times New Roman" w:cs="Times New Roman"/>
                <w:sz w:val="24"/>
                <w:lang w:eastAsia="zh-CN"/>
              </w:rPr>
              <w:t>17</w:t>
            </w:r>
            <w:r w:rsidRPr="00860F76">
              <w:rPr>
                <w:rFonts w:ascii="Times New Roman" w:eastAsia="新宋体" w:hAnsi="Times New Roman" w:cs="Times New Roman"/>
                <w:sz w:val="24"/>
                <w:lang w:eastAsia="zh-CN"/>
              </w:rPr>
              <w:t>:</w:t>
            </w:r>
            <w:r>
              <w:rPr>
                <w:rFonts w:ascii="Times New Roman" w:eastAsia="新宋体" w:hAnsi="Times New Roman" w:cs="Times New Roman"/>
                <w:sz w:val="24"/>
                <w:lang w:eastAsia="zh-CN"/>
              </w:rPr>
              <w:t>00</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地点</w:t>
            </w:r>
          </w:p>
        </w:tc>
        <w:tc>
          <w:tcPr>
            <w:tcW w:w="6766" w:type="dxa"/>
            <w:shd w:val="clear" w:color="auto" w:fill="auto"/>
            <w:vAlign w:val="center"/>
          </w:tcPr>
          <w:p w:rsidR="004B1FF2" w:rsidRPr="00860F76" w:rsidRDefault="00D96529" w:rsidP="00410251">
            <w:pPr>
              <w:pStyle w:val="TableParagraph"/>
              <w:spacing w:line="240" w:lineRule="atLeast"/>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公司会议室</w:t>
            </w:r>
          </w:p>
        </w:tc>
      </w:tr>
      <w:tr w:rsidR="00AF6497" w:rsidRPr="00860F76" w:rsidTr="0015695D">
        <w:trPr>
          <w:trHeight w:val="839"/>
          <w:jc w:val="center"/>
        </w:trPr>
        <w:tc>
          <w:tcPr>
            <w:tcW w:w="1952" w:type="dxa"/>
            <w:shd w:val="clear" w:color="auto" w:fill="auto"/>
          </w:tcPr>
          <w:p w:rsidR="00AF6497" w:rsidRPr="00860F76" w:rsidRDefault="00DB63A3" w:rsidP="00AF6497">
            <w:pPr>
              <w:pStyle w:val="TableParagraph"/>
              <w:spacing w:before="154"/>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上市公司接待</w:t>
            </w:r>
          </w:p>
          <w:p w:rsidR="00AF6497" w:rsidRPr="00860F76" w:rsidRDefault="00DB63A3" w:rsidP="00AF6497">
            <w:pPr>
              <w:pStyle w:val="TableParagraph"/>
              <w:spacing w:line="360" w:lineRule="auto"/>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2E77F9" w:rsidRDefault="001A477C"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公司董事会秘书：章俊先生</w:t>
            </w:r>
          </w:p>
          <w:p w:rsidR="001B7FAE" w:rsidRPr="00860F76" w:rsidRDefault="001B7FAE"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公司证券事务代表：林洵沛</w:t>
            </w:r>
            <w:r w:rsidR="007D43DC" w:rsidRPr="00860F76">
              <w:rPr>
                <w:rFonts w:ascii="Times New Roman" w:eastAsia="新宋体" w:hAnsi="Times New Roman" w:cs="Times New Roman"/>
                <w:sz w:val="24"/>
                <w:lang w:eastAsia="zh-CN"/>
              </w:rPr>
              <w:t>先生</w:t>
            </w:r>
          </w:p>
        </w:tc>
      </w:tr>
      <w:tr w:rsidR="007D43DC" w:rsidRPr="00860F76" w:rsidTr="007D413E">
        <w:trPr>
          <w:trHeight w:val="845"/>
          <w:jc w:val="center"/>
        </w:trPr>
        <w:tc>
          <w:tcPr>
            <w:tcW w:w="1952" w:type="dxa"/>
            <w:shd w:val="clear" w:color="auto" w:fill="auto"/>
          </w:tcPr>
          <w:p w:rsidR="007D43DC" w:rsidRPr="00860F76" w:rsidRDefault="007D43DC" w:rsidP="007D43DC">
            <w:pPr>
              <w:pStyle w:val="TableParagraph"/>
              <w:spacing w:before="154"/>
              <w:ind w:left="108"/>
              <w:rPr>
                <w:rFonts w:ascii="Times New Roman" w:eastAsia="新宋体" w:hAnsi="Times New Roman" w:cs="Times New Roman"/>
                <w:kern w:val="2"/>
                <w:sz w:val="24"/>
                <w:szCs w:val="24"/>
                <w:lang w:eastAsia="zh-CN"/>
              </w:rPr>
            </w:pPr>
          </w:p>
          <w:p w:rsidR="007D43DC" w:rsidRPr="005E5D58" w:rsidRDefault="007D43DC" w:rsidP="007D43DC">
            <w:pPr>
              <w:pStyle w:val="TableParagraph"/>
              <w:spacing w:before="154"/>
              <w:ind w:left="108"/>
              <w:rPr>
                <w:rFonts w:ascii="Times New Roman" w:eastAsia="新宋体" w:hAnsi="Times New Roman" w:cs="Times New Roman"/>
                <w:kern w:val="2"/>
                <w:sz w:val="24"/>
                <w:szCs w:val="24"/>
                <w:lang w:eastAsia="zh-CN"/>
              </w:rPr>
            </w:pPr>
          </w:p>
          <w:p w:rsidR="007D43DC" w:rsidRPr="00860F76" w:rsidRDefault="007D43DC" w:rsidP="007D43DC">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860F76">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5634EB" w:rsidRPr="006F2BE1" w:rsidRDefault="005634EB" w:rsidP="005634EB">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sidRPr="006F2BE1">
              <w:rPr>
                <w:rFonts w:ascii="Times New Roman" w:hAnsi="Times New Roman" w:cs="Times New Roman" w:hint="eastAsia"/>
                <w:kern w:val="2"/>
                <w:sz w:val="24"/>
                <w:szCs w:val="24"/>
                <w:lang w:val="zh-CN" w:eastAsia="zh-CN"/>
              </w:rPr>
              <w:t>、公司产品结构？</w:t>
            </w:r>
            <w:r w:rsidRPr="006F2BE1">
              <w:rPr>
                <w:rFonts w:ascii="Times New Roman" w:hAnsi="Times New Roman" w:cs="Times New Roman" w:hint="eastAsia"/>
                <w:kern w:val="2"/>
                <w:sz w:val="24"/>
                <w:szCs w:val="24"/>
                <w:lang w:val="zh-CN" w:eastAsia="zh-CN"/>
              </w:rPr>
              <w:t xml:space="preserve"> </w:t>
            </w:r>
          </w:p>
          <w:p w:rsidR="005634EB" w:rsidRDefault="005634EB" w:rsidP="005634EB">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6F2BE1">
              <w:rPr>
                <w:rFonts w:ascii="Times New Roman" w:hAnsi="Times New Roman" w:cs="Times New Roman" w:hint="eastAsia"/>
                <w:kern w:val="2"/>
                <w:sz w:val="24"/>
                <w:szCs w:val="24"/>
                <w:lang w:val="zh-CN" w:eastAsia="zh-CN"/>
              </w:rPr>
              <w:t>答：公司产品结构完善。随着智能网联汽车的发展，将对汽车内外部诸多功能模块的协调性提出越来越高的要求，汽车电子供应商将需要向客户提供更加复杂、以及更多交互的整体解决方案。公司产品线涵盖智能座舱、智能驾驶和网联服务三大产品群，形成全面完善的业务结构，拥有更全面的技术和经验积累，具备较高的整体解决方案开发能力。</w:t>
            </w:r>
          </w:p>
          <w:p w:rsidR="007D43DC" w:rsidRPr="00E31079" w:rsidRDefault="007D43DC" w:rsidP="007D43DC">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2</w:t>
            </w:r>
            <w:r w:rsidRPr="00E31079">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在智能驾驶域布局情况</w:t>
            </w:r>
            <w:r w:rsidRPr="00E31079">
              <w:rPr>
                <w:rFonts w:ascii="Times New Roman" w:hAnsi="Times New Roman" w:cs="Times New Roman" w:hint="eastAsia"/>
                <w:kern w:val="2"/>
                <w:sz w:val="24"/>
                <w:szCs w:val="24"/>
                <w:lang w:val="zh-CN" w:eastAsia="zh-CN"/>
              </w:rPr>
              <w:t>？</w:t>
            </w:r>
          </w:p>
          <w:p w:rsidR="005634EB" w:rsidRDefault="007D43DC" w:rsidP="005634EB">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答：公司的</w:t>
            </w:r>
            <w:r w:rsidRPr="00E31079">
              <w:rPr>
                <w:rFonts w:ascii="Times New Roman" w:hAnsi="Times New Roman" w:cs="Times New Roman" w:hint="eastAsia"/>
                <w:kern w:val="2"/>
                <w:sz w:val="24"/>
                <w:szCs w:val="24"/>
                <w:lang w:val="zh-CN" w:eastAsia="zh-CN"/>
              </w:rPr>
              <w:t>L3</w:t>
            </w:r>
            <w:r w:rsidR="005634EB">
              <w:rPr>
                <w:rFonts w:ascii="Times New Roman" w:hAnsi="Times New Roman" w:cs="Times New Roman" w:hint="eastAsia"/>
                <w:kern w:val="2"/>
                <w:sz w:val="24"/>
                <w:szCs w:val="24"/>
                <w:lang w:val="zh-CN" w:eastAsia="zh-CN"/>
              </w:rPr>
              <w:t>级别自动驾驶域控制器已在小鹏汽车的车型上配套量产，</w:t>
            </w:r>
            <w:r w:rsidR="005634EB" w:rsidRPr="005634EB">
              <w:rPr>
                <w:rFonts w:ascii="Times New Roman" w:hAnsi="Times New Roman" w:cs="Times New Roman" w:hint="eastAsia"/>
                <w:kern w:val="2"/>
                <w:sz w:val="24"/>
                <w:szCs w:val="24"/>
                <w:lang w:val="zh-CN" w:eastAsia="zh-CN"/>
              </w:rPr>
              <w:t>与理想汽车、</w:t>
            </w:r>
            <w:proofErr w:type="gramStart"/>
            <w:r w:rsidR="005634EB" w:rsidRPr="005634EB">
              <w:rPr>
                <w:rFonts w:ascii="Times New Roman" w:hAnsi="Times New Roman" w:cs="Times New Roman" w:hint="eastAsia"/>
                <w:kern w:val="2"/>
                <w:sz w:val="24"/>
                <w:szCs w:val="24"/>
                <w:lang w:val="zh-CN" w:eastAsia="zh-CN"/>
              </w:rPr>
              <w:t>英伟达签署</w:t>
            </w:r>
            <w:proofErr w:type="gramEnd"/>
            <w:r w:rsidR="005634EB" w:rsidRPr="005634EB">
              <w:rPr>
                <w:rFonts w:ascii="Times New Roman" w:hAnsi="Times New Roman" w:cs="Times New Roman" w:hint="eastAsia"/>
                <w:kern w:val="2"/>
                <w:sz w:val="24"/>
                <w:szCs w:val="24"/>
                <w:lang w:val="zh-CN" w:eastAsia="zh-CN"/>
              </w:rPr>
              <w:t>了在智能驾驶方面的战略合作协议。公司基于</w:t>
            </w:r>
            <w:r w:rsidR="005634EB" w:rsidRPr="005634EB">
              <w:rPr>
                <w:rFonts w:ascii="Times New Roman" w:hAnsi="Times New Roman" w:cs="Times New Roman" w:hint="eastAsia"/>
                <w:kern w:val="2"/>
                <w:sz w:val="24"/>
                <w:szCs w:val="24"/>
                <w:lang w:val="zh-CN" w:eastAsia="zh-CN"/>
              </w:rPr>
              <w:t>NVIDIA Orin</w:t>
            </w:r>
            <w:r w:rsidR="005634EB" w:rsidRPr="005634EB">
              <w:rPr>
                <w:rFonts w:ascii="Times New Roman" w:hAnsi="Times New Roman" w:cs="Times New Roman" w:hint="eastAsia"/>
                <w:kern w:val="2"/>
                <w:sz w:val="24"/>
                <w:szCs w:val="24"/>
                <w:lang w:val="zh-CN" w:eastAsia="zh-CN"/>
              </w:rPr>
              <w:t>系统级芯片的强大运算能力，为</w:t>
            </w:r>
            <w:r w:rsidR="005634EB" w:rsidRPr="005634EB">
              <w:rPr>
                <w:rFonts w:ascii="Times New Roman" w:hAnsi="Times New Roman" w:cs="Times New Roman" w:hint="eastAsia"/>
                <w:kern w:val="2"/>
                <w:sz w:val="24"/>
                <w:szCs w:val="24"/>
                <w:lang w:val="zh-CN" w:eastAsia="zh-CN"/>
              </w:rPr>
              <w:lastRenderedPageBreak/>
              <w:t>理想汽车提供了性能优异的自动驾驶域控制器，理想汽车将在此基础上独立完成所有自动驾驶的程序设计和算法逻辑的设定，成为国内首个可以完整独立开发</w:t>
            </w:r>
            <w:r w:rsidR="005634EB" w:rsidRPr="005634EB">
              <w:rPr>
                <w:rFonts w:ascii="Times New Roman" w:hAnsi="Times New Roman" w:cs="Times New Roman" w:hint="eastAsia"/>
                <w:kern w:val="2"/>
                <w:sz w:val="24"/>
                <w:szCs w:val="24"/>
                <w:lang w:val="zh-CN" w:eastAsia="zh-CN"/>
              </w:rPr>
              <w:t>Level 4</w:t>
            </w:r>
            <w:r w:rsidR="005634EB" w:rsidRPr="005634EB">
              <w:rPr>
                <w:rFonts w:ascii="Times New Roman" w:hAnsi="Times New Roman" w:cs="Times New Roman" w:hint="eastAsia"/>
                <w:kern w:val="2"/>
                <w:sz w:val="24"/>
                <w:szCs w:val="24"/>
                <w:lang w:val="zh-CN" w:eastAsia="zh-CN"/>
              </w:rPr>
              <w:t>级别自动驾驶系统的新能源车</w:t>
            </w:r>
            <w:proofErr w:type="gramStart"/>
            <w:r w:rsidR="005634EB" w:rsidRPr="005634EB">
              <w:rPr>
                <w:rFonts w:ascii="Times New Roman" w:hAnsi="Times New Roman" w:cs="Times New Roman" w:hint="eastAsia"/>
                <w:kern w:val="2"/>
                <w:sz w:val="24"/>
                <w:szCs w:val="24"/>
                <w:lang w:val="zh-CN" w:eastAsia="zh-CN"/>
              </w:rPr>
              <w:t>企</w:t>
            </w:r>
            <w:proofErr w:type="gramEnd"/>
            <w:r w:rsidR="005634EB" w:rsidRPr="005634EB">
              <w:rPr>
                <w:rFonts w:ascii="Times New Roman" w:hAnsi="Times New Roman" w:cs="Times New Roman" w:hint="eastAsia"/>
                <w:kern w:val="2"/>
                <w:sz w:val="24"/>
                <w:szCs w:val="24"/>
                <w:lang w:val="zh-CN" w:eastAsia="zh-CN"/>
              </w:rPr>
              <w:t>。</w:t>
            </w:r>
          </w:p>
          <w:p w:rsidR="007D43DC" w:rsidRDefault="007D43DC" w:rsidP="005634EB">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公司正在积极探索未来出行，深耕智能驾驶辅助领域。公司自主研发的融合型全自动泊车系统、</w:t>
            </w:r>
            <w:r w:rsidRPr="00E31079">
              <w:rPr>
                <w:rFonts w:ascii="Times New Roman" w:hAnsi="Times New Roman" w:cs="Times New Roman" w:hint="eastAsia"/>
                <w:kern w:val="2"/>
                <w:sz w:val="24"/>
                <w:szCs w:val="24"/>
                <w:lang w:val="zh-CN" w:eastAsia="zh-CN"/>
              </w:rPr>
              <w:t>360</w:t>
            </w:r>
            <w:r w:rsidRPr="00E31079">
              <w:rPr>
                <w:rFonts w:ascii="Times New Roman" w:hAnsi="Times New Roman" w:cs="Times New Roman" w:hint="eastAsia"/>
                <w:kern w:val="2"/>
                <w:sz w:val="24"/>
                <w:szCs w:val="24"/>
                <w:lang w:val="zh-CN" w:eastAsia="zh-CN"/>
              </w:rPr>
              <w:t>度高清环视系统、驾驶员行为监控和身份识别系统、</w:t>
            </w:r>
            <w:r w:rsidRPr="00E31079">
              <w:rPr>
                <w:rFonts w:ascii="Times New Roman" w:hAnsi="Times New Roman" w:cs="Times New Roman" w:hint="eastAsia"/>
                <w:kern w:val="2"/>
                <w:sz w:val="24"/>
                <w:szCs w:val="24"/>
                <w:lang w:val="zh-CN" w:eastAsia="zh-CN"/>
              </w:rPr>
              <w:t>24G</w:t>
            </w:r>
            <w:r w:rsidRPr="00E31079">
              <w:rPr>
                <w:rFonts w:ascii="Times New Roman" w:hAnsi="Times New Roman" w:cs="Times New Roman" w:hint="eastAsia"/>
                <w:kern w:val="2"/>
                <w:sz w:val="24"/>
                <w:szCs w:val="24"/>
                <w:lang w:val="zh-CN" w:eastAsia="zh-CN"/>
              </w:rPr>
              <w:t>毫</w:t>
            </w:r>
            <w:bookmarkStart w:id="11" w:name="_GoBack"/>
            <w:bookmarkEnd w:id="11"/>
            <w:r w:rsidRPr="00E31079">
              <w:rPr>
                <w:rFonts w:ascii="Times New Roman" w:hAnsi="Times New Roman" w:cs="Times New Roman" w:hint="eastAsia"/>
                <w:kern w:val="2"/>
                <w:sz w:val="24"/>
                <w:szCs w:val="24"/>
                <w:lang w:val="zh-CN" w:eastAsia="zh-CN"/>
              </w:rPr>
              <w:t>米波雷达、</w:t>
            </w:r>
            <w:r w:rsidRPr="00E31079">
              <w:rPr>
                <w:rFonts w:ascii="Times New Roman" w:hAnsi="Times New Roman" w:cs="Times New Roman" w:hint="eastAsia"/>
                <w:kern w:val="2"/>
                <w:sz w:val="24"/>
                <w:szCs w:val="24"/>
                <w:lang w:val="zh-CN" w:eastAsia="zh-CN"/>
              </w:rPr>
              <w:t>T-box</w:t>
            </w:r>
            <w:r w:rsidRPr="00E31079">
              <w:rPr>
                <w:rFonts w:ascii="Times New Roman" w:hAnsi="Times New Roman" w:cs="Times New Roman" w:hint="eastAsia"/>
                <w:kern w:val="2"/>
                <w:sz w:val="24"/>
                <w:szCs w:val="24"/>
                <w:lang w:val="zh-CN" w:eastAsia="zh-CN"/>
              </w:rPr>
              <w:t>、</w:t>
            </w:r>
            <w:r w:rsidRPr="00E31079">
              <w:rPr>
                <w:rFonts w:ascii="Times New Roman" w:hAnsi="Times New Roman" w:cs="Times New Roman" w:hint="eastAsia"/>
                <w:kern w:val="2"/>
                <w:sz w:val="24"/>
                <w:szCs w:val="24"/>
                <w:lang w:val="zh-CN" w:eastAsia="zh-CN"/>
              </w:rPr>
              <w:t>V2X</w:t>
            </w:r>
            <w:r w:rsidRPr="00E31079">
              <w:rPr>
                <w:rFonts w:ascii="Times New Roman" w:hAnsi="Times New Roman" w:cs="Times New Roman" w:hint="eastAsia"/>
                <w:kern w:val="2"/>
                <w:sz w:val="24"/>
                <w:szCs w:val="24"/>
                <w:lang w:val="zh-CN" w:eastAsia="zh-CN"/>
              </w:rPr>
              <w:t>产品、</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级别智能驾驶</w:t>
            </w:r>
            <w:r>
              <w:rPr>
                <w:rFonts w:ascii="Times New Roman" w:hAnsi="Times New Roman" w:cs="Times New Roman" w:hint="eastAsia"/>
                <w:kern w:val="2"/>
                <w:sz w:val="24"/>
                <w:szCs w:val="24"/>
                <w:lang w:val="zh-CN" w:eastAsia="zh-CN"/>
              </w:rPr>
              <w:t>域控制器</w:t>
            </w:r>
            <w:r w:rsidRPr="00E31079">
              <w:rPr>
                <w:rFonts w:ascii="Times New Roman" w:hAnsi="Times New Roman" w:cs="Times New Roman" w:hint="eastAsia"/>
                <w:kern w:val="2"/>
                <w:sz w:val="24"/>
                <w:szCs w:val="24"/>
                <w:lang w:val="zh-CN" w:eastAsia="zh-CN"/>
              </w:rPr>
              <w:t>等新产品和新技术获得量产。</w:t>
            </w:r>
          </w:p>
          <w:p w:rsidR="007D43DC" w:rsidRDefault="007D43DC" w:rsidP="007D43DC">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3</w:t>
            </w:r>
            <w:r>
              <w:rPr>
                <w:rFonts w:ascii="Times New Roman" w:hAnsi="Times New Roman" w:cs="Times New Roman" w:hint="eastAsia"/>
                <w:kern w:val="2"/>
                <w:sz w:val="24"/>
                <w:szCs w:val="24"/>
                <w:lang w:val="zh-CN" w:eastAsia="zh-CN"/>
              </w:rPr>
              <w:t>、公司智能座舱产品进展？</w:t>
            </w:r>
          </w:p>
          <w:p w:rsidR="007D43DC" w:rsidRDefault="007D43DC" w:rsidP="007D43DC">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答：</w:t>
            </w:r>
            <w:r w:rsidRPr="00CD17B6">
              <w:rPr>
                <w:rFonts w:ascii="Times New Roman" w:hAnsi="Times New Roman" w:cs="Times New Roman" w:hint="eastAsia"/>
                <w:kern w:val="2"/>
                <w:sz w:val="24"/>
                <w:szCs w:val="24"/>
                <w:lang w:val="zh-CN" w:eastAsia="zh-CN"/>
              </w:rPr>
              <w:t>公司的多屏智能座舱产品已在理想汽车、长安汽车和奇瑞汽车的车型上配套量产，并</w:t>
            </w:r>
            <w:proofErr w:type="gramStart"/>
            <w:r w:rsidRPr="00CD17B6">
              <w:rPr>
                <w:rFonts w:ascii="Times New Roman" w:hAnsi="Times New Roman" w:cs="Times New Roman" w:hint="eastAsia"/>
                <w:kern w:val="2"/>
                <w:sz w:val="24"/>
                <w:szCs w:val="24"/>
                <w:lang w:val="zh-CN" w:eastAsia="zh-CN"/>
              </w:rPr>
              <w:t>获得广汽集团</w:t>
            </w:r>
            <w:proofErr w:type="gramEnd"/>
            <w:r w:rsidRPr="00CD17B6">
              <w:rPr>
                <w:rFonts w:ascii="Times New Roman" w:hAnsi="Times New Roman" w:cs="Times New Roman" w:hint="eastAsia"/>
                <w:kern w:val="2"/>
                <w:sz w:val="24"/>
                <w:szCs w:val="24"/>
                <w:lang w:val="zh-CN" w:eastAsia="zh-CN"/>
              </w:rPr>
              <w:t>、长城汽车、长安汽车、奇瑞汽车和天际汽车的新项目订单。</w:t>
            </w:r>
          </w:p>
          <w:p w:rsidR="007D43DC" w:rsidRPr="004143CC" w:rsidRDefault="007D43DC" w:rsidP="007D43DC">
            <w:pPr>
              <w:pStyle w:val="TableParagraph"/>
              <w:spacing w:line="400" w:lineRule="exact"/>
              <w:ind w:firstLineChars="200" w:firstLine="480"/>
              <w:jc w:val="both"/>
              <w:rPr>
                <w:rFonts w:cs="Times New Roman"/>
                <w:kern w:val="2"/>
                <w:sz w:val="24"/>
                <w:szCs w:val="24"/>
                <w:lang w:val="zh-CN" w:eastAsia="zh-CN"/>
              </w:rPr>
            </w:pPr>
            <w:r w:rsidRPr="004143CC">
              <w:rPr>
                <w:rFonts w:cs="Times New Roman" w:hint="eastAsia"/>
                <w:kern w:val="2"/>
                <w:sz w:val="24"/>
                <w:szCs w:val="24"/>
                <w:lang w:val="zh-CN" w:eastAsia="zh-CN"/>
              </w:rPr>
              <w:t>随着车载显示屏的大屏化及高级科技化需求的快速提升，公司的显示模组及系统业务亦获得良好发展，</w:t>
            </w:r>
            <w:r>
              <w:rPr>
                <w:rFonts w:cs="Times New Roman" w:hint="eastAsia"/>
                <w:kern w:val="2"/>
                <w:sz w:val="24"/>
                <w:szCs w:val="24"/>
                <w:lang w:val="zh-CN" w:eastAsia="zh-CN"/>
              </w:rPr>
              <w:t>已</w:t>
            </w:r>
            <w:r w:rsidRPr="004143CC">
              <w:rPr>
                <w:rFonts w:cs="Times New Roman" w:hint="eastAsia"/>
                <w:kern w:val="2"/>
                <w:sz w:val="24"/>
                <w:szCs w:val="24"/>
                <w:lang w:val="zh-CN" w:eastAsia="zh-CN"/>
              </w:rPr>
              <w:t>获得</w:t>
            </w:r>
            <w:proofErr w:type="gramStart"/>
            <w:r w:rsidRPr="004143CC">
              <w:rPr>
                <w:rFonts w:cs="Times New Roman" w:hint="eastAsia"/>
                <w:kern w:val="2"/>
                <w:sz w:val="24"/>
                <w:szCs w:val="24"/>
                <w:lang w:val="zh-CN" w:eastAsia="zh-CN"/>
              </w:rPr>
              <w:t>一</w:t>
            </w:r>
            <w:proofErr w:type="gramEnd"/>
            <w:r w:rsidRPr="004143CC">
              <w:rPr>
                <w:rFonts w:cs="Times New Roman" w:hint="eastAsia"/>
                <w:kern w:val="2"/>
                <w:sz w:val="24"/>
                <w:szCs w:val="24"/>
                <w:lang w:val="zh-CN" w:eastAsia="zh-CN"/>
              </w:rPr>
              <w:t>汽-大众、上汽大众、吉利汽车、</w:t>
            </w:r>
            <w:proofErr w:type="gramStart"/>
            <w:r w:rsidRPr="004143CC">
              <w:rPr>
                <w:rFonts w:cs="Times New Roman" w:hint="eastAsia"/>
                <w:kern w:val="2"/>
                <w:sz w:val="24"/>
                <w:szCs w:val="24"/>
                <w:lang w:val="zh-CN" w:eastAsia="zh-CN"/>
              </w:rPr>
              <w:t>广汽乘</w:t>
            </w:r>
            <w:proofErr w:type="gramEnd"/>
            <w:r w:rsidRPr="004143CC">
              <w:rPr>
                <w:rFonts w:cs="Times New Roman" w:hint="eastAsia"/>
                <w:kern w:val="2"/>
                <w:sz w:val="24"/>
                <w:szCs w:val="24"/>
                <w:lang w:val="zh-CN" w:eastAsia="zh-CN"/>
              </w:rPr>
              <w:t>用车、上汽通用五菱等车厂的新项目订单，量产规模及订单规模逐步提升。</w:t>
            </w:r>
          </w:p>
          <w:p w:rsidR="007D43DC" w:rsidRPr="004143CC" w:rsidRDefault="007D43DC" w:rsidP="007D43DC">
            <w:pPr>
              <w:pStyle w:val="TableParagraph"/>
              <w:spacing w:line="400" w:lineRule="exact"/>
              <w:ind w:firstLineChars="200" w:firstLine="480"/>
              <w:jc w:val="both"/>
              <w:rPr>
                <w:rFonts w:cs="Times New Roman"/>
                <w:kern w:val="2"/>
                <w:sz w:val="24"/>
                <w:szCs w:val="24"/>
                <w:lang w:val="zh-CN" w:eastAsia="zh-CN"/>
              </w:rPr>
            </w:pPr>
            <w:r w:rsidRPr="004143CC">
              <w:rPr>
                <w:rFonts w:cs="Times New Roman" w:hint="eastAsia"/>
                <w:kern w:val="2"/>
                <w:sz w:val="24"/>
                <w:szCs w:val="24"/>
                <w:lang w:val="zh-CN" w:eastAsia="zh-CN"/>
              </w:rPr>
              <w:t>公司在液晶仪表有国内领先的技术积累，获得众多客户的认可。公司</w:t>
            </w:r>
            <w:r>
              <w:rPr>
                <w:rFonts w:cs="Times New Roman" w:hint="eastAsia"/>
                <w:kern w:val="2"/>
                <w:sz w:val="24"/>
                <w:szCs w:val="24"/>
                <w:lang w:val="zh-CN" w:eastAsia="zh-CN"/>
              </w:rPr>
              <w:t>已</w:t>
            </w:r>
            <w:r w:rsidRPr="004143CC">
              <w:rPr>
                <w:rFonts w:cs="Times New Roman" w:hint="eastAsia"/>
                <w:kern w:val="2"/>
                <w:sz w:val="24"/>
                <w:szCs w:val="24"/>
                <w:lang w:val="zh-CN" w:eastAsia="zh-CN"/>
              </w:rPr>
              <w:t>获取了包括比亚</w:t>
            </w:r>
            <w:proofErr w:type="gramStart"/>
            <w:r w:rsidRPr="004143CC">
              <w:rPr>
                <w:rFonts w:cs="Times New Roman" w:hint="eastAsia"/>
                <w:kern w:val="2"/>
                <w:sz w:val="24"/>
                <w:szCs w:val="24"/>
                <w:lang w:val="zh-CN" w:eastAsia="zh-CN"/>
              </w:rPr>
              <w:t>迪</w:t>
            </w:r>
            <w:proofErr w:type="gramEnd"/>
            <w:r w:rsidRPr="004143CC">
              <w:rPr>
                <w:rFonts w:cs="Times New Roman" w:hint="eastAsia"/>
                <w:kern w:val="2"/>
                <w:sz w:val="24"/>
                <w:szCs w:val="24"/>
                <w:lang w:val="zh-CN" w:eastAsia="zh-CN"/>
              </w:rPr>
              <w:t>、</w:t>
            </w:r>
            <w:proofErr w:type="gramStart"/>
            <w:r w:rsidRPr="004143CC">
              <w:rPr>
                <w:rFonts w:cs="Times New Roman" w:hint="eastAsia"/>
                <w:kern w:val="2"/>
                <w:sz w:val="24"/>
                <w:szCs w:val="24"/>
                <w:lang w:val="zh-CN" w:eastAsia="zh-CN"/>
              </w:rPr>
              <w:t>广汽乘</w:t>
            </w:r>
            <w:proofErr w:type="gramEnd"/>
            <w:r w:rsidRPr="004143CC">
              <w:rPr>
                <w:rFonts w:cs="Times New Roman" w:hint="eastAsia"/>
                <w:kern w:val="2"/>
                <w:sz w:val="24"/>
                <w:szCs w:val="24"/>
                <w:lang w:val="zh-CN" w:eastAsia="zh-CN"/>
              </w:rPr>
              <w:t>用车、吉利汽车、长城汽车、奇瑞汽车等众多车厂的新项目订单。</w:t>
            </w:r>
          </w:p>
          <w:p w:rsidR="007D43DC" w:rsidRPr="00E43D1C" w:rsidRDefault="007D43DC" w:rsidP="007D43DC">
            <w:pPr>
              <w:pStyle w:val="TableParagraph"/>
              <w:spacing w:line="400" w:lineRule="exact"/>
              <w:ind w:firstLineChars="200" w:firstLine="480"/>
              <w:rPr>
                <w:rFonts w:ascii="Times New Roman" w:hAnsi="Times New Roman" w:cs="Times New Roman"/>
                <w:kern w:val="2"/>
                <w:sz w:val="24"/>
                <w:szCs w:val="24"/>
                <w:lang w:val="zh-CN" w:eastAsia="zh-CN"/>
              </w:rPr>
            </w:pPr>
            <w:r w:rsidRPr="004143CC">
              <w:rPr>
                <w:rFonts w:cs="Times New Roman" w:hint="eastAsia"/>
                <w:kern w:val="2"/>
                <w:sz w:val="24"/>
                <w:szCs w:val="24"/>
                <w:lang w:val="zh-CN" w:eastAsia="zh-CN"/>
              </w:rPr>
              <w:t>信息娱乐系统作为公司长期以来的核心业务，具备国际领先的竞争力。</w:t>
            </w:r>
          </w:p>
        </w:tc>
      </w:tr>
      <w:tr w:rsidR="00AF6497" w:rsidRPr="00860F76" w:rsidTr="00A1430F">
        <w:trPr>
          <w:trHeight w:val="468"/>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860F76" w:rsidRDefault="00DB63A3" w:rsidP="00AF6497">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无</w:t>
            </w:r>
          </w:p>
        </w:tc>
      </w:tr>
      <w:tr w:rsidR="00AF6497" w:rsidRPr="00860F76" w:rsidTr="00A1430F">
        <w:trPr>
          <w:trHeight w:val="469"/>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日期</w:t>
            </w:r>
          </w:p>
        </w:tc>
        <w:tc>
          <w:tcPr>
            <w:tcW w:w="6766" w:type="dxa"/>
            <w:shd w:val="clear" w:color="auto" w:fill="auto"/>
            <w:vAlign w:val="center"/>
          </w:tcPr>
          <w:p w:rsidR="00AF6497" w:rsidRPr="00860F76" w:rsidRDefault="00DB63A3" w:rsidP="001B7FAE">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w:t>
            </w:r>
            <w:r w:rsidR="000977C8">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年</w:t>
            </w:r>
            <w:r w:rsidR="000977C8">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sidR="001B7FAE">
              <w:rPr>
                <w:rFonts w:ascii="Times New Roman" w:eastAsia="新宋体" w:hAnsi="Times New Roman" w:cs="Times New Roman"/>
                <w:sz w:val="24"/>
                <w:lang w:eastAsia="zh-CN"/>
              </w:rPr>
              <w:t>18</w:t>
            </w:r>
            <w:r w:rsidRPr="00860F76">
              <w:rPr>
                <w:rFonts w:ascii="Times New Roman" w:eastAsia="新宋体" w:hAnsi="Times New Roman" w:cs="Times New Roman"/>
                <w:sz w:val="24"/>
                <w:lang w:eastAsia="zh-CN"/>
              </w:rPr>
              <w:t>日</w:t>
            </w:r>
          </w:p>
        </w:tc>
      </w:tr>
    </w:tbl>
    <w:p w:rsidR="00EB04FE" w:rsidRPr="00860F76" w:rsidRDefault="00EB04FE" w:rsidP="00833999">
      <w:pPr>
        <w:pStyle w:val="af7"/>
        <w:tabs>
          <w:tab w:val="left" w:pos="2380"/>
          <w:tab w:val="left" w:pos="3820"/>
        </w:tabs>
        <w:spacing w:before="1" w:line="477" w:lineRule="auto"/>
        <w:rPr>
          <w:rFonts w:eastAsia="新宋体"/>
          <w:lang w:eastAsia="zh-CN"/>
        </w:rPr>
      </w:pPr>
    </w:p>
    <w:sectPr w:rsidR="00EB04FE" w:rsidRPr="00860F76"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8240" behindDoc="0" locked="0" layoutInCell="1" allowOverlap="1">
          <wp:simplePos x="0" y="0"/>
          <wp:positionH relativeFrom="column">
            <wp:posOffset>-20955</wp:posOffset>
          </wp:positionH>
          <wp:positionV relativeFrom="paragraph">
            <wp:posOffset>-140335</wp:posOffset>
          </wp:positionV>
          <wp:extent cx="1028700" cy="305435"/>
          <wp:effectExtent l="0" t="0" r="0" b="0"/>
          <wp:wrapNone/>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8545"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18"/>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2E3"/>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7C8"/>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A87"/>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A67"/>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3EBB"/>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8BB"/>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B7FA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387"/>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4BC"/>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A67"/>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1A3"/>
    <w:rsid w:val="004052B9"/>
    <w:rsid w:val="0040539F"/>
    <w:rsid w:val="00405484"/>
    <w:rsid w:val="0040589B"/>
    <w:rsid w:val="00405C39"/>
    <w:rsid w:val="00405DF1"/>
    <w:rsid w:val="00405EBB"/>
    <w:rsid w:val="0040646A"/>
    <w:rsid w:val="00406512"/>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5D6A"/>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A8"/>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344"/>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4EB"/>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29F"/>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5B10"/>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CE6"/>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5D58"/>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A3E"/>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2BE1"/>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5D4"/>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05B"/>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13E"/>
    <w:rsid w:val="007D4233"/>
    <w:rsid w:val="007D427C"/>
    <w:rsid w:val="007D4382"/>
    <w:rsid w:val="007D43DC"/>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0F76"/>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63D"/>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9F0"/>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18F"/>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528"/>
    <w:rsid w:val="00A9069E"/>
    <w:rsid w:val="00A90881"/>
    <w:rsid w:val="00A9091E"/>
    <w:rsid w:val="00A90961"/>
    <w:rsid w:val="00A9097A"/>
    <w:rsid w:val="00A90A99"/>
    <w:rsid w:val="00A90B69"/>
    <w:rsid w:val="00A90EE3"/>
    <w:rsid w:val="00A910D9"/>
    <w:rsid w:val="00A91236"/>
    <w:rsid w:val="00A9153C"/>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36E"/>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347"/>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191"/>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790"/>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985"/>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50F"/>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48A"/>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964"/>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529"/>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0897"/>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59F"/>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1C"/>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3C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4B16"/>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45" fillcolor="white">
      <v:fill color="white"/>
      <v:textbox inset="1.3mm,5mm,1.3mm,5mm"/>
    </o:shapedefaults>
    <o:shapelayout v:ext="edit">
      <o:idmap v:ext="edit" data="1"/>
    </o:shapelayout>
  </w:shapeDefaults>
  <w:decimalSymbol w:val="."/>
  <w:listSeparator w:val=","/>
  <w14:docId w14:val="3D8DC394"/>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0008454">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47023027">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050400">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0047584">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03596904">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1839387">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4984911">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0503412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78221708">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18165869">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79420449">
      <w:bodyDiv w:val="1"/>
      <w:marLeft w:val="0"/>
      <w:marRight w:val="0"/>
      <w:marTop w:val="0"/>
      <w:marBottom w:val="0"/>
      <w:divBdr>
        <w:top w:val="none" w:sz="0" w:space="0" w:color="auto"/>
        <w:left w:val="none" w:sz="0" w:space="0" w:color="auto"/>
        <w:bottom w:val="none" w:sz="0" w:space="0" w:color="auto"/>
        <w:right w:val="none" w:sz="0" w:space="0" w:color="auto"/>
      </w:divBdr>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14484520">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0715354">
      <w:bodyDiv w:val="1"/>
      <w:marLeft w:val="0"/>
      <w:marRight w:val="0"/>
      <w:marTop w:val="0"/>
      <w:marBottom w:val="0"/>
      <w:divBdr>
        <w:top w:val="none" w:sz="0" w:space="0" w:color="auto"/>
        <w:left w:val="none" w:sz="0" w:space="0" w:color="auto"/>
        <w:bottom w:val="none" w:sz="0" w:space="0" w:color="auto"/>
        <w:right w:val="none" w:sz="0" w:space="0" w:color="auto"/>
      </w:divBdr>
      <w:divsChild>
        <w:div w:id="205411600">
          <w:marLeft w:val="0"/>
          <w:marRight w:val="0"/>
          <w:marTop w:val="0"/>
          <w:marBottom w:val="0"/>
          <w:divBdr>
            <w:top w:val="none" w:sz="0" w:space="0" w:color="auto"/>
            <w:left w:val="none" w:sz="0" w:space="0" w:color="auto"/>
            <w:bottom w:val="none" w:sz="0" w:space="0" w:color="auto"/>
            <w:right w:val="none" w:sz="0" w:space="0" w:color="auto"/>
          </w:divBdr>
        </w:div>
      </w:divsChild>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3155479">
      <w:bodyDiv w:val="1"/>
      <w:marLeft w:val="0"/>
      <w:marRight w:val="0"/>
      <w:marTop w:val="0"/>
      <w:marBottom w:val="0"/>
      <w:divBdr>
        <w:top w:val="none" w:sz="0" w:space="0" w:color="auto"/>
        <w:left w:val="none" w:sz="0" w:space="0" w:color="auto"/>
        <w:bottom w:val="none" w:sz="0" w:space="0" w:color="auto"/>
        <w:right w:val="none" w:sz="0" w:space="0" w:color="auto"/>
      </w:divBdr>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0477584">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1879071">
      <w:bodyDiv w:val="1"/>
      <w:marLeft w:val="0"/>
      <w:marRight w:val="0"/>
      <w:marTop w:val="0"/>
      <w:marBottom w:val="0"/>
      <w:divBdr>
        <w:top w:val="none" w:sz="0" w:space="0" w:color="auto"/>
        <w:left w:val="none" w:sz="0" w:space="0" w:color="auto"/>
        <w:bottom w:val="none" w:sz="0" w:space="0" w:color="auto"/>
        <w:right w:val="none" w:sz="0" w:space="0" w:color="auto"/>
      </w:divBdr>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4C71-7B8C-4061-8E01-1079086F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182</Words>
  <Characters>1042</Characters>
  <Application>Microsoft Office Word</Application>
  <DocSecurity>0</DocSecurity>
  <Lines>8</Lines>
  <Paragraphs>2</Paragraphs>
  <ScaleCrop>false</ScaleCrop>
  <Company>China</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21</cp:revision>
  <cp:lastPrinted>2017-12-28T08:59:00Z</cp:lastPrinted>
  <dcterms:created xsi:type="dcterms:W3CDTF">2020-11-13T06:01:00Z</dcterms:created>
  <dcterms:modified xsi:type="dcterms:W3CDTF">2021-01-19T09:55:00Z</dcterms:modified>
</cp:coreProperties>
</file>