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9D27" w14:textId="77777777" w:rsidR="009F6076" w:rsidRDefault="009F6076" w:rsidP="009F6076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bookmarkStart w:id="0" w:name="_GoBack"/>
      <w:bookmarkEnd w:id="0"/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</w:t>
      </w:r>
      <w:r>
        <w:rPr>
          <w:rFonts w:ascii="Times New Roman" w:hAnsi="Times New Roman" w:hint="eastAsia"/>
          <w:bCs/>
          <w:iCs/>
          <w:sz w:val="24"/>
        </w:rPr>
        <w:t xml:space="preserve">     </w:t>
      </w:r>
      <w:r w:rsidRPr="006C70E7">
        <w:rPr>
          <w:rFonts w:ascii="Times New Roman" w:hAnsi="Times New Roman"/>
          <w:bCs/>
          <w:iCs/>
          <w:sz w:val="24"/>
        </w:rPr>
        <w:t xml:space="preserve">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126FD490" w14:textId="77777777" w:rsidR="009F6076" w:rsidRPr="006C70E7" w:rsidRDefault="009F6076" w:rsidP="009F6076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673A414C" w14:textId="77777777" w:rsidR="009F6076" w:rsidRPr="008B592B" w:rsidRDefault="009F6076" w:rsidP="009F6076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40E7E829" w14:textId="77777777" w:rsidR="009F6076" w:rsidRPr="006C70E7" w:rsidRDefault="009F6076" w:rsidP="009F6076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9F6076" w:rsidRPr="008B592B" w14:paraId="17D5DDA5" w14:textId="77777777" w:rsidTr="00964895">
        <w:tc>
          <w:tcPr>
            <w:tcW w:w="1908" w:type="dxa"/>
          </w:tcPr>
          <w:p w14:paraId="1BC247C9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0748AA29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09B4ACF5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√特定对象调研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735BE01C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26B1795A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018929D2" w14:textId="77777777" w:rsidR="009F6076" w:rsidRPr="008B592B" w:rsidRDefault="009F6076" w:rsidP="0096489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061612A4" w14:textId="77777777" w:rsidR="009F6076" w:rsidRPr="008B592B" w:rsidRDefault="009F6076" w:rsidP="0096489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proofErr w:type="gramStart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9F6076" w:rsidRPr="008B592B" w14:paraId="11A02889" w14:textId="77777777" w:rsidTr="00964895">
        <w:trPr>
          <w:trHeight w:val="813"/>
        </w:trPr>
        <w:tc>
          <w:tcPr>
            <w:tcW w:w="1908" w:type="dxa"/>
          </w:tcPr>
          <w:p w14:paraId="02A4CD88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076D92AA" w14:textId="7B7DF278" w:rsidR="009F6076" w:rsidRPr="00E431C1" w:rsidRDefault="000A6C00" w:rsidP="00964895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兴业证券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陈晗，杭州联合银行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鲍佳平，中大君悦投资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陈申，钱投金融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周炜、沈初阳，如山汇金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朱琼，今越科技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蔡家超，浙商汇融投资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胡斌，景裕资产管理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黄际超，臻弘基金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章魏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6076" w:rsidRPr="008B592B" w14:paraId="39508731" w14:textId="77777777" w:rsidTr="00BA4443">
        <w:trPr>
          <w:trHeight w:val="263"/>
        </w:trPr>
        <w:tc>
          <w:tcPr>
            <w:tcW w:w="1908" w:type="dxa"/>
          </w:tcPr>
          <w:p w14:paraId="483FC2D8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122A63E" w14:textId="7E8D4F13" w:rsidR="009F6076" w:rsidRPr="008B592B" w:rsidRDefault="009F6076" w:rsidP="00964895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 w:rsidR="00BA51D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BA51D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="00BA51D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BA51D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</w:t>
            </w:r>
            <w:r w:rsidR="00BA51D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</w:tr>
      <w:tr w:rsidR="009F6076" w:rsidRPr="008B592B" w14:paraId="019E37CA" w14:textId="77777777" w:rsidTr="00964895">
        <w:tc>
          <w:tcPr>
            <w:tcW w:w="1908" w:type="dxa"/>
          </w:tcPr>
          <w:p w14:paraId="615F4781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1F46FE80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现场调研</w:t>
            </w:r>
          </w:p>
        </w:tc>
      </w:tr>
      <w:tr w:rsidR="009F6076" w:rsidRPr="008B592B" w14:paraId="791346EA" w14:textId="77777777" w:rsidTr="00964895">
        <w:tc>
          <w:tcPr>
            <w:tcW w:w="1908" w:type="dxa"/>
          </w:tcPr>
          <w:p w14:paraId="2DCEF835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507379C4" w14:textId="0D8D1EC5" w:rsidR="009F6076" w:rsidRPr="008B592B" w:rsidRDefault="009F6076" w:rsidP="00964895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证券投资部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马帅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帅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、葛伟威</w:t>
            </w:r>
          </w:p>
        </w:tc>
      </w:tr>
      <w:tr w:rsidR="009F6076" w:rsidRPr="008B592B" w14:paraId="4316745B" w14:textId="77777777" w:rsidTr="00964895">
        <w:trPr>
          <w:trHeight w:val="557"/>
        </w:trPr>
        <w:tc>
          <w:tcPr>
            <w:tcW w:w="1908" w:type="dxa"/>
            <w:vAlign w:val="center"/>
          </w:tcPr>
          <w:p w14:paraId="739482BB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2368265D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33D20CE" w14:textId="05EDD6BA" w:rsidR="00BA51DD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1. </w:t>
            </w:r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未来平价上网的趋势给行业带来的影响有哪些？</w:t>
            </w:r>
          </w:p>
          <w:p w14:paraId="7B204378" w14:textId="77777777" w:rsidR="00BA51DD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答：在平价上网时代，风电投资商需要综合</w:t>
            </w:r>
            <w:proofErr w:type="gramStart"/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考量</w:t>
            </w:r>
            <w:proofErr w:type="gramEnd"/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发电效益和成本，寻求度电成本最优的风电主机供应商。风电机组发电效率、无故障运行时间、发电量、运</w:t>
            </w:r>
            <w:proofErr w:type="gramStart"/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维费用</w:t>
            </w:r>
            <w:proofErr w:type="gramEnd"/>
            <w:r w:rsidRPr="002031C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等都成为影响度电成本的重要因素。总体来看，对技术研发能力强、产品质量稳定的优质企业是一个新的发展机遇。</w:t>
            </w:r>
          </w:p>
          <w:p w14:paraId="6802A366" w14:textId="77777777" w:rsidR="004A5664" w:rsidRDefault="004A5664" w:rsidP="00E431C1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7BBC3897" w14:textId="19EA3F61" w:rsidR="00BA51DD" w:rsidRPr="008E291E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8E291E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8E291E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公司未来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毛利率走向</w:t>
            </w:r>
            <w:r w:rsidRPr="008E291E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？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是否会提升？</w:t>
            </w:r>
          </w:p>
          <w:p w14:paraId="7ED3FB87" w14:textId="6D4B434D" w:rsidR="00BA51DD" w:rsidRPr="005C22BB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答：公司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毛利率相较往年下降，主要系执行的订单中还有部分前期中标的价格较低的订单，叠加抢装潮</w:t>
            </w:r>
            <w:proofErr w:type="gramStart"/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下供应链紧张</w:t>
            </w:r>
            <w:proofErr w:type="gramEnd"/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带来的零部件涨价所致。</w:t>
            </w:r>
          </w:p>
          <w:p w14:paraId="256561DB" w14:textId="202057EF" w:rsidR="00BA51DD" w:rsidRDefault="00BA51DD" w:rsidP="00BA51DD">
            <w:pPr>
              <w:spacing w:line="276" w:lineRule="auto"/>
              <w:ind w:firstLine="3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随着未来风机大型化带来的成本下降、供应</w:t>
            </w:r>
            <w:proofErr w:type="gramStart"/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链价格</w:t>
            </w:r>
            <w:proofErr w:type="gramEnd"/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回调、以及公司行业地位和技术创新能力持续提升，公司未来毛利</w:t>
            </w:r>
            <w:r w:rsidRPr="005C22B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lastRenderedPageBreak/>
              <w:t>率有望提升。</w:t>
            </w:r>
          </w:p>
          <w:p w14:paraId="70EF1C5F" w14:textId="36F37BA5" w:rsidR="00BA51DD" w:rsidRDefault="00BA51DD" w:rsidP="00BA51DD">
            <w:pPr>
              <w:spacing w:line="276" w:lineRule="auto"/>
              <w:ind w:firstLine="3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38CB96C0" w14:textId="104B85BB" w:rsidR="00BA51DD" w:rsidRPr="00BA51DD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3</w:t>
            </w:r>
            <w:r w:rsidRPr="00BA51DD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目前看市场上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MW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项目的</w:t>
            </w:r>
            <w:r w:rsidRPr="00BA51DD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招标价格低于</w:t>
            </w:r>
            <w:r w:rsidRPr="00BA51DD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2.5MW</w:t>
            </w:r>
            <w:r w:rsidRPr="00BA51DD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的机型。此类产品的预期单千瓦成本会在什么水平？</w:t>
            </w:r>
          </w:p>
          <w:p w14:paraId="7563126C" w14:textId="0159E8D6" w:rsidR="00BA51DD" w:rsidRDefault="00BA51DD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812051">
              <w:rPr>
                <w:rFonts w:ascii="Times New Roman" w:eastAsia="仿宋_GB2312" w:hAnsi="Times New Roman"/>
                <w:color w:val="000000"/>
                <w:sz w:val="24"/>
              </w:rPr>
              <w:t>答：风机大型化以后，单位成本会有所摊薄，因此</w:t>
            </w:r>
            <w:r w:rsidRPr="00812051">
              <w:rPr>
                <w:rFonts w:ascii="Times New Roman" w:eastAsia="仿宋_GB2312" w:hAnsi="Times New Roman"/>
                <w:color w:val="000000"/>
                <w:sz w:val="24"/>
              </w:rPr>
              <w:t>3MW</w:t>
            </w:r>
            <w:r w:rsidRPr="00812051">
              <w:rPr>
                <w:rFonts w:ascii="Times New Roman" w:eastAsia="仿宋_GB2312" w:hAnsi="Times New Roman"/>
                <w:color w:val="000000"/>
                <w:sz w:val="24"/>
              </w:rPr>
              <w:t>机型的单千瓦成本预计低于</w:t>
            </w:r>
            <w:r w:rsidRPr="00812051">
              <w:rPr>
                <w:rFonts w:ascii="Times New Roman" w:eastAsia="仿宋_GB2312" w:hAnsi="Times New Roman"/>
                <w:color w:val="000000"/>
                <w:sz w:val="24"/>
              </w:rPr>
              <w:t>2.5MW</w:t>
            </w:r>
            <w:r w:rsidRPr="00812051">
              <w:rPr>
                <w:rFonts w:ascii="Times New Roman" w:eastAsia="仿宋_GB2312" w:hAnsi="Times New Roman"/>
                <w:color w:val="000000"/>
                <w:sz w:val="24"/>
              </w:rPr>
              <w:t>机型。</w:t>
            </w:r>
          </w:p>
          <w:p w14:paraId="7146153C" w14:textId="28A9812E" w:rsidR="00812051" w:rsidRDefault="00812051" w:rsidP="00BA51DD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81FB8A8" w14:textId="6B6D8249" w:rsidR="00812051" w:rsidRPr="000F5A3E" w:rsidRDefault="00812051" w:rsidP="00812051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812051"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>、</w:t>
            </w:r>
            <w:r w:rsidRPr="000F5A3E">
              <w:rPr>
                <w:rFonts w:eastAsia="仿宋_GB2312" w:hint="eastAsia"/>
                <w:color w:val="000000"/>
                <w:sz w:val="24"/>
                <w:u w:val="single"/>
              </w:rPr>
              <w:t>公司</w:t>
            </w:r>
            <w:r w:rsidR="00DD18BE">
              <w:rPr>
                <w:rFonts w:eastAsia="仿宋_GB2312" w:hint="eastAsia"/>
                <w:color w:val="000000"/>
                <w:sz w:val="24"/>
                <w:u w:val="single"/>
              </w:rPr>
              <w:t>现在</w:t>
            </w:r>
            <w:r w:rsidRPr="000F5A3E">
              <w:rPr>
                <w:rFonts w:eastAsia="仿宋_GB2312" w:hint="eastAsia"/>
                <w:color w:val="000000"/>
                <w:sz w:val="24"/>
                <w:u w:val="single"/>
              </w:rPr>
              <w:t>的主力机型是什么？</w:t>
            </w:r>
          </w:p>
          <w:p w14:paraId="7D5F10DA" w14:textId="74E5479F" w:rsidR="00BA51DD" w:rsidRPr="00BA51DD" w:rsidRDefault="00812051" w:rsidP="00812051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答：从销售量看，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占比较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大的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2.5MW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机型，其次为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MW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机型。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年随着风机大型化趋势，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MW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及以上机型的占比会提升。</w:t>
            </w:r>
          </w:p>
        </w:tc>
      </w:tr>
      <w:tr w:rsidR="009F6076" w:rsidRPr="008B592B" w14:paraId="6B584B6C" w14:textId="77777777" w:rsidTr="00964895">
        <w:tc>
          <w:tcPr>
            <w:tcW w:w="1908" w:type="dxa"/>
            <w:vAlign w:val="center"/>
          </w:tcPr>
          <w:p w14:paraId="2D35F1D0" w14:textId="77777777" w:rsidR="009F6076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</w:t>
            </w:r>
          </w:p>
          <w:p w14:paraId="4F7A95F5" w14:textId="60475FE0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614" w:type="dxa"/>
          </w:tcPr>
          <w:p w14:paraId="2CD7BC1C" w14:textId="77777777" w:rsidR="009F6076" w:rsidRPr="008B592B" w:rsidRDefault="009F6076" w:rsidP="00964895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9F6076" w:rsidRPr="008B592B" w14:paraId="78136955" w14:textId="77777777" w:rsidTr="00964895">
        <w:trPr>
          <w:trHeight w:val="263"/>
        </w:trPr>
        <w:tc>
          <w:tcPr>
            <w:tcW w:w="1908" w:type="dxa"/>
            <w:vAlign w:val="center"/>
          </w:tcPr>
          <w:p w14:paraId="3552527D" w14:textId="77777777" w:rsidR="009F6076" w:rsidRPr="008B592B" w:rsidRDefault="009F6076" w:rsidP="0096489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323360C0" w14:textId="199705BC" w:rsidR="009F6076" w:rsidRPr="008B592B" w:rsidRDefault="009F6076" w:rsidP="00964895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="00DD18BE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DD18BE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DD18BE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="00DD18BE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61E21BD7" w14:textId="77777777" w:rsidR="00357601" w:rsidRDefault="00357601"/>
    <w:sectPr w:rsidR="003576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AA75" w14:textId="77777777" w:rsidR="00F57FC4" w:rsidRDefault="00F57FC4" w:rsidP="00E431C1">
      <w:r>
        <w:separator/>
      </w:r>
    </w:p>
  </w:endnote>
  <w:endnote w:type="continuationSeparator" w:id="0">
    <w:p w14:paraId="4B41B218" w14:textId="77777777" w:rsidR="00F57FC4" w:rsidRDefault="00F57FC4" w:rsidP="00E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3815" w14:textId="77777777" w:rsidR="00F57FC4" w:rsidRDefault="00F57FC4" w:rsidP="00E431C1">
      <w:r>
        <w:separator/>
      </w:r>
    </w:p>
  </w:footnote>
  <w:footnote w:type="continuationSeparator" w:id="0">
    <w:p w14:paraId="128D6C68" w14:textId="77777777" w:rsidR="00F57FC4" w:rsidRDefault="00F57FC4" w:rsidP="00E4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76"/>
    <w:rsid w:val="0004157A"/>
    <w:rsid w:val="00074E2E"/>
    <w:rsid w:val="000A6C00"/>
    <w:rsid w:val="000B0D42"/>
    <w:rsid w:val="002344E4"/>
    <w:rsid w:val="002A09CD"/>
    <w:rsid w:val="002E73A3"/>
    <w:rsid w:val="00357601"/>
    <w:rsid w:val="00407527"/>
    <w:rsid w:val="004A5664"/>
    <w:rsid w:val="006371B8"/>
    <w:rsid w:val="006D04F8"/>
    <w:rsid w:val="00702DAC"/>
    <w:rsid w:val="00760FDF"/>
    <w:rsid w:val="007D4214"/>
    <w:rsid w:val="00812051"/>
    <w:rsid w:val="0092214E"/>
    <w:rsid w:val="009F6076"/>
    <w:rsid w:val="00B51314"/>
    <w:rsid w:val="00B81675"/>
    <w:rsid w:val="00BA4443"/>
    <w:rsid w:val="00BA51DD"/>
    <w:rsid w:val="00C728F0"/>
    <w:rsid w:val="00D97E50"/>
    <w:rsid w:val="00DD18BE"/>
    <w:rsid w:val="00E13366"/>
    <w:rsid w:val="00E431C1"/>
    <w:rsid w:val="00E85981"/>
    <w:rsid w:val="00EB1206"/>
    <w:rsid w:val="00F41CDF"/>
    <w:rsid w:val="00F57FC4"/>
    <w:rsid w:val="00F80218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2BE"/>
  <w15:docId w15:val="{9A33BCB5-B139-4150-88D5-CCD91D0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076"/>
    <w:pPr>
      <w:widowControl w:val="0"/>
      <w:jc w:val="both"/>
    </w:pPr>
    <w:rPr>
      <w:rFonts w:ascii="Calibri" w:eastAsia="宋体" w:hAnsi="Calibr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1C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41C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F41CDF"/>
    <w:rPr>
      <w:rFonts w:ascii="Calibri" w:eastAsia="宋体" w:hAnsi="Calibri" w:cs="Times New Roman"/>
      <w:sz w:val="21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1CDF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41CDF"/>
    <w:rPr>
      <w:rFonts w:ascii="Calibri" w:eastAsia="宋体" w:hAnsi="Calibri" w:cs="Times New Roman"/>
      <w:b/>
      <w:bCs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1C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1CDF"/>
    <w:rPr>
      <w:rFonts w:ascii="Calibri" w:eastAsia="宋体" w:hAnsi="Calibr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431C1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4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431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骅</dc:creator>
  <cp:lastModifiedBy>葛伟威</cp:lastModifiedBy>
  <cp:revision>5</cp:revision>
  <dcterms:created xsi:type="dcterms:W3CDTF">2021-01-21T05:23:00Z</dcterms:created>
  <dcterms:modified xsi:type="dcterms:W3CDTF">2021-01-21T07:29:00Z</dcterms:modified>
</cp:coreProperties>
</file>