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B95F8" w14:textId="77777777" w:rsidR="00AC5180" w:rsidRDefault="000F74CD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</w:t>
      </w:r>
      <w:r>
        <w:rPr>
          <w:rFonts w:ascii="宋体" w:hAnsi="宋体"/>
          <w:bCs/>
          <w:iCs/>
          <w:color w:val="000000"/>
          <w:sz w:val="24"/>
        </w:rPr>
        <w:t>00802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证券简称：矩子科技</w:t>
      </w:r>
    </w:p>
    <w:p w14:paraId="24D512CD" w14:textId="77777777" w:rsidR="00AC5180" w:rsidRDefault="000F74CD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上海矩子科技股份有限公司投资者关系活动记录表</w:t>
      </w:r>
    </w:p>
    <w:p w14:paraId="1D3F15CC" w14:textId="44D21DF3" w:rsidR="00AC5180" w:rsidRDefault="000F74CD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编号：</w:t>
      </w:r>
      <w:r>
        <w:rPr>
          <w:rFonts w:ascii="宋体" w:hAnsi="宋体"/>
          <w:bCs/>
          <w:iCs/>
          <w:color w:val="000000"/>
          <w:sz w:val="24"/>
        </w:rPr>
        <w:t>202</w:t>
      </w:r>
      <w:r w:rsidR="00D80B23">
        <w:rPr>
          <w:rFonts w:ascii="宋体" w:hAnsi="宋体" w:hint="eastAsia"/>
          <w:bCs/>
          <w:iCs/>
          <w:color w:val="000000"/>
          <w:sz w:val="24"/>
        </w:rPr>
        <w:t>1</w:t>
      </w:r>
      <w:r>
        <w:rPr>
          <w:rFonts w:ascii="宋体" w:hAnsi="宋体"/>
          <w:bCs/>
          <w:iCs/>
          <w:color w:val="000000"/>
          <w:sz w:val="24"/>
        </w:rPr>
        <w:t>-</w:t>
      </w:r>
      <w:r w:rsidR="00D80B23">
        <w:rPr>
          <w:rFonts w:ascii="宋体" w:hAnsi="宋体" w:hint="eastAsia"/>
          <w:bCs/>
          <w:iCs/>
          <w:color w:val="000000"/>
          <w:sz w:val="24"/>
        </w:rPr>
        <w:t>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429"/>
      </w:tblGrid>
      <w:tr w:rsidR="00AC5180" w14:paraId="52DCFA66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E5FD" w14:textId="77777777" w:rsidR="00AC5180" w:rsidRDefault="000F74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1A0ADB34" w14:textId="77777777" w:rsidR="00AC5180" w:rsidRDefault="00AC51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0786" w14:textId="7426DF55" w:rsidR="00AC5180" w:rsidRDefault="0050390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sdt>
              <w:sdtPr>
                <w:rPr>
                  <w:sz w:val="24"/>
                </w:rPr>
                <w:id w:val="-836307682"/>
              </w:sdtPr>
              <w:sdtEndPr>
                <w:rPr>
                  <w:rFonts w:ascii="宋体" w:hAnsi="宋体"/>
                  <w:bCs/>
                  <w:iCs/>
                  <w:color w:val="000000"/>
                </w:rPr>
              </w:sdtEndPr>
              <w:sdtContent>
                <w:r w:rsidR="00FB5E39" w:rsidRPr="006311D3">
                  <w:rPr>
                    <w:rFonts w:ascii="宋体" w:hAnsi="宋体"/>
                    <w:bCs/>
                    <w:iCs/>
                    <w:color w:val="000000"/>
                    <w:sz w:val="24"/>
                  </w:rPr>
                  <w:sym w:font="Wingdings" w:char="F0FE"/>
                </w:r>
              </w:sdtContent>
            </w:sdt>
            <w:r w:rsidR="000F74CD" w:rsidRPr="006311D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 w:rsidR="000F74CD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0F74CD" w:rsidRPr="006311D3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14:paraId="56956AE8" w14:textId="287B1EEF" w:rsidR="00AC5180" w:rsidRDefault="000F74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11D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  </w:t>
            </w:r>
            <w:sdt>
              <w:sdtPr>
                <w:rPr>
                  <w:rFonts w:ascii="宋体" w:hAnsi="宋体"/>
                  <w:bCs/>
                  <w:iCs/>
                  <w:color w:val="000000"/>
                  <w:sz w:val="24"/>
                </w:rPr>
                <w:id w:val="-1392728248"/>
              </w:sdtPr>
              <w:sdtEndPr/>
              <w:sdtContent>
                <w:r w:rsidR="00FB5E39">
                  <w:rPr>
                    <w:rFonts w:ascii="宋体" w:hAnsi="宋体" w:hint="eastAsia"/>
                    <w:bCs/>
                    <w:iCs/>
                    <w:color w:val="000000"/>
                    <w:sz w:val="24"/>
                  </w:rPr>
                  <w:t>□</w:t>
                </w:r>
              </w:sdtContent>
            </w:sdt>
            <w:r w:rsidRPr="006311D3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14:paraId="3D332E35" w14:textId="77777777" w:rsidR="00AC5180" w:rsidRDefault="000F74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11D3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11D3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14:paraId="6F807E9E" w14:textId="77777777" w:rsidR="00AC5180" w:rsidRDefault="000F74CD" w:rsidP="006311D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11D3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14:paraId="2F866BA9" w14:textId="77777777" w:rsidR="00AC5180" w:rsidRDefault="000F74CD" w:rsidP="006311D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311D3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 （请文字说明其他活动内容）</w:t>
            </w:r>
          </w:p>
        </w:tc>
      </w:tr>
      <w:tr w:rsidR="00AC5180" w14:paraId="7A8EC883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0A41" w14:textId="77777777" w:rsidR="00AC5180" w:rsidRDefault="000F74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0201" w14:textId="060D7646" w:rsidR="00DA394B" w:rsidRDefault="00D80B23" w:rsidP="00DA394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华泰证券 肖群稀</w:t>
            </w:r>
          </w:p>
        </w:tc>
      </w:tr>
      <w:tr w:rsidR="00AC5180" w14:paraId="59AC51C7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4CDD" w14:textId="77777777" w:rsidR="00AC5180" w:rsidRDefault="000F74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9D1E" w14:textId="404D23D3" w:rsidR="00AC5180" w:rsidRDefault="00D44C7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02</w:t>
            </w:r>
            <w:r w:rsidR="00D80B23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80B23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80B23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AC5180" w14:paraId="6F2F111A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1CE1" w14:textId="77777777" w:rsidR="00AC5180" w:rsidRDefault="000F74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B88E" w14:textId="6B50F11C" w:rsidR="00AC5180" w:rsidRDefault="00214E0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AC5180" w14:paraId="7805029E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F366" w14:textId="77777777" w:rsidR="00AC5180" w:rsidRDefault="000F74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920F" w14:textId="2EC497FE" w:rsidR="00AC5180" w:rsidRDefault="00BB6AD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董事会秘书 </w:t>
            </w:r>
            <w:r w:rsidR="00826792">
              <w:rPr>
                <w:rFonts w:ascii="宋体" w:hAnsi="宋体" w:hint="eastAsia"/>
                <w:bCs/>
                <w:iCs/>
                <w:color w:val="000000"/>
                <w:sz w:val="24"/>
              </w:rPr>
              <w:t>刘阳</w:t>
            </w:r>
            <w:r w:rsidR="004E224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AC5180" w:rsidRPr="008F3A9F" w14:paraId="0081EB64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57F0" w14:textId="77777777" w:rsidR="00AC5180" w:rsidRDefault="000F74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53348BCC" w14:textId="77777777" w:rsidR="00AC5180" w:rsidRDefault="00AC51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00AE2" w14:textId="6CC3B75B" w:rsidR="00775F49" w:rsidRPr="00585384" w:rsidRDefault="00775F49" w:rsidP="005E4EB2">
            <w:pPr>
              <w:spacing w:line="480" w:lineRule="atLeast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一、</w:t>
            </w:r>
            <w:r w:rsidR="006838F8">
              <w:rPr>
                <w:rFonts w:hint="eastAsia"/>
                <w:color w:val="000000"/>
                <w:kern w:val="0"/>
                <w:sz w:val="24"/>
              </w:rPr>
              <w:t>介绍</w:t>
            </w:r>
            <w:r w:rsidRPr="006C4FE0">
              <w:rPr>
                <w:rFonts w:hint="eastAsia"/>
                <w:color w:val="000000"/>
                <w:kern w:val="0"/>
                <w:sz w:val="24"/>
              </w:rPr>
              <w:t>公司基本情况</w:t>
            </w:r>
            <w:r w:rsidR="00B20A9A">
              <w:rPr>
                <w:rFonts w:hint="eastAsia"/>
                <w:color w:val="000000"/>
                <w:kern w:val="0"/>
                <w:sz w:val="24"/>
              </w:rPr>
              <w:t>。</w:t>
            </w:r>
          </w:p>
          <w:p w14:paraId="255E6781" w14:textId="37440BDF" w:rsidR="00775F49" w:rsidRDefault="00775F49" w:rsidP="005E4EB2">
            <w:pPr>
              <w:spacing w:line="480" w:lineRule="atLeast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矩子科技是业内</w:t>
            </w:r>
            <w:r w:rsidRPr="007B7716">
              <w:rPr>
                <w:rFonts w:hint="eastAsia"/>
                <w:color w:val="000000"/>
                <w:kern w:val="0"/>
                <w:sz w:val="24"/>
              </w:rPr>
              <w:t>领先的中高端机器视觉设备供应商，</w:t>
            </w:r>
            <w:r w:rsidRPr="00585384">
              <w:rPr>
                <w:rFonts w:hint="eastAsia"/>
                <w:color w:val="000000"/>
                <w:kern w:val="0"/>
                <w:sz w:val="24"/>
              </w:rPr>
              <w:t>主要产品包括机器视觉设备、控制线缆组件、控制单元及设备</w:t>
            </w:r>
            <w:r>
              <w:rPr>
                <w:rFonts w:hint="eastAsia"/>
                <w:color w:val="000000"/>
                <w:kern w:val="0"/>
                <w:sz w:val="24"/>
              </w:rPr>
              <w:t>，</w:t>
            </w:r>
            <w:r w:rsidRPr="007B7716">
              <w:rPr>
                <w:rFonts w:hint="eastAsia"/>
                <w:color w:val="000000"/>
                <w:kern w:val="0"/>
                <w:sz w:val="24"/>
              </w:rPr>
              <w:t>产品</w:t>
            </w:r>
            <w:r>
              <w:rPr>
                <w:rFonts w:hint="eastAsia"/>
                <w:color w:val="000000"/>
                <w:kern w:val="0"/>
                <w:sz w:val="24"/>
              </w:rPr>
              <w:t>已</w:t>
            </w:r>
            <w:r w:rsidRPr="007B7716">
              <w:rPr>
                <w:rFonts w:hint="eastAsia"/>
                <w:color w:val="000000"/>
                <w:kern w:val="0"/>
                <w:sz w:val="24"/>
              </w:rPr>
              <w:t>成功实现进口替代</w:t>
            </w:r>
            <w:r>
              <w:rPr>
                <w:rFonts w:hint="eastAsia"/>
                <w:color w:val="000000"/>
                <w:kern w:val="0"/>
                <w:sz w:val="24"/>
              </w:rPr>
              <w:t>或远销海外。</w:t>
            </w:r>
          </w:p>
          <w:p w14:paraId="1CE7F64F" w14:textId="53369D04" w:rsidR="00775F49" w:rsidRDefault="00A46775" w:rsidP="005E4EB2">
            <w:pPr>
              <w:spacing w:line="480" w:lineRule="atLeast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公司累计已服务超过</w:t>
            </w: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  <w:r>
              <w:rPr>
                <w:color w:val="000000"/>
                <w:kern w:val="0"/>
                <w:sz w:val="24"/>
              </w:rPr>
              <w:t>00</w:t>
            </w:r>
            <w:r>
              <w:rPr>
                <w:rFonts w:hint="eastAsia"/>
                <w:color w:val="000000"/>
                <w:kern w:val="0"/>
                <w:sz w:val="24"/>
              </w:rPr>
              <w:t>家海内外知名客户，</w:t>
            </w:r>
            <w:r w:rsidR="00775F49">
              <w:rPr>
                <w:rFonts w:hint="eastAsia"/>
                <w:color w:val="000000"/>
                <w:kern w:val="0"/>
                <w:sz w:val="24"/>
              </w:rPr>
              <w:t>目前已</w:t>
            </w:r>
            <w:r w:rsidR="00775F49" w:rsidRPr="004A42B7">
              <w:rPr>
                <w:rFonts w:hint="eastAsia"/>
                <w:color w:val="000000"/>
                <w:kern w:val="0"/>
                <w:sz w:val="24"/>
              </w:rPr>
              <w:t>成为苹果、华为、小米、</w:t>
            </w:r>
            <w:r w:rsidR="00775F49" w:rsidRPr="004A42B7">
              <w:rPr>
                <w:rFonts w:hint="eastAsia"/>
                <w:color w:val="000000"/>
                <w:kern w:val="0"/>
                <w:sz w:val="24"/>
              </w:rPr>
              <w:t>OPPO</w:t>
            </w:r>
            <w:r w:rsidR="00775F49" w:rsidRPr="004A42B7">
              <w:rPr>
                <w:rFonts w:hint="eastAsia"/>
                <w:color w:val="000000"/>
                <w:kern w:val="0"/>
                <w:sz w:val="24"/>
              </w:rPr>
              <w:t>、</w:t>
            </w:r>
            <w:r w:rsidR="00775F49" w:rsidRPr="004A42B7">
              <w:rPr>
                <w:rFonts w:hint="eastAsia"/>
                <w:color w:val="000000"/>
                <w:kern w:val="0"/>
                <w:sz w:val="24"/>
              </w:rPr>
              <w:t>VIVO</w:t>
            </w:r>
            <w:r w:rsidR="00775F49" w:rsidRPr="004A42B7">
              <w:rPr>
                <w:rFonts w:hint="eastAsia"/>
                <w:color w:val="000000"/>
                <w:kern w:val="0"/>
                <w:sz w:val="24"/>
              </w:rPr>
              <w:t>等知名企业或其代工厂商的重要机器视觉设备供应商</w:t>
            </w:r>
            <w:r w:rsidR="00775F49">
              <w:rPr>
                <w:rFonts w:hint="eastAsia"/>
                <w:color w:val="000000"/>
                <w:kern w:val="0"/>
                <w:sz w:val="24"/>
              </w:rPr>
              <w:t>。未来也将持续大力开拓海内外市场，并进一步</w:t>
            </w:r>
            <w:r w:rsidR="00775F49" w:rsidRPr="000D7766">
              <w:rPr>
                <w:rFonts w:hint="eastAsia"/>
                <w:color w:val="000000"/>
                <w:kern w:val="0"/>
                <w:sz w:val="24"/>
              </w:rPr>
              <w:t>把握我国产业转型升级、制造业提质增效的机遇，</w:t>
            </w:r>
            <w:r w:rsidR="00775F49">
              <w:rPr>
                <w:rFonts w:hint="eastAsia"/>
                <w:color w:val="000000"/>
                <w:kern w:val="0"/>
                <w:sz w:val="24"/>
              </w:rPr>
              <w:t>加强</w:t>
            </w:r>
            <w:r w:rsidR="00775F49" w:rsidRPr="00EE00C5">
              <w:rPr>
                <w:rFonts w:hint="eastAsia"/>
                <w:color w:val="000000"/>
                <w:kern w:val="0"/>
                <w:sz w:val="24"/>
              </w:rPr>
              <w:t>国内大中型新增客户</w:t>
            </w:r>
            <w:r w:rsidR="00775F49">
              <w:rPr>
                <w:rFonts w:hint="eastAsia"/>
                <w:color w:val="000000"/>
                <w:kern w:val="0"/>
                <w:sz w:val="24"/>
              </w:rPr>
              <w:t>的开发</w:t>
            </w:r>
            <w:r w:rsidR="00775F49" w:rsidRPr="00EE00C5">
              <w:rPr>
                <w:rFonts w:hint="eastAsia"/>
                <w:color w:val="000000"/>
                <w:kern w:val="0"/>
                <w:sz w:val="24"/>
              </w:rPr>
              <w:t>，进一步提高产品的进口替代率</w:t>
            </w:r>
            <w:r w:rsidR="00775F49">
              <w:rPr>
                <w:rFonts w:hint="eastAsia"/>
                <w:color w:val="000000"/>
                <w:kern w:val="0"/>
                <w:sz w:val="24"/>
              </w:rPr>
              <w:t>。</w:t>
            </w:r>
          </w:p>
          <w:p w14:paraId="713271B9" w14:textId="7E4EA646" w:rsidR="00DD54E0" w:rsidRDefault="00DD54E0" w:rsidP="005E4EB2">
            <w:pPr>
              <w:spacing w:line="480" w:lineRule="atLeast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二、</w:t>
            </w:r>
            <w:r w:rsidR="006838F8">
              <w:rPr>
                <w:rFonts w:hint="eastAsia"/>
                <w:color w:val="000000"/>
                <w:kern w:val="0"/>
                <w:sz w:val="24"/>
              </w:rPr>
              <w:t>介绍</w:t>
            </w:r>
            <w:r>
              <w:rPr>
                <w:rFonts w:hint="eastAsia"/>
                <w:color w:val="000000"/>
                <w:kern w:val="0"/>
                <w:sz w:val="24"/>
              </w:rPr>
              <w:t>公司主要产品</w:t>
            </w:r>
            <w:r w:rsidR="00B20A9A">
              <w:rPr>
                <w:rFonts w:hint="eastAsia"/>
                <w:color w:val="000000"/>
                <w:kern w:val="0"/>
                <w:sz w:val="24"/>
              </w:rPr>
              <w:t>。</w:t>
            </w:r>
          </w:p>
          <w:p w14:paraId="103958A5" w14:textId="289BC949" w:rsidR="00DD54E0" w:rsidRDefault="00DD54E0" w:rsidP="00546EFE">
            <w:pPr>
              <w:spacing w:line="480" w:lineRule="atLeast"/>
              <w:ind w:firstLineChars="200" w:firstLine="480"/>
              <w:rPr>
                <w:color w:val="000000"/>
                <w:kern w:val="0"/>
                <w:sz w:val="24"/>
              </w:rPr>
            </w:pPr>
            <w:r w:rsidRPr="00DD54E0">
              <w:rPr>
                <w:rFonts w:hint="eastAsia"/>
                <w:color w:val="000000"/>
                <w:kern w:val="0"/>
                <w:sz w:val="24"/>
              </w:rPr>
              <w:t>公司自主开发的产品种类</w:t>
            </w:r>
            <w:r>
              <w:rPr>
                <w:rFonts w:hint="eastAsia"/>
                <w:color w:val="000000"/>
                <w:kern w:val="0"/>
                <w:sz w:val="24"/>
              </w:rPr>
              <w:t>较为</w:t>
            </w:r>
            <w:r w:rsidRPr="00DD54E0">
              <w:rPr>
                <w:rFonts w:hint="eastAsia"/>
                <w:color w:val="000000"/>
                <w:kern w:val="0"/>
                <w:sz w:val="24"/>
              </w:rPr>
              <w:t>丰富</w:t>
            </w:r>
            <w:r w:rsidR="00476474">
              <w:rPr>
                <w:rFonts w:hint="eastAsia"/>
                <w:color w:val="000000"/>
                <w:kern w:val="0"/>
                <w:sz w:val="24"/>
              </w:rPr>
              <w:t>：</w:t>
            </w:r>
            <w:r w:rsidR="007472D3">
              <w:rPr>
                <w:rFonts w:hint="eastAsia"/>
                <w:color w:val="000000"/>
                <w:kern w:val="0"/>
                <w:sz w:val="24"/>
              </w:rPr>
              <w:t>机器视觉检测产品主要包括</w:t>
            </w:r>
            <w:r w:rsidR="00D70F56">
              <w:rPr>
                <w:rFonts w:hint="eastAsia"/>
                <w:color w:val="000000"/>
                <w:kern w:val="0"/>
                <w:sz w:val="24"/>
              </w:rPr>
              <w:t>2</w:t>
            </w:r>
            <w:r w:rsidR="00D70F56">
              <w:rPr>
                <w:color w:val="000000"/>
                <w:kern w:val="0"/>
                <w:sz w:val="24"/>
              </w:rPr>
              <w:t>D</w:t>
            </w:r>
            <w:r w:rsidR="00D70F56">
              <w:rPr>
                <w:rFonts w:hint="eastAsia"/>
                <w:color w:val="000000"/>
                <w:kern w:val="0"/>
                <w:sz w:val="24"/>
              </w:rPr>
              <w:t>检测设备</w:t>
            </w:r>
            <w:r w:rsidR="0078029C">
              <w:rPr>
                <w:rFonts w:hint="eastAsia"/>
                <w:color w:val="000000"/>
                <w:kern w:val="0"/>
                <w:sz w:val="24"/>
              </w:rPr>
              <w:t>(</w:t>
            </w:r>
            <w:r w:rsidR="0078029C">
              <w:rPr>
                <w:color w:val="000000"/>
                <w:kern w:val="0"/>
                <w:sz w:val="24"/>
              </w:rPr>
              <w:t>2D AOI)</w:t>
            </w:r>
            <w:r w:rsidR="00D70F56">
              <w:rPr>
                <w:rFonts w:hint="eastAsia"/>
                <w:color w:val="000000"/>
                <w:kern w:val="0"/>
                <w:sz w:val="24"/>
              </w:rPr>
              <w:t>、</w:t>
            </w:r>
            <w:r w:rsidR="00D70F56"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D70F56">
              <w:rPr>
                <w:color w:val="000000"/>
                <w:kern w:val="0"/>
                <w:sz w:val="24"/>
              </w:rPr>
              <w:t>D</w:t>
            </w:r>
            <w:r w:rsidR="00D70F56">
              <w:rPr>
                <w:rFonts w:hint="eastAsia"/>
                <w:color w:val="000000"/>
                <w:kern w:val="0"/>
                <w:sz w:val="24"/>
              </w:rPr>
              <w:t>检测设备</w:t>
            </w:r>
            <w:r w:rsidR="0078029C">
              <w:rPr>
                <w:rFonts w:hint="eastAsia"/>
                <w:color w:val="000000"/>
                <w:kern w:val="0"/>
                <w:sz w:val="24"/>
              </w:rPr>
              <w:t>(</w:t>
            </w:r>
            <w:r w:rsidR="00D70F56"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D70F56">
              <w:rPr>
                <w:color w:val="000000"/>
                <w:kern w:val="0"/>
                <w:sz w:val="24"/>
              </w:rPr>
              <w:t>D AOI</w:t>
            </w:r>
            <w:r w:rsidR="0078029C">
              <w:rPr>
                <w:rFonts w:hint="eastAsia"/>
                <w:color w:val="000000"/>
                <w:kern w:val="0"/>
                <w:sz w:val="24"/>
              </w:rPr>
              <w:t>、</w:t>
            </w:r>
            <w:r w:rsidR="00D70F56">
              <w:rPr>
                <w:color w:val="000000"/>
                <w:kern w:val="0"/>
                <w:sz w:val="24"/>
              </w:rPr>
              <w:t>3D SPI</w:t>
            </w:r>
            <w:r w:rsidR="0078029C">
              <w:rPr>
                <w:rFonts w:hint="eastAsia"/>
                <w:color w:val="000000"/>
                <w:kern w:val="0"/>
                <w:sz w:val="24"/>
              </w:rPr>
              <w:t>)</w:t>
            </w:r>
            <w:r w:rsidR="007472D3">
              <w:rPr>
                <w:rFonts w:hint="eastAsia"/>
                <w:color w:val="000000"/>
                <w:kern w:val="0"/>
                <w:sz w:val="24"/>
              </w:rPr>
              <w:t>，</w:t>
            </w:r>
            <w:r w:rsidR="00476474">
              <w:rPr>
                <w:rFonts w:hint="eastAsia"/>
                <w:color w:val="000000"/>
                <w:kern w:val="0"/>
                <w:sz w:val="24"/>
              </w:rPr>
              <w:t>分别</w:t>
            </w:r>
            <w:r w:rsidR="007472D3">
              <w:rPr>
                <w:rFonts w:hint="eastAsia"/>
                <w:color w:val="000000"/>
                <w:kern w:val="0"/>
                <w:sz w:val="24"/>
              </w:rPr>
              <w:t>用于</w:t>
            </w:r>
            <w:r w:rsidR="007472D3">
              <w:rPr>
                <w:rFonts w:hint="eastAsia"/>
                <w:color w:val="000000"/>
                <w:kern w:val="0"/>
                <w:sz w:val="24"/>
              </w:rPr>
              <w:t>P</w:t>
            </w:r>
            <w:r w:rsidR="007472D3">
              <w:rPr>
                <w:color w:val="000000"/>
                <w:kern w:val="0"/>
                <w:sz w:val="24"/>
              </w:rPr>
              <w:t>CBA</w:t>
            </w:r>
            <w:r w:rsidR="007472D3">
              <w:rPr>
                <w:rFonts w:hint="eastAsia"/>
                <w:color w:val="000000"/>
                <w:kern w:val="0"/>
                <w:sz w:val="24"/>
              </w:rPr>
              <w:t>、</w:t>
            </w:r>
            <w:r w:rsidR="007472D3">
              <w:rPr>
                <w:rFonts w:hint="eastAsia"/>
                <w:color w:val="000000"/>
                <w:kern w:val="0"/>
                <w:sz w:val="24"/>
              </w:rPr>
              <w:t>Mini</w:t>
            </w:r>
            <w:r w:rsidR="007472D3">
              <w:rPr>
                <w:color w:val="000000"/>
                <w:kern w:val="0"/>
                <w:sz w:val="24"/>
              </w:rPr>
              <w:t xml:space="preserve"> </w:t>
            </w:r>
            <w:r w:rsidR="007472D3">
              <w:rPr>
                <w:rFonts w:hint="eastAsia"/>
                <w:color w:val="000000"/>
                <w:kern w:val="0"/>
                <w:sz w:val="24"/>
              </w:rPr>
              <w:t>LED</w:t>
            </w:r>
            <w:r w:rsidR="007472D3">
              <w:rPr>
                <w:rFonts w:hint="eastAsia"/>
                <w:color w:val="000000"/>
                <w:kern w:val="0"/>
                <w:sz w:val="24"/>
              </w:rPr>
              <w:t>、</w:t>
            </w:r>
            <w:r w:rsidR="007472D3">
              <w:rPr>
                <w:rFonts w:hint="eastAsia"/>
                <w:color w:val="000000"/>
                <w:kern w:val="0"/>
                <w:sz w:val="24"/>
              </w:rPr>
              <w:t>LED</w:t>
            </w:r>
            <w:r w:rsidR="007472D3">
              <w:rPr>
                <w:rFonts w:hint="eastAsia"/>
                <w:color w:val="000000"/>
                <w:kern w:val="0"/>
                <w:sz w:val="24"/>
              </w:rPr>
              <w:t>的外观缺陷检测，</w:t>
            </w:r>
            <w:r w:rsidR="0078029C">
              <w:rPr>
                <w:rFonts w:hint="eastAsia"/>
                <w:color w:val="000000"/>
                <w:kern w:val="0"/>
                <w:sz w:val="24"/>
              </w:rPr>
              <w:lastRenderedPageBreak/>
              <w:t>及</w:t>
            </w:r>
            <w:r w:rsidR="0078029C">
              <w:rPr>
                <w:rFonts w:hint="eastAsia"/>
                <w:color w:val="000000"/>
                <w:kern w:val="0"/>
                <w:sz w:val="24"/>
              </w:rPr>
              <w:t>F</w:t>
            </w:r>
            <w:r w:rsidR="0078029C">
              <w:rPr>
                <w:color w:val="000000"/>
                <w:kern w:val="0"/>
                <w:sz w:val="24"/>
              </w:rPr>
              <w:t>PC</w:t>
            </w:r>
            <w:r w:rsidR="0078029C">
              <w:rPr>
                <w:rFonts w:hint="eastAsia"/>
                <w:color w:val="000000"/>
                <w:kern w:val="0"/>
                <w:sz w:val="24"/>
              </w:rPr>
              <w:t>柔性线路板</w:t>
            </w:r>
            <w:r w:rsidR="00546EFE">
              <w:rPr>
                <w:rFonts w:hint="eastAsia"/>
                <w:color w:val="000000"/>
                <w:kern w:val="0"/>
                <w:sz w:val="24"/>
              </w:rPr>
              <w:t>通用检测设备</w:t>
            </w:r>
            <w:r w:rsidR="00476474">
              <w:rPr>
                <w:rFonts w:hint="eastAsia"/>
                <w:color w:val="000000"/>
                <w:kern w:val="0"/>
                <w:sz w:val="24"/>
              </w:rPr>
              <w:t>，目前在研产品包括半导体</w:t>
            </w:r>
            <w:r w:rsidR="00546EFE">
              <w:rPr>
                <w:rFonts w:hint="eastAsia"/>
                <w:color w:val="000000"/>
                <w:kern w:val="0"/>
                <w:sz w:val="24"/>
              </w:rPr>
              <w:t>检测设备</w:t>
            </w:r>
            <w:r w:rsidR="00476474">
              <w:rPr>
                <w:rFonts w:hint="eastAsia"/>
                <w:color w:val="000000"/>
                <w:kern w:val="0"/>
                <w:sz w:val="24"/>
              </w:rPr>
              <w:t>、高速药片检测</w:t>
            </w:r>
            <w:r w:rsidR="00546EFE">
              <w:rPr>
                <w:rFonts w:hint="eastAsia"/>
                <w:color w:val="000000"/>
                <w:kern w:val="0"/>
                <w:sz w:val="24"/>
              </w:rPr>
              <w:t>设备</w:t>
            </w:r>
            <w:r w:rsidR="00476474">
              <w:rPr>
                <w:rFonts w:hint="eastAsia"/>
                <w:color w:val="000000"/>
                <w:kern w:val="0"/>
                <w:sz w:val="24"/>
              </w:rPr>
              <w:t>等等；电子制造行业生产设备包括</w:t>
            </w:r>
            <w:r w:rsidR="00D70F56">
              <w:rPr>
                <w:rFonts w:hint="eastAsia"/>
                <w:color w:val="000000"/>
                <w:kern w:val="0"/>
                <w:sz w:val="24"/>
              </w:rPr>
              <w:t>镭雕机、选择性波峰焊</w:t>
            </w:r>
            <w:r w:rsidR="00476474">
              <w:rPr>
                <w:rFonts w:hint="eastAsia"/>
                <w:color w:val="000000"/>
                <w:kern w:val="0"/>
                <w:sz w:val="24"/>
              </w:rPr>
              <w:t>等</w:t>
            </w:r>
            <w:r w:rsidR="0078029C">
              <w:rPr>
                <w:rFonts w:hint="eastAsia"/>
                <w:color w:val="000000"/>
                <w:kern w:val="0"/>
                <w:sz w:val="24"/>
              </w:rPr>
              <w:t>。</w:t>
            </w:r>
            <w:r w:rsidR="00476474">
              <w:rPr>
                <w:rFonts w:hint="eastAsia"/>
                <w:color w:val="000000"/>
                <w:kern w:val="0"/>
                <w:sz w:val="24"/>
              </w:rPr>
              <w:t>公司</w:t>
            </w:r>
            <w:r w:rsidR="00546EFE">
              <w:rPr>
                <w:rFonts w:hint="eastAsia"/>
                <w:color w:val="000000"/>
                <w:kern w:val="0"/>
                <w:sz w:val="24"/>
              </w:rPr>
              <w:t>可</w:t>
            </w:r>
            <w:r w:rsidR="00546EFE">
              <w:rPr>
                <w:rFonts w:hint="eastAsia"/>
                <w:color w:val="000000"/>
                <w:kern w:val="0"/>
                <w:sz w:val="24"/>
              </w:rPr>
              <w:t>实现同产线上多</w:t>
            </w:r>
            <w:r w:rsidR="00546EFE">
              <w:rPr>
                <w:rFonts w:hint="eastAsia"/>
                <w:color w:val="000000"/>
                <w:kern w:val="0"/>
                <w:sz w:val="24"/>
              </w:rPr>
              <w:t>设备</w:t>
            </w:r>
            <w:r w:rsidR="00546EFE">
              <w:rPr>
                <w:rFonts w:hint="eastAsia"/>
                <w:color w:val="000000"/>
                <w:kern w:val="0"/>
                <w:sz w:val="24"/>
              </w:rPr>
              <w:t>之间的信息互联</w:t>
            </w:r>
            <w:r w:rsidR="00546EFE">
              <w:rPr>
                <w:rFonts w:hint="eastAsia"/>
                <w:color w:val="000000"/>
                <w:kern w:val="0"/>
                <w:sz w:val="24"/>
              </w:rPr>
              <w:t>，</w:t>
            </w:r>
            <w:r w:rsidR="00476474">
              <w:rPr>
                <w:rFonts w:hint="eastAsia"/>
                <w:color w:val="000000"/>
                <w:kern w:val="0"/>
                <w:sz w:val="24"/>
              </w:rPr>
              <w:t>致力于</w:t>
            </w:r>
            <w:r w:rsidRPr="00DD54E0">
              <w:rPr>
                <w:rFonts w:hint="eastAsia"/>
                <w:color w:val="000000"/>
                <w:kern w:val="0"/>
                <w:sz w:val="24"/>
              </w:rPr>
              <w:t>为客户提供一站式智能解决方案</w:t>
            </w:r>
            <w:r w:rsidR="00546EFE">
              <w:rPr>
                <w:rFonts w:hint="eastAsia"/>
                <w:color w:val="000000"/>
                <w:kern w:val="0"/>
                <w:sz w:val="24"/>
              </w:rPr>
              <w:t>。</w:t>
            </w:r>
          </w:p>
          <w:p w14:paraId="1ECF5332" w14:textId="0856119E" w:rsidR="00476474" w:rsidRDefault="00476474" w:rsidP="006838F8">
            <w:pPr>
              <w:spacing w:line="480" w:lineRule="atLeast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同时，公司为全球知名</w:t>
            </w:r>
            <w:r w:rsidRPr="00476474">
              <w:rPr>
                <w:rFonts w:hint="eastAsia"/>
                <w:color w:val="000000"/>
                <w:kern w:val="0"/>
                <w:sz w:val="24"/>
              </w:rPr>
              <w:t>客户提供最新的电子装联技术及完善的服务，</w:t>
            </w:r>
            <w:r>
              <w:rPr>
                <w:rFonts w:hint="eastAsia"/>
                <w:color w:val="000000"/>
                <w:kern w:val="0"/>
                <w:sz w:val="24"/>
              </w:rPr>
              <w:t>如控制线缆组件，包括</w:t>
            </w:r>
            <w:r w:rsidRPr="00476474">
              <w:rPr>
                <w:rFonts w:hint="eastAsia"/>
                <w:color w:val="000000"/>
                <w:kern w:val="0"/>
                <w:sz w:val="24"/>
              </w:rPr>
              <w:t>控制信号线缆组件</w:t>
            </w:r>
            <w:r w:rsidR="006838F8">
              <w:rPr>
                <w:rFonts w:hint="eastAsia"/>
                <w:color w:val="000000"/>
                <w:kern w:val="0"/>
                <w:sz w:val="24"/>
              </w:rPr>
              <w:t>、</w:t>
            </w:r>
            <w:r w:rsidRPr="00476474">
              <w:rPr>
                <w:rFonts w:hint="eastAsia"/>
                <w:color w:val="000000"/>
                <w:kern w:val="0"/>
                <w:sz w:val="24"/>
              </w:rPr>
              <w:t>高速数据传输线缆组件</w:t>
            </w:r>
            <w:r w:rsidR="006838F8">
              <w:rPr>
                <w:rFonts w:hint="eastAsia"/>
                <w:color w:val="000000"/>
                <w:kern w:val="0"/>
                <w:sz w:val="24"/>
              </w:rPr>
              <w:t>、</w:t>
            </w:r>
            <w:r w:rsidRPr="00476474">
              <w:rPr>
                <w:rFonts w:hint="eastAsia"/>
                <w:color w:val="000000"/>
                <w:kern w:val="0"/>
                <w:sz w:val="24"/>
              </w:rPr>
              <w:t>特殊功能及用途线缆组件</w:t>
            </w:r>
            <w:r w:rsidR="006838F8">
              <w:rPr>
                <w:rFonts w:hint="eastAsia"/>
                <w:color w:val="000000"/>
                <w:kern w:val="0"/>
                <w:sz w:val="24"/>
              </w:rPr>
              <w:t>等，</w:t>
            </w:r>
            <w:r w:rsidR="006838F8" w:rsidRPr="006838F8">
              <w:rPr>
                <w:rFonts w:hint="eastAsia"/>
                <w:color w:val="000000"/>
                <w:kern w:val="0"/>
                <w:sz w:val="24"/>
              </w:rPr>
              <w:t>下游应用主要为金融设备、半导体设备、医疗设备、特种车辆等。</w:t>
            </w:r>
          </w:p>
          <w:p w14:paraId="0D7DA78B" w14:textId="1DBDB952" w:rsidR="00EA45A6" w:rsidRDefault="003C7501" w:rsidP="003F769A">
            <w:pPr>
              <w:spacing w:line="480" w:lineRule="atLeast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三</w:t>
            </w:r>
            <w:r w:rsidR="003F769A" w:rsidRPr="003F769A">
              <w:rPr>
                <w:rFonts w:hint="eastAsia"/>
                <w:color w:val="000000"/>
                <w:kern w:val="0"/>
                <w:sz w:val="24"/>
              </w:rPr>
              <w:t>、</w:t>
            </w:r>
            <w:r w:rsidR="00DD54E0">
              <w:rPr>
                <w:rFonts w:hint="eastAsia"/>
                <w:color w:val="000000"/>
                <w:kern w:val="0"/>
                <w:sz w:val="24"/>
              </w:rPr>
              <w:t>机器视觉算法是产品的核心技术，请介绍其研发情况。</w:t>
            </w:r>
          </w:p>
          <w:p w14:paraId="10321A2A" w14:textId="22BF3E17" w:rsidR="00DD54E0" w:rsidRDefault="00DD54E0" w:rsidP="00DD54E0">
            <w:pPr>
              <w:spacing w:line="480" w:lineRule="atLeast"/>
              <w:ind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公司的机器视觉算法及软件</w:t>
            </w:r>
            <w:r w:rsidR="003C7501">
              <w:rPr>
                <w:rFonts w:hint="eastAsia"/>
                <w:color w:val="000000"/>
                <w:kern w:val="0"/>
                <w:sz w:val="24"/>
              </w:rPr>
              <w:t>完全</w:t>
            </w:r>
            <w:r>
              <w:rPr>
                <w:rFonts w:hint="eastAsia"/>
                <w:color w:val="000000"/>
                <w:kern w:val="0"/>
                <w:sz w:val="24"/>
              </w:rPr>
              <w:t>由公司自主研发，</w:t>
            </w:r>
            <w:r w:rsidR="003C7501">
              <w:rPr>
                <w:rFonts w:hint="eastAsia"/>
                <w:color w:val="000000"/>
                <w:kern w:val="0"/>
                <w:sz w:val="24"/>
              </w:rPr>
              <w:t>并不是基于其他软件平台的二次开发。同时，公司每年持续对产品的软件及硬件进行优化和迭代，提升产品性能，保持公司的持续竞争优势。</w:t>
            </w:r>
          </w:p>
          <w:p w14:paraId="666627BA" w14:textId="586B93F9" w:rsidR="00DD54E0" w:rsidRDefault="00DD54E0" w:rsidP="00546EFE">
            <w:pPr>
              <w:spacing w:line="480" w:lineRule="atLeast"/>
              <w:ind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公司在多年的发展中始终坚持</w:t>
            </w:r>
            <w:r w:rsidRPr="009D4B40">
              <w:rPr>
                <w:rFonts w:hint="eastAsia"/>
                <w:color w:val="000000"/>
                <w:kern w:val="0"/>
                <w:sz w:val="24"/>
              </w:rPr>
              <w:t>核心技术的积累和持续的技术创新</w:t>
            </w:r>
            <w:r>
              <w:rPr>
                <w:rFonts w:hint="eastAsia"/>
                <w:color w:val="000000"/>
                <w:kern w:val="0"/>
                <w:sz w:val="24"/>
              </w:rPr>
              <w:t>。</w:t>
            </w:r>
            <w:r w:rsidR="003C7501">
              <w:rPr>
                <w:rFonts w:hint="eastAsia"/>
                <w:color w:val="000000"/>
                <w:kern w:val="0"/>
                <w:sz w:val="24"/>
              </w:rPr>
              <w:t>产品的核心技术</w:t>
            </w:r>
            <w:r w:rsidR="006838F8">
              <w:rPr>
                <w:rFonts w:hint="eastAsia"/>
                <w:color w:val="000000"/>
                <w:kern w:val="0"/>
                <w:sz w:val="24"/>
              </w:rPr>
              <w:t>均为公司自主研发：</w:t>
            </w:r>
            <w:r>
              <w:rPr>
                <w:rFonts w:hint="eastAsia"/>
                <w:color w:val="000000"/>
                <w:kern w:val="0"/>
                <w:sz w:val="24"/>
              </w:rPr>
              <w:t>从</w:t>
            </w:r>
            <w:r w:rsidR="00546EFE">
              <w:rPr>
                <w:rFonts w:hint="eastAsia"/>
                <w:color w:val="000000"/>
                <w:kern w:val="0"/>
                <w:sz w:val="24"/>
              </w:rPr>
              <w:t>2</w:t>
            </w:r>
            <w:r w:rsidR="00546EFE">
              <w:rPr>
                <w:color w:val="000000"/>
                <w:kern w:val="0"/>
                <w:sz w:val="24"/>
              </w:rPr>
              <w:t>D/3D</w:t>
            </w:r>
            <w:r>
              <w:rPr>
                <w:rFonts w:hint="eastAsia"/>
                <w:color w:val="000000"/>
                <w:kern w:val="0"/>
                <w:sz w:val="24"/>
              </w:rPr>
              <w:t>机器视觉软件及其底层算法</w:t>
            </w:r>
            <w:r w:rsidR="006838F8">
              <w:rPr>
                <w:rFonts w:hint="eastAsia"/>
                <w:color w:val="000000"/>
                <w:kern w:val="0"/>
                <w:sz w:val="24"/>
              </w:rPr>
              <w:t>，</w:t>
            </w:r>
            <w:r>
              <w:rPr>
                <w:rFonts w:hint="eastAsia"/>
                <w:color w:val="000000"/>
                <w:kern w:val="0"/>
                <w:sz w:val="24"/>
              </w:rPr>
              <w:t>光学系统及其核心</w:t>
            </w:r>
            <w:r w:rsidR="00546EFE">
              <w:rPr>
                <w:rFonts w:hint="eastAsia"/>
                <w:color w:val="000000"/>
                <w:kern w:val="0"/>
                <w:sz w:val="24"/>
              </w:rPr>
              <w:t>零</w:t>
            </w:r>
            <w:r>
              <w:rPr>
                <w:rFonts w:hint="eastAsia"/>
                <w:color w:val="000000"/>
                <w:kern w:val="0"/>
                <w:sz w:val="24"/>
              </w:rPr>
              <w:t>部件</w:t>
            </w:r>
            <w:r w:rsidR="00546EFE">
              <w:rPr>
                <w:rFonts w:hint="eastAsia"/>
                <w:color w:val="000000"/>
                <w:kern w:val="0"/>
                <w:sz w:val="24"/>
              </w:rPr>
              <w:t>（如光源、</w:t>
            </w:r>
            <w:r w:rsidR="00546EFE">
              <w:rPr>
                <w:rFonts w:hint="eastAsia"/>
                <w:color w:val="000000"/>
                <w:kern w:val="0"/>
                <w:sz w:val="24"/>
              </w:rPr>
              <w:t>3</w:t>
            </w:r>
            <w:r w:rsidR="00546EFE">
              <w:rPr>
                <w:color w:val="000000"/>
                <w:kern w:val="0"/>
                <w:sz w:val="24"/>
              </w:rPr>
              <w:t>D</w:t>
            </w:r>
            <w:r w:rsidR="00546EFE">
              <w:rPr>
                <w:rFonts w:hint="eastAsia"/>
                <w:color w:val="000000"/>
                <w:kern w:val="0"/>
                <w:sz w:val="24"/>
              </w:rPr>
              <w:t>光学系统中的投影部件等）</w:t>
            </w:r>
            <w:r w:rsidR="006838F8">
              <w:rPr>
                <w:rFonts w:hint="eastAsia"/>
                <w:color w:val="000000"/>
                <w:kern w:val="0"/>
                <w:sz w:val="24"/>
              </w:rPr>
              <w:t>，</w:t>
            </w:r>
            <w:r>
              <w:rPr>
                <w:rFonts w:hint="eastAsia"/>
                <w:color w:val="000000"/>
                <w:kern w:val="0"/>
                <w:sz w:val="24"/>
              </w:rPr>
              <w:t>运动控制器及其底层技术</w:t>
            </w:r>
            <w:r w:rsidR="006838F8">
              <w:rPr>
                <w:rFonts w:hint="eastAsia"/>
                <w:color w:val="000000"/>
                <w:kern w:val="0"/>
                <w:sz w:val="24"/>
              </w:rPr>
              <w:t>，</w:t>
            </w:r>
            <w:r>
              <w:rPr>
                <w:rFonts w:hint="eastAsia"/>
                <w:color w:val="000000"/>
                <w:kern w:val="0"/>
                <w:sz w:val="24"/>
              </w:rPr>
              <w:t>到</w:t>
            </w:r>
            <w:r w:rsidRPr="008A302B">
              <w:rPr>
                <w:rFonts w:hint="eastAsia"/>
                <w:color w:val="000000"/>
                <w:kern w:val="0"/>
                <w:sz w:val="24"/>
              </w:rPr>
              <w:t>精密机械结构</w:t>
            </w:r>
            <w:r>
              <w:rPr>
                <w:rFonts w:hint="eastAsia"/>
                <w:color w:val="000000"/>
                <w:kern w:val="0"/>
                <w:sz w:val="24"/>
              </w:rPr>
              <w:t>等。</w:t>
            </w:r>
          </w:p>
          <w:p w14:paraId="6C52FE1F" w14:textId="0B1FD1EF" w:rsidR="003C7501" w:rsidRDefault="003C7501" w:rsidP="003C7501">
            <w:pPr>
              <w:spacing w:line="480" w:lineRule="atLeast"/>
              <w:ind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基于公司多年积累的领先技术和产品广泛的通用性，公司有能力推出更多种类的产品以及拓展到其他下游行业。</w:t>
            </w:r>
          </w:p>
          <w:p w14:paraId="691ADBAD" w14:textId="760933E9" w:rsidR="00DD54E0" w:rsidRDefault="00546EFE" w:rsidP="003F769A">
            <w:pPr>
              <w:spacing w:line="480" w:lineRule="atLeast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四、</w:t>
            </w:r>
            <w:r w:rsidR="00DD54E0">
              <w:rPr>
                <w:rFonts w:hint="eastAsia"/>
                <w:color w:val="000000"/>
                <w:kern w:val="0"/>
                <w:sz w:val="24"/>
              </w:rPr>
              <w:t>公司机器视觉设备</w:t>
            </w:r>
            <w:r>
              <w:rPr>
                <w:rFonts w:hint="eastAsia"/>
                <w:color w:val="000000"/>
                <w:kern w:val="0"/>
                <w:sz w:val="24"/>
              </w:rPr>
              <w:t>是否</w:t>
            </w:r>
            <w:r w:rsidR="006838F8">
              <w:rPr>
                <w:rFonts w:hint="eastAsia"/>
                <w:color w:val="000000"/>
                <w:kern w:val="0"/>
                <w:sz w:val="24"/>
              </w:rPr>
              <w:t>需</w:t>
            </w:r>
            <w:r>
              <w:rPr>
                <w:rFonts w:hint="eastAsia"/>
                <w:color w:val="000000"/>
                <w:kern w:val="0"/>
                <w:sz w:val="24"/>
              </w:rPr>
              <w:t>客户定制。</w:t>
            </w:r>
          </w:p>
          <w:p w14:paraId="6A76A655" w14:textId="1CBB88F5" w:rsidR="00EF5646" w:rsidRDefault="00546EFE" w:rsidP="003F769A">
            <w:pPr>
              <w:spacing w:line="480" w:lineRule="atLeast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公司机器视觉设备为通用型，</w:t>
            </w:r>
            <w:r w:rsidR="00C4062E">
              <w:rPr>
                <w:rFonts w:hint="eastAsia"/>
                <w:color w:val="000000"/>
                <w:kern w:val="0"/>
                <w:sz w:val="24"/>
              </w:rPr>
              <w:t>提供</w:t>
            </w:r>
            <w:r>
              <w:rPr>
                <w:rFonts w:hint="eastAsia"/>
                <w:color w:val="000000"/>
                <w:kern w:val="0"/>
                <w:sz w:val="24"/>
              </w:rPr>
              <w:t>多种型号供行业客户选择，并不需要针对</w:t>
            </w:r>
            <w:r w:rsidR="00EF5646">
              <w:rPr>
                <w:rFonts w:hint="eastAsia"/>
                <w:color w:val="000000"/>
                <w:kern w:val="0"/>
                <w:sz w:val="24"/>
              </w:rPr>
              <w:t>单</w:t>
            </w:r>
            <w:r w:rsidR="00020D9E">
              <w:rPr>
                <w:rFonts w:hint="eastAsia"/>
                <w:color w:val="000000"/>
                <w:kern w:val="0"/>
                <w:sz w:val="24"/>
              </w:rPr>
              <w:t>一</w:t>
            </w:r>
            <w:r>
              <w:rPr>
                <w:rFonts w:hint="eastAsia"/>
                <w:color w:val="000000"/>
                <w:kern w:val="0"/>
                <w:sz w:val="24"/>
              </w:rPr>
              <w:t>客户进行定制开发，因此不</w:t>
            </w:r>
            <w:r w:rsidR="00020D9E">
              <w:rPr>
                <w:rFonts w:hint="eastAsia"/>
                <w:color w:val="000000"/>
                <w:kern w:val="0"/>
                <w:sz w:val="24"/>
              </w:rPr>
              <w:t>会</w:t>
            </w:r>
            <w:r w:rsidR="00EF5646">
              <w:rPr>
                <w:rFonts w:hint="eastAsia"/>
                <w:color w:val="000000"/>
                <w:kern w:val="0"/>
                <w:sz w:val="24"/>
              </w:rPr>
              <w:t>因下游</w:t>
            </w:r>
            <w:r>
              <w:rPr>
                <w:rFonts w:hint="eastAsia"/>
                <w:color w:val="000000"/>
                <w:kern w:val="0"/>
                <w:sz w:val="24"/>
              </w:rPr>
              <w:t>客户</w:t>
            </w:r>
            <w:r w:rsidR="00EF5646">
              <w:rPr>
                <w:rFonts w:hint="eastAsia"/>
                <w:color w:val="000000"/>
                <w:kern w:val="0"/>
                <w:sz w:val="24"/>
              </w:rPr>
              <w:t>发生变化</w:t>
            </w:r>
            <w:r>
              <w:rPr>
                <w:rFonts w:hint="eastAsia"/>
                <w:color w:val="000000"/>
                <w:kern w:val="0"/>
                <w:sz w:val="24"/>
              </w:rPr>
              <w:t>而</w:t>
            </w:r>
            <w:r w:rsidR="006838F8">
              <w:rPr>
                <w:rFonts w:hint="eastAsia"/>
                <w:color w:val="000000"/>
                <w:kern w:val="0"/>
                <w:sz w:val="24"/>
              </w:rPr>
              <w:t>需要</w:t>
            </w:r>
            <w:r>
              <w:rPr>
                <w:rFonts w:hint="eastAsia"/>
                <w:color w:val="000000"/>
                <w:kern w:val="0"/>
                <w:sz w:val="24"/>
              </w:rPr>
              <w:t>大量</w:t>
            </w:r>
            <w:r w:rsidR="00EF5646">
              <w:rPr>
                <w:rFonts w:hint="eastAsia"/>
                <w:color w:val="000000"/>
                <w:kern w:val="0"/>
                <w:sz w:val="24"/>
              </w:rPr>
              <w:t>的针对该客户的</w:t>
            </w:r>
            <w:r>
              <w:rPr>
                <w:rFonts w:hint="eastAsia"/>
                <w:color w:val="000000"/>
                <w:kern w:val="0"/>
                <w:sz w:val="24"/>
              </w:rPr>
              <w:t>硬件设计工作</w:t>
            </w:r>
            <w:r w:rsidR="00020D9E">
              <w:rPr>
                <w:rFonts w:hint="eastAsia"/>
                <w:color w:val="000000"/>
                <w:kern w:val="0"/>
                <w:sz w:val="24"/>
              </w:rPr>
              <w:t>。通用型产品具有规模化成本优势。</w:t>
            </w:r>
          </w:p>
          <w:p w14:paraId="694B66AA" w14:textId="1D296A43" w:rsidR="00DD54E0" w:rsidRDefault="00546EFE" w:rsidP="003F769A">
            <w:pPr>
              <w:spacing w:line="480" w:lineRule="atLeast"/>
              <w:ind w:firstLineChars="200" w:firstLine="480"/>
              <w:rPr>
                <w:color w:val="000000"/>
                <w:kern w:val="0"/>
                <w:sz w:val="24"/>
              </w:rPr>
            </w:pPr>
            <w:r w:rsidRPr="00B341A0">
              <w:rPr>
                <w:rFonts w:hint="eastAsia"/>
                <w:color w:val="000000"/>
                <w:kern w:val="0"/>
                <w:sz w:val="24"/>
              </w:rPr>
              <w:t>公司</w:t>
            </w:r>
            <w:r>
              <w:rPr>
                <w:rFonts w:hint="eastAsia"/>
                <w:color w:val="000000"/>
                <w:kern w:val="0"/>
                <w:sz w:val="24"/>
              </w:rPr>
              <w:t>自创立之初即</w:t>
            </w:r>
            <w:r w:rsidRPr="00B341A0">
              <w:rPr>
                <w:rFonts w:hint="eastAsia"/>
                <w:color w:val="000000"/>
                <w:kern w:val="0"/>
                <w:sz w:val="24"/>
              </w:rPr>
              <w:t>专注于技术门槛较高的通用</w:t>
            </w:r>
            <w:r>
              <w:rPr>
                <w:rFonts w:hint="eastAsia"/>
                <w:color w:val="000000"/>
                <w:kern w:val="0"/>
                <w:sz w:val="24"/>
              </w:rPr>
              <w:t>型</w:t>
            </w:r>
            <w:r w:rsidRPr="00B341A0">
              <w:rPr>
                <w:rFonts w:hint="eastAsia"/>
                <w:color w:val="000000"/>
                <w:kern w:val="0"/>
                <w:sz w:val="24"/>
              </w:rPr>
              <w:t>机器视觉设备的开发与制造，</w:t>
            </w:r>
            <w:r w:rsidR="00EF5646" w:rsidRPr="00B341A0">
              <w:rPr>
                <w:rFonts w:hint="eastAsia"/>
                <w:color w:val="000000"/>
                <w:kern w:val="0"/>
                <w:sz w:val="24"/>
              </w:rPr>
              <w:t>产品应用不受限于单一行业或领域</w:t>
            </w:r>
            <w:r w:rsidR="00EF5646">
              <w:rPr>
                <w:rFonts w:hint="eastAsia"/>
                <w:color w:val="000000"/>
                <w:kern w:val="0"/>
                <w:sz w:val="24"/>
              </w:rPr>
              <w:t>。</w:t>
            </w:r>
            <w:r w:rsidR="00EF5646" w:rsidRPr="00E21605">
              <w:rPr>
                <w:rFonts w:hint="eastAsia"/>
                <w:color w:val="000000"/>
                <w:kern w:val="0"/>
                <w:sz w:val="24"/>
              </w:rPr>
              <w:t>公司将不断拓展机器视觉设备的应用领域，加强技术研</w:t>
            </w:r>
            <w:r w:rsidR="00EF5646" w:rsidRPr="00E21605">
              <w:rPr>
                <w:rFonts w:hint="eastAsia"/>
                <w:color w:val="000000"/>
                <w:kern w:val="0"/>
                <w:sz w:val="24"/>
              </w:rPr>
              <w:lastRenderedPageBreak/>
              <w:t>发以满足</w:t>
            </w:r>
            <w:r w:rsidR="00EF5646">
              <w:rPr>
                <w:rFonts w:hint="eastAsia"/>
                <w:color w:val="000000"/>
                <w:kern w:val="0"/>
                <w:sz w:val="24"/>
              </w:rPr>
              <w:t>更多</w:t>
            </w:r>
            <w:r w:rsidR="00EF5646" w:rsidRPr="00E21605">
              <w:rPr>
                <w:rFonts w:hint="eastAsia"/>
                <w:color w:val="000000"/>
                <w:kern w:val="0"/>
                <w:sz w:val="24"/>
              </w:rPr>
              <w:t>领域对机器视觉设备的需求，将业务进一步延伸到其他行业，提高公司营业收入</w:t>
            </w:r>
            <w:r w:rsidR="00EF5646">
              <w:rPr>
                <w:rFonts w:hint="eastAsia"/>
                <w:color w:val="000000"/>
                <w:kern w:val="0"/>
                <w:sz w:val="24"/>
              </w:rPr>
              <w:t>。</w:t>
            </w:r>
          </w:p>
          <w:p w14:paraId="2C87B379" w14:textId="6731D4E9" w:rsidR="00EF5646" w:rsidRDefault="00EF5646" w:rsidP="00340760">
            <w:pPr>
              <w:spacing w:line="480" w:lineRule="atLeast"/>
              <w:ind w:firstLineChars="200" w:firstLine="48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五、公司机器视觉检测设备的毛利率情况</w:t>
            </w:r>
            <w:r w:rsidR="00B20A9A">
              <w:rPr>
                <w:rFonts w:hint="eastAsia"/>
                <w:color w:val="000000"/>
                <w:kern w:val="0"/>
                <w:sz w:val="24"/>
              </w:rPr>
              <w:t>。</w:t>
            </w:r>
          </w:p>
          <w:p w14:paraId="22004C75" w14:textId="3E5DC80E" w:rsidR="00DF29ED" w:rsidRPr="003F769A" w:rsidRDefault="00EF5646" w:rsidP="00EF5646">
            <w:pPr>
              <w:spacing w:line="480" w:lineRule="atLeast"/>
              <w:ind w:firstLineChars="200" w:firstLine="480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公司机器视觉检测设备毛利率在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color w:val="000000"/>
                <w:kern w:val="0"/>
                <w:sz w:val="24"/>
              </w:rPr>
              <w:t>0</w:t>
            </w:r>
            <w:r>
              <w:rPr>
                <w:rFonts w:hint="eastAsia"/>
                <w:color w:val="000000"/>
                <w:kern w:val="0"/>
                <w:sz w:val="24"/>
              </w:rPr>
              <w:t>%</w:t>
            </w:r>
            <w:r>
              <w:rPr>
                <w:rFonts w:hint="eastAsia"/>
                <w:color w:val="000000"/>
                <w:kern w:val="0"/>
                <w:sz w:val="24"/>
              </w:rPr>
              <w:t>以上。保持较好的盈利水平主要原因是</w:t>
            </w:r>
            <w:r w:rsidRPr="004A42B7">
              <w:rPr>
                <w:rFonts w:hint="eastAsia"/>
                <w:color w:val="000000"/>
                <w:kern w:val="0"/>
                <w:sz w:val="24"/>
              </w:rPr>
              <w:t>公司</w:t>
            </w:r>
            <w:r>
              <w:rPr>
                <w:rFonts w:hint="eastAsia"/>
                <w:color w:val="000000"/>
                <w:kern w:val="0"/>
                <w:sz w:val="24"/>
              </w:rPr>
              <w:t>产品的各项</w:t>
            </w:r>
            <w:r w:rsidRPr="004A42B7">
              <w:rPr>
                <w:rFonts w:hint="eastAsia"/>
                <w:color w:val="000000"/>
                <w:kern w:val="0"/>
                <w:sz w:val="24"/>
              </w:rPr>
              <w:t>关键技术水平处于</w:t>
            </w:r>
            <w:r>
              <w:rPr>
                <w:rFonts w:hint="eastAsia"/>
                <w:color w:val="000000"/>
                <w:kern w:val="0"/>
                <w:sz w:val="24"/>
              </w:rPr>
              <w:t>国际</w:t>
            </w:r>
            <w:r w:rsidRPr="004A42B7">
              <w:rPr>
                <w:rFonts w:hint="eastAsia"/>
                <w:color w:val="000000"/>
                <w:kern w:val="0"/>
                <w:sz w:val="24"/>
              </w:rPr>
              <w:t>领先地位</w:t>
            </w:r>
            <w:r>
              <w:rPr>
                <w:rFonts w:hint="eastAsia"/>
                <w:color w:val="000000"/>
                <w:kern w:val="0"/>
                <w:sz w:val="24"/>
              </w:rPr>
              <w:t>，一直以来</w:t>
            </w:r>
            <w:r>
              <w:rPr>
                <w:rFonts w:hint="eastAsia"/>
                <w:color w:val="000000"/>
                <w:kern w:val="0"/>
                <w:sz w:val="24"/>
              </w:rPr>
              <w:t>以优秀的产品技术水平、性能、品质及服务与海外品牌竞争，产品价格</w:t>
            </w:r>
            <w:r>
              <w:rPr>
                <w:rFonts w:hint="eastAsia"/>
                <w:color w:val="000000"/>
                <w:kern w:val="0"/>
                <w:sz w:val="24"/>
              </w:rPr>
              <w:t>也</w:t>
            </w:r>
            <w:r>
              <w:rPr>
                <w:rFonts w:hint="eastAsia"/>
                <w:color w:val="000000"/>
                <w:kern w:val="0"/>
                <w:sz w:val="24"/>
              </w:rPr>
              <w:t>与国际知名品牌相当，</w:t>
            </w:r>
            <w:r>
              <w:rPr>
                <w:rFonts w:hint="eastAsia"/>
                <w:color w:val="000000"/>
                <w:kern w:val="0"/>
                <w:sz w:val="24"/>
              </w:rPr>
              <w:t>因此</w:t>
            </w:r>
            <w:r>
              <w:rPr>
                <w:rFonts w:hint="eastAsia"/>
                <w:color w:val="000000"/>
                <w:kern w:val="0"/>
                <w:sz w:val="24"/>
              </w:rPr>
              <w:t>盈利水平</w:t>
            </w:r>
            <w:r>
              <w:rPr>
                <w:rFonts w:hint="eastAsia"/>
                <w:color w:val="000000"/>
                <w:kern w:val="0"/>
                <w:sz w:val="24"/>
              </w:rPr>
              <w:t>也较好</w:t>
            </w:r>
            <w:r>
              <w:rPr>
                <w:rFonts w:hint="eastAsia"/>
                <w:color w:val="000000"/>
                <w:kern w:val="0"/>
                <w:sz w:val="24"/>
              </w:rPr>
              <w:t>。</w:t>
            </w:r>
            <w:r>
              <w:rPr>
                <w:rFonts w:hint="eastAsia"/>
                <w:color w:val="000000"/>
                <w:kern w:val="0"/>
                <w:sz w:val="24"/>
              </w:rPr>
              <w:t>公司</w:t>
            </w:r>
            <w:r w:rsidR="00340760" w:rsidRPr="00551ADC">
              <w:rPr>
                <w:rFonts w:hint="eastAsia"/>
                <w:color w:val="000000"/>
                <w:kern w:val="0"/>
                <w:sz w:val="24"/>
              </w:rPr>
              <w:t>参与全球市场的竞争</w:t>
            </w:r>
            <w:r w:rsidR="00340760">
              <w:rPr>
                <w:rFonts w:hint="eastAsia"/>
                <w:color w:val="000000"/>
                <w:kern w:val="0"/>
                <w:sz w:val="24"/>
              </w:rPr>
              <w:t>，</w:t>
            </w:r>
            <w:r w:rsidR="00340760" w:rsidRPr="00551ADC">
              <w:rPr>
                <w:rFonts w:hint="eastAsia"/>
                <w:color w:val="000000"/>
                <w:kern w:val="0"/>
                <w:sz w:val="24"/>
              </w:rPr>
              <w:t>力争成为全球领先的机器视觉设备制造商。</w:t>
            </w:r>
          </w:p>
        </w:tc>
      </w:tr>
      <w:tr w:rsidR="00AC5180" w14:paraId="1C582688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16C0" w14:textId="77777777" w:rsidR="00AC5180" w:rsidRDefault="000F74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78CD" w14:textId="77777777" w:rsidR="00AC5180" w:rsidRDefault="000F74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AC5180" w14:paraId="3579F1F2" w14:textId="777777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E74D" w14:textId="77777777" w:rsidR="00AC5180" w:rsidRDefault="000F74C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86226" w14:textId="19D7DB27" w:rsidR="00AC5180" w:rsidRDefault="008F3A9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02</w:t>
            </w:r>
            <w:r w:rsidR="00D80B23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D80B23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0F74CD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D80B23">
              <w:rPr>
                <w:rFonts w:ascii="宋体" w:hAnsi="宋体" w:hint="eastAsia"/>
                <w:bCs/>
                <w:iCs/>
                <w:color w:val="000000"/>
                <w:sz w:val="24"/>
              </w:rPr>
              <w:t>20</w:t>
            </w:r>
            <w:r w:rsidR="000F74CD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15D883DF" w14:textId="77777777" w:rsidR="00AC5180" w:rsidRDefault="00AC5180"/>
    <w:sectPr w:rsidR="00AC5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CCBE7" w14:textId="77777777" w:rsidR="00503909" w:rsidRDefault="00503909" w:rsidP="00123DE9">
      <w:r>
        <w:separator/>
      </w:r>
    </w:p>
  </w:endnote>
  <w:endnote w:type="continuationSeparator" w:id="0">
    <w:p w14:paraId="5EF25898" w14:textId="77777777" w:rsidR="00503909" w:rsidRDefault="00503909" w:rsidP="0012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3C2A5" w14:textId="77777777" w:rsidR="00503909" w:rsidRDefault="00503909" w:rsidP="00123DE9">
      <w:r>
        <w:separator/>
      </w:r>
    </w:p>
  </w:footnote>
  <w:footnote w:type="continuationSeparator" w:id="0">
    <w:p w14:paraId="787B5084" w14:textId="77777777" w:rsidR="00503909" w:rsidRDefault="00503909" w:rsidP="0012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8F4"/>
    <w:multiLevelType w:val="hybridMultilevel"/>
    <w:tmpl w:val="A35C7FD0"/>
    <w:lvl w:ilvl="0" w:tplc="78D4FF46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ADA5522"/>
    <w:multiLevelType w:val="hybridMultilevel"/>
    <w:tmpl w:val="6EFAF362"/>
    <w:lvl w:ilvl="0" w:tplc="04090003">
      <w:start w:val="1"/>
      <w:numFmt w:val="bullet"/>
      <w:lvlText w:val="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4E566E1A"/>
    <w:multiLevelType w:val="hybridMultilevel"/>
    <w:tmpl w:val="763C3D04"/>
    <w:lvl w:ilvl="0" w:tplc="058C0F04">
      <w:start w:val="1"/>
      <w:numFmt w:val="decimal"/>
      <w:lvlText w:val="%1）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0" w:hanging="420"/>
      </w:pPr>
    </w:lvl>
    <w:lvl w:ilvl="2" w:tplc="0409001B" w:tentative="1">
      <w:start w:val="1"/>
      <w:numFmt w:val="lowerRoman"/>
      <w:lvlText w:val="%3."/>
      <w:lvlJc w:val="righ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9" w:tentative="1">
      <w:start w:val="1"/>
      <w:numFmt w:val="lowerLetter"/>
      <w:lvlText w:val="%5)"/>
      <w:lvlJc w:val="left"/>
      <w:pPr>
        <w:ind w:left="2530" w:hanging="420"/>
      </w:pPr>
    </w:lvl>
    <w:lvl w:ilvl="5" w:tplc="0409001B" w:tentative="1">
      <w:start w:val="1"/>
      <w:numFmt w:val="lowerRoman"/>
      <w:lvlText w:val="%6."/>
      <w:lvlJc w:val="righ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9" w:tentative="1">
      <w:start w:val="1"/>
      <w:numFmt w:val="lowerLetter"/>
      <w:lvlText w:val="%8)"/>
      <w:lvlJc w:val="left"/>
      <w:pPr>
        <w:ind w:left="3790" w:hanging="420"/>
      </w:pPr>
    </w:lvl>
    <w:lvl w:ilvl="8" w:tplc="0409001B" w:tentative="1">
      <w:start w:val="1"/>
      <w:numFmt w:val="lowerRoman"/>
      <w:lvlText w:val="%9."/>
      <w:lvlJc w:val="right"/>
      <w:pPr>
        <w:ind w:left="4210" w:hanging="420"/>
      </w:pPr>
    </w:lvl>
  </w:abstractNum>
  <w:abstractNum w:abstractNumId="3" w15:restartNumberingAfterBreak="0">
    <w:nsid w:val="68543199"/>
    <w:multiLevelType w:val="hybridMultilevel"/>
    <w:tmpl w:val="E076B738"/>
    <w:lvl w:ilvl="0" w:tplc="04090009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A197DDE"/>
    <w:multiLevelType w:val="hybridMultilevel"/>
    <w:tmpl w:val="20CEE9F6"/>
    <w:lvl w:ilvl="0" w:tplc="04090011">
      <w:start w:val="1"/>
      <w:numFmt w:val="decimal"/>
      <w:lvlText w:val="%1)"/>
      <w:lvlJc w:val="left"/>
      <w:pPr>
        <w:ind w:left="1134" w:hanging="420"/>
      </w:pPr>
    </w:lvl>
    <w:lvl w:ilvl="1" w:tplc="04090019" w:tentative="1">
      <w:start w:val="1"/>
      <w:numFmt w:val="lowerLetter"/>
      <w:lvlText w:val="%2)"/>
      <w:lvlJc w:val="left"/>
      <w:pPr>
        <w:ind w:left="1554" w:hanging="420"/>
      </w:pPr>
    </w:lvl>
    <w:lvl w:ilvl="2" w:tplc="0409001B" w:tentative="1">
      <w:start w:val="1"/>
      <w:numFmt w:val="lowerRoman"/>
      <w:lvlText w:val="%3."/>
      <w:lvlJc w:val="righ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9" w:tentative="1">
      <w:start w:val="1"/>
      <w:numFmt w:val="lowerLetter"/>
      <w:lvlText w:val="%5)"/>
      <w:lvlJc w:val="left"/>
      <w:pPr>
        <w:ind w:left="2814" w:hanging="420"/>
      </w:pPr>
    </w:lvl>
    <w:lvl w:ilvl="5" w:tplc="0409001B" w:tentative="1">
      <w:start w:val="1"/>
      <w:numFmt w:val="lowerRoman"/>
      <w:lvlText w:val="%6."/>
      <w:lvlJc w:val="righ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9" w:tentative="1">
      <w:start w:val="1"/>
      <w:numFmt w:val="lowerLetter"/>
      <w:lvlText w:val="%8)"/>
      <w:lvlJc w:val="left"/>
      <w:pPr>
        <w:ind w:left="4074" w:hanging="420"/>
      </w:pPr>
    </w:lvl>
    <w:lvl w:ilvl="8" w:tplc="0409001B" w:tentative="1">
      <w:start w:val="1"/>
      <w:numFmt w:val="lowerRoman"/>
      <w:lvlText w:val="%9."/>
      <w:lvlJc w:val="right"/>
      <w:pPr>
        <w:ind w:left="4494" w:hanging="420"/>
      </w:pPr>
    </w:lvl>
  </w:abstractNum>
  <w:abstractNum w:abstractNumId="5" w15:restartNumberingAfterBreak="0">
    <w:nsid w:val="6C4032C1"/>
    <w:multiLevelType w:val="hybridMultilevel"/>
    <w:tmpl w:val="0C28A3E6"/>
    <w:lvl w:ilvl="0" w:tplc="6A0829E2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0DE3DA9"/>
    <w:multiLevelType w:val="hybridMultilevel"/>
    <w:tmpl w:val="BD422198"/>
    <w:lvl w:ilvl="0" w:tplc="D94E31E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A3E5D24"/>
    <w:multiLevelType w:val="hybridMultilevel"/>
    <w:tmpl w:val="0C28A3E6"/>
    <w:lvl w:ilvl="0" w:tplc="6A0829E2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1F"/>
    <w:rsid w:val="0000227F"/>
    <w:rsid w:val="00005DB8"/>
    <w:rsid w:val="00020D9E"/>
    <w:rsid w:val="000352BA"/>
    <w:rsid w:val="00050EC0"/>
    <w:rsid w:val="000576B4"/>
    <w:rsid w:val="0006451F"/>
    <w:rsid w:val="00064D8B"/>
    <w:rsid w:val="00066D54"/>
    <w:rsid w:val="00070819"/>
    <w:rsid w:val="00097713"/>
    <w:rsid w:val="000A25CB"/>
    <w:rsid w:val="000A736A"/>
    <w:rsid w:val="000C2AD9"/>
    <w:rsid w:val="000F18E0"/>
    <w:rsid w:val="000F74CD"/>
    <w:rsid w:val="00123DE9"/>
    <w:rsid w:val="001276C4"/>
    <w:rsid w:val="001277F0"/>
    <w:rsid w:val="00130C06"/>
    <w:rsid w:val="001326F8"/>
    <w:rsid w:val="00136280"/>
    <w:rsid w:val="00136C12"/>
    <w:rsid w:val="001419AB"/>
    <w:rsid w:val="00152C39"/>
    <w:rsid w:val="00162456"/>
    <w:rsid w:val="0018073E"/>
    <w:rsid w:val="0018142C"/>
    <w:rsid w:val="0019294C"/>
    <w:rsid w:val="001A0832"/>
    <w:rsid w:val="001C3A57"/>
    <w:rsid w:val="001D014D"/>
    <w:rsid w:val="001F159A"/>
    <w:rsid w:val="002042CD"/>
    <w:rsid w:val="002053BE"/>
    <w:rsid w:val="002055E5"/>
    <w:rsid w:val="0021452A"/>
    <w:rsid w:val="00214E08"/>
    <w:rsid w:val="00236B1E"/>
    <w:rsid w:val="002556BC"/>
    <w:rsid w:val="00257BA9"/>
    <w:rsid w:val="00260683"/>
    <w:rsid w:val="002663F4"/>
    <w:rsid w:val="00272B9E"/>
    <w:rsid w:val="002879C9"/>
    <w:rsid w:val="002959B2"/>
    <w:rsid w:val="00295B30"/>
    <w:rsid w:val="0029781C"/>
    <w:rsid w:val="002A340F"/>
    <w:rsid w:val="002A78EC"/>
    <w:rsid w:val="002B28C7"/>
    <w:rsid w:val="002C622C"/>
    <w:rsid w:val="002E1E64"/>
    <w:rsid w:val="003056CF"/>
    <w:rsid w:val="00314837"/>
    <w:rsid w:val="0032161A"/>
    <w:rsid w:val="00323D30"/>
    <w:rsid w:val="00326731"/>
    <w:rsid w:val="00330E1B"/>
    <w:rsid w:val="0033102D"/>
    <w:rsid w:val="00335BE3"/>
    <w:rsid w:val="00340760"/>
    <w:rsid w:val="00344B02"/>
    <w:rsid w:val="0036742B"/>
    <w:rsid w:val="00376117"/>
    <w:rsid w:val="00394A59"/>
    <w:rsid w:val="00394B59"/>
    <w:rsid w:val="00395D8F"/>
    <w:rsid w:val="003B1372"/>
    <w:rsid w:val="003B1862"/>
    <w:rsid w:val="003B2C04"/>
    <w:rsid w:val="003C2F67"/>
    <w:rsid w:val="003C7501"/>
    <w:rsid w:val="003D55ED"/>
    <w:rsid w:val="003D62B0"/>
    <w:rsid w:val="003F769A"/>
    <w:rsid w:val="00401F2E"/>
    <w:rsid w:val="00422989"/>
    <w:rsid w:val="004237EE"/>
    <w:rsid w:val="004365BE"/>
    <w:rsid w:val="0044089B"/>
    <w:rsid w:val="00440F28"/>
    <w:rsid w:val="00467FD5"/>
    <w:rsid w:val="00476474"/>
    <w:rsid w:val="00477108"/>
    <w:rsid w:val="00483134"/>
    <w:rsid w:val="004A3330"/>
    <w:rsid w:val="004A4334"/>
    <w:rsid w:val="004C1530"/>
    <w:rsid w:val="004C4398"/>
    <w:rsid w:val="004C62FA"/>
    <w:rsid w:val="004E2242"/>
    <w:rsid w:val="004E273F"/>
    <w:rsid w:val="00503909"/>
    <w:rsid w:val="00507C28"/>
    <w:rsid w:val="0051300D"/>
    <w:rsid w:val="00514A43"/>
    <w:rsid w:val="00517004"/>
    <w:rsid w:val="005217A5"/>
    <w:rsid w:val="00523583"/>
    <w:rsid w:val="00531FAF"/>
    <w:rsid w:val="005343A2"/>
    <w:rsid w:val="005359F6"/>
    <w:rsid w:val="00536B8C"/>
    <w:rsid w:val="00540122"/>
    <w:rsid w:val="00546EFE"/>
    <w:rsid w:val="00547E34"/>
    <w:rsid w:val="0058182D"/>
    <w:rsid w:val="00585384"/>
    <w:rsid w:val="005A01EA"/>
    <w:rsid w:val="005A548C"/>
    <w:rsid w:val="005B17EA"/>
    <w:rsid w:val="005B28EB"/>
    <w:rsid w:val="005D279D"/>
    <w:rsid w:val="005E433D"/>
    <w:rsid w:val="005E4EB2"/>
    <w:rsid w:val="00603A56"/>
    <w:rsid w:val="00607802"/>
    <w:rsid w:val="00607AAD"/>
    <w:rsid w:val="006311D3"/>
    <w:rsid w:val="00666C97"/>
    <w:rsid w:val="006727D0"/>
    <w:rsid w:val="006838F8"/>
    <w:rsid w:val="006853AF"/>
    <w:rsid w:val="006A3347"/>
    <w:rsid w:val="006A6AC8"/>
    <w:rsid w:val="006B130B"/>
    <w:rsid w:val="006B4EAE"/>
    <w:rsid w:val="006C4FE0"/>
    <w:rsid w:val="006D2E6B"/>
    <w:rsid w:val="006E2BC0"/>
    <w:rsid w:val="006E5DA7"/>
    <w:rsid w:val="006E61F8"/>
    <w:rsid w:val="006E67DB"/>
    <w:rsid w:val="006F4C59"/>
    <w:rsid w:val="007021D3"/>
    <w:rsid w:val="007310C2"/>
    <w:rsid w:val="007472D3"/>
    <w:rsid w:val="00750DD5"/>
    <w:rsid w:val="007528A5"/>
    <w:rsid w:val="00755E5C"/>
    <w:rsid w:val="00775F49"/>
    <w:rsid w:val="0078029C"/>
    <w:rsid w:val="00780A28"/>
    <w:rsid w:val="00782C2F"/>
    <w:rsid w:val="00786AD1"/>
    <w:rsid w:val="00790692"/>
    <w:rsid w:val="007A4C97"/>
    <w:rsid w:val="007A66C4"/>
    <w:rsid w:val="007B7716"/>
    <w:rsid w:val="007C4CE8"/>
    <w:rsid w:val="007D2549"/>
    <w:rsid w:val="007D538E"/>
    <w:rsid w:val="00820328"/>
    <w:rsid w:val="00826792"/>
    <w:rsid w:val="00836C91"/>
    <w:rsid w:val="00860DFD"/>
    <w:rsid w:val="00867E39"/>
    <w:rsid w:val="00877B3A"/>
    <w:rsid w:val="00882E7E"/>
    <w:rsid w:val="00891A66"/>
    <w:rsid w:val="00892A02"/>
    <w:rsid w:val="008B3799"/>
    <w:rsid w:val="008C1810"/>
    <w:rsid w:val="008D389D"/>
    <w:rsid w:val="008E74BD"/>
    <w:rsid w:val="008E7E40"/>
    <w:rsid w:val="008F3A9F"/>
    <w:rsid w:val="00912C7E"/>
    <w:rsid w:val="009254CA"/>
    <w:rsid w:val="00934048"/>
    <w:rsid w:val="0094096E"/>
    <w:rsid w:val="0096041E"/>
    <w:rsid w:val="009763F7"/>
    <w:rsid w:val="00980875"/>
    <w:rsid w:val="00981008"/>
    <w:rsid w:val="00984741"/>
    <w:rsid w:val="0099092B"/>
    <w:rsid w:val="00992C1C"/>
    <w:rsid w:val="009C510B"/>
    <w:rsid w:val="009C59F5"/>
    <w:rsid w:val="009D37AF"/>
    <w:rsid w:val="009D5680"/>
    <w:rsid w:val="009F1D49"/>
    <w:rsid w:val="009F665B"/>
    <w:rsid w:val="009F76E0"/>
    <w:rsid w:val="00A03A4C"/>
    <w:rsid w:val="00A053F2"/>
    <w:rsid w:val="00A057CD"/>
    <w:rsid w:val="00A1447F"/>
    <w:rsid w:val="00A21A02"/>
    <w:rsid w:val="00A26C0C"/>
    <w:rsid w:val="00A46775"/>
    <w:rsid w:val="00A556C1"/>
    <w:rsid w:val="00A5616A"/>
    <w:rsid w:val="00A76539"/>
    <w:rsid w:val="00A80B10"/>
    <w:rsid w:val="00A8173C"/>
    <w:rsid w:val="00A9781C"/>
    <w:rsid w:val="00AA0860"/>
    <w:rsid w:val="00AA499A"/>
    <w:rsid w:val="00AA72E5"/>
    <w:rsid w:val="00AB2846"/>
    <w:rsid w:val="00AC5180"/>
    <w:rsid w:val="00AD46ED"/>
    <w:rsid w:val="00AD5A11"/>
    <w:rsid w:val="00AF43B2"/>
    <w:rsid w:val="00B20A9A"/>
    <w:rsid w:val="00B22B07"/>
    <w:rsid w:val="00B24AD8"/>
    <w:rsid w:val="00B27967"/>
    <w:rsid w:val="00B328F5"/>
    <w:rsid w:val="00B33D53"/>
    <w:rsid w:val="00B36D99"/>
    <w:rsid w:val="00B52BD6"/>
    <w:rsid w:val="00B94AC6"/>
    <w:rsid w:val="00BB65AF"/>
    <w:rsid w:val="00BB6AD7"/>
    <w:rsid w:val="00BC0256"/>
    <w:rsid w:val="00BE43C2"/>
    <w:rsid w:val="00BE46B6"/>
    <w:rsid w:val="00BE6CA8"/>
    <w:rsid w:val="00BF3E69"/>
    <w:rsid w:val="00C152AA"/>
    <w:rsid w:val="00C235CB"/>
    <w:rsid w:val="00C241D5"/>
    <w:rsid w:val="00C3417B"/>
    <w:rsid w:val="00C401E4"/>
    <w:rsid w:val="00C4062E"/>
    <w:rsid w:val="00C46CAA"/>
    <w:rsid w:val="00C56520"/>
    <w:rsid w:val="00C73267"/>
    <w:rsid w:val="00C7535C"/>
    <w:rsid w:val="00C83B48"/>
    <w:rsid w:val="00CB011B"/>
    <w:rsid w:val="00CD484D"/>
    <w:rsid w:val="00CD6366"/>
    <w:rsid w:val="00CE6734"/>
    <w:rsid w:val="00D03DB1"/>
    <w:rsid w:val="00D04CBA"/>
    <w:rsid w:val="00D12B5F"/>
    <w:rsid w:val="00D17492"/>
    <w:rsid w:val="00D22FDE"/>
    <w:rsid w:val="00D34833"/>
    <w:rsid w:val="00D40860"/>
    <w:rsid w:val="00D4423F"/>
    <w:rsid w:val="00D448CD"/>
    <w:rsid w:val="00D44C7F"/>
    <w:rsid w:val="00D62490"/>
    <w:rsid w:val="00D70F56"/>
    <w:rsid w:val="00D733EF"/>
    <w:rsid w:val="00D74B6E"/>
    <w:rsid w:val="00D80B23"/>
    <w:rsid w:val="00D92919"/>
    <w:rsid w:val="00DA0EB0"/>
    <w:rsid w:val="00DA1E0B"/>
    <w:rsid w:val="00DA3200"/>
    <w:rsid w:val="00DA394B"/>
    <w:rsid w:val="00DA5167"/>
    <w:rsid w:val="00DA6770"/>
    <w:rsid w:val="00DB361F"/>
    <w:rsid w:val="00DB5CF0"/>
    <w:rsid w:val="00DC6959"/>
    <w:rsid w:val="00DC6BCA"/>
    <w:rsid w:val="00DD54E0"/>
    <w:rsid w:val="00DD58CF"/>
    <w:rsid w:val="00DE1C9C"/>
    <w:rsid w:val="00DF07C3"/>
    <w:rsid w:val="00DF29ED"/>
    <w:rsid w:val="00DF3978"/>
    <w:rsid w:val="00DF65FB"/>
    <w:rsid w:val="00E0052F"/>
    <w:rsid w:val="00E101FC"/>
    <w:rsid w:val="00E1573C"/>
    <w:rsid w:val="00E203CF"/>
    <w:rsid w:val="00E21605"/>
    <w:rsid w:val="00E2264A"/>
    <w:rsid w:val="00E27FDF"/>
    <w:rsid w:val="00E428C7"/>
    <w:rsid w:val="00E611E8"/>
    <w:rsid w:val="00E679DB"/>
    <w:rsid w:val="00EA45A6"/>
    <w:rsid w:val="00EA6049"/>
    <w:rsid w:val="00EA7445"/>
    <w:rsid w:val="00EB4740"/>
    <w:rsid w:val="00EE5C2D"/>
    <w:rsid w:val="00EE60B7"/>
    <w:rsid w:val="00EE610B"/>
    <w:rsid w:val="00EF5646"/>
    <w:rsid w:val="00EF7B08"/>
    <w:rsid w:val="00F21A1B"/>
    <w:rsid w:val="00F270AA"/>
    <w:rsid w:val="00F335AB"/>
    <w:rsid w:val="00F35207"/>
    <w:rsid w:val="00F42424"/>
    <w:rsid w:val="00F466B1"/>
    <w:rsid w:val="00F503ED"/>
    <w:rsid w:val="00F73083"/>
    <w:rsid w:val="00F74E26"/>
    <w:rsid w:val="00F76994"/>
    <w:rsid w:val="00F80707"/>
    <w:rsid w:val="00FA1A41"/>
    <w:rsid w:val="00FB5E39"/>
    <w:rsid w:val="00FC2A5E"/>
    <w:rsid w:val="00FD069E"/>
    <w:rsid w:val="00FD0732"/>
    <w:rsid w:val="00FE64EB"/>
    <w:rsid w:val="42C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09ACA"/>
  <w15:docId w15:val="{49086F6D-C918-4DDF-9328-FFFB66F4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36C9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36C91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6C4FE0"/>
    <w:pPr>
      <w:ind w:firstLineChars="200" w:firstLine="420"/>
    </w:pPr>
  </w:style>
  <w:style w:type="paragraph" w:styleId="ab">
    <w:name w:val="Body Text Indent"/>
    <w:basedOn w:val="a"/>
    <w:link w:val="ac"/>
    <w:qFormat/>
    <w:rsid w:val="00162456"/>
    <w:pPr>
      <w:spacing w:after="120"/>
      <w:ind w:leftChars="200" w:left="420"/>
    </w:pPr>
    <w:rPr>
      <w:szCs w:val="20"/>
    </w:rPr>
  </w:style>
  <w:style w:type="character" w:customStyle="1" w:styleId="ac">
    <w:name w:val="正文文本缩进 字符"/>
    <w:basedOn w:val="a0"/>
    <w:link w:val="ab"/>
    <w:qFormat/>
    <w:rsid w:val="00162456"/>
    <w:rPr>
      <w:rFonts w:ascii="Times New Roman" w:eastAsia="宋体" w:hAnsi="Times New Roman" w:cs="Times New Roman"/>
      <w:kern w:val="2"/>
      <w:sz w:val="21"/>
    </w:rPr>
  </w:style>
  <w:style w:type="character" w:customStyle="1" w:styleId="fontstyle01">
    <w:name w:val="fontstyle01"/>
    <w:semiHidden/>
    <w:rsid w:val="00CD6366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E0AAB-29F2-4620-A077-174D91E1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skd004</dc:creator>
  <cp:keywords/>
  <dc:description/>
  <cp:lastModifiedBy>刘 阳</cp:lastModifiedBy>
  <cp:revision>5</cp:revision>
  <dcterms:created xsi:type="dcterms:W3CDTF">2021-01-21T10:24:00Z</dcterms:created>
  <dcterms:modified xsi:type="dcterms:W3CDTF">2021-01-21T14:47:00Z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