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13" w:rsidRDefault="00560D13" w:rsidP="0021477C">
      <w:pPr>
        <w:spacing w:beforeLines="50" w:afterLines="50" w:line="400" w:lineRule="exact"/>
        <w:ind w:firstLineChars="100" w:firstLine="240"/>
        <w:rPr>
          <w:rFonts w:ascii="宋体" w:hAnsi="宋体"/>
          <w:bCs/>
          <w:iCs/>
          <w:color w:val="000000"/>
          <w:sz w:val="24"/>
        </w:rPr>
      </w:pPr>
      <w:r>
        <w:rPr>
          <w:rFonts w:ascii="宋体" w:hAnsi="宋体" w:hint="eastAsia"/>
          <w:bCs/>
          <w:iCs/>
          <w:color w:val="000000"/>
          <w:sz w:val="24"/>
        </w:rPr>
        <w:t xml:space="preserve">证券代码：300332   </w:t>
      </w:r>
      <w:r w:rsidR="000A76DF">
        <w:rPr>
          <w:rFonts w:ascii="宋体" w:hAnsi="宋体" w:hint="eastAsia"/>
          <w:bCs/>
          <w:iCs/>
          <w:color w:val="000000"/>
          <w:sz w:val="24"/>
        </w:rPr>
        <w:t xml:space="preserve">                          </w:t>
      </w:r>
      <w:r w:rsidR="00A9658D">
        <w:rPr>
          <w:rFonts w:ascii="宋体" w:hAnsi="宋体" w:hint="eastAsia"/>
          <w:bCs/>
          <w:iCs/>
          <w:color w:val="000000"/>
          <w:sz w:val="24"/>
        </w:rPr>
        <w:t xml:space="preserve">  </w:t>
      </w:r>
      <w:r>
        <w:rPr>
          <w:rFonts w:ascii="宋体" w:hAnsi="宋体" w:hint="eastAsia"/>
          <w:bCs/>
          <w:iCs/>
          <w:color w:val="000000"/>
          <w:sz w:val="24"/>
        </w:rPr>
        <w:t xml:space="preserve"> 证券简称：天壕节能</w:t>
      </w:r>
    </w:p>
    <w:p w:rsidR="00560D13" w:rsidRDefault="00560D13" w:rsidP="0021477C">
      <w:pPr>
        <w:spacing w:beforeLines="50" w:afterLines="50" w:line="400" w:lineRule="exact"/>
        <w:jc w:val="center"/>
        <w:rPr>
          <w:rFonts w:ascii="宋体" w:hAnsi="宋体"/>
          <w:b/>
          <w:bCs/>
          <w:iCs/>
          <w:color w:val="000000"/>
          <w:sz w:val="32"/>
          <w:szCs w:val="32"/>
        </w:rPr>
      </w:pPr>
      <w:r>
        <w:rPr>
          <w:rFonts w:ascii="宋体" w:hAnsi="宋体" w:hint="eastAsia"/>
          <w:b/>
          <w:bCs/>
          <w:iCs/>
          <w:color w:val="000000"/>
          <w:sz w:val="32"/>
          <w:szCs w:val="32"/>
        </w:rPr>
        <w:t>天壕节能科技股份有限公司投资者关系活动记录表</w:t>
      </w:r>
    </w:p>
    <w:p w:rsidR="00560D13" w:rsidRDefault="00560D13" w:rsidP="00560D13">
      <w:pPr>
        <w:spacing w:line="400" w:lineRule="exact"/>
        <w:rPr>
          <w:rFonts w:ascii="宋体" w:hAnsi="宋体"/>
          <w:bCs/>
          <w:iCs/>
          <w:color w:val="000000"/>
          <w:sz w:val="24"/>
        </w:rPr>
      </w:pPr>
      <w:r>
        <w:rPr>
          <w:rFonts w:ascii="宋体" w:hAnsi="宋体" w:hint="eastAsia"/>
          <w:bCs/>
          <w:iCs/>
          <w:color w:val="000000"/>
          <w:sz w:val="24"/>
        </w:rPr>
        <w:t xml:space="preserve">                                                        编号：</w:t>
      </w:r>
      <w:r w:rsidR="00A87E2C">
        <w:rPr>
          <w:rFonts w:ascii="宋体" w:hAnsi="宋体" w:hint="eastAsia"/>
          <w:bCs/>
          <w:iCs/>
          <w:color w:val="000000"/>
          <w:sz w:val="24"/>
        </w:rPr>
        <w:t>201</w:t>
      </w:r>
      <w:r w:rsidR="003F6B18">
        <w:rPr>
          <w:rFonts w:ascii="宋体" w:hAnsi="宋体" w:hint="eastAsia"/>
          <w:bCs/>
          <w:iCs/>
          <w:color w:val="000000"/>
          <w:sz w:val="24"/>
        </w:rPr>
        <w:t>4</w:t>
      </w:r>
      <w:r w:rsidR="00BB2A96">
        <w:rPr>
          <w:rFonts w:ascii="宋体" w:hAnsi="宋体" w:hint="eastAsia"/>
          <w:bCs/>
          <w:iCs/>
          <w:color w:val="000000"/>
          <w:sz w:val="24"/>
        </w:rPr>
        <w:t>-00</w:t>
      </w:r>
      <w:r w:rsidR="00FC002F">
        <w:rPr>
          <w:rFonts w:ascii="宋体" w:hAnsi="宋体" w:hint="eastAsia"/>
          <w:bCs/>
          <w:iCs/>
          <w:color w:val="000000"/>
          <w:sz w:val="24"/>
        </w:rPr>
        <w:t>3</w:t>
      </w:r>
    </w:p>
    <w:p w:rsidR="00A87E2C" w:rsidRDefault="00A87E2C" w:rsidP="00560D13">
      <w:pPr>
        <w:spacing w:line="400" w:lineRule="exact"/>
        <w:rPr>
          <w:rFonts w:ascii="宋体" w:hAnsi="宋体"/>
          <w:bCs/>
          <w:iCs/>
          <w:color w:val="000000"/>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131"/>
      </w:tblGrid>
      <w:tr w:rsidR="00560D13" w:rsidTr="008E69E1">
        <w:trPr>
          <w:trHeight w:val="2579"/>
        </w:trPr>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投资者关系活动类别</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A9658D" w:rsidP="008E69E1">
            <w:pPr>
              <w:spacing w:line="480" w:lineRule="atLeast"/>
              <w:rPr>
                <w:rFonts w:ascii="宋体" w:hAnsi="宋体"/>
                <w:bCs/>
                <w:iCs/>
                <w:color w:val="000000"/>
                <w:sz w:val="24"/>
              </w:rPr>
            </w:pPr>
            <w:r w:rsidRPr="00CB57F8">
              <w:rPr>
                <w:rFonts w:ascii="宋体" w:hAnsi="宋体" w:hint="eastAsia"/>
                <w:bCs/>
                <w:iCs/>
                <w:color w:val="000000"/>
                <w:sz w:val="24"/>
              </w:rPr>
              <w:t>√</w:t>
            </w:r>
            <w:r w:rsidR="00560D13" w:rsidRPr="00CB57F8">
              <w:rPr>
                <w:rFonts w:ascii="宋体" w:hAnsi="宋体" w:hint="eastAsia"/>
                <w:bCs/>
                <w:iCs/>
                <w:color w:val="000000"/>
                <w:sz w:val="24"/>
              </w:rPr>
              <w:t xml:space="preserve">特定对象调研        </w:t>
            </w:r>
            <w:r w:rsidR="00560D13">
              <w:rPr>
                <w:rFonts w:ascii="宋体" w:hAnsi="宋体" w:hint="eastAsia"/>
                <w:bCs/>
                <w:iCs/>
                <w:color w:val="000000"/>
                <w:sz w:val="24"/>
              </w:rPr>
              <w:t>□</w:t>
            </w:r>
            <w:r w:rsidR="00560D13" w:rsidRPr="00CB57F8">
              <w:rPr>
                <w:rFonts w:ascii="宋体" w:hAnsi="宋体" w:hint="eastAsia"/>
                <w:bCs/>
                <w:iCs/>
                <w:color w:val="000000"/>
                <w:sz w:val="24"/>
              </w:rPr>
              <w:t>分析师会议</w:t>
            </w:r>
          </w:p>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w:t>
            </w:r>
            <w:r w:rsidRPr="00CB57F8">
              <w:rPr>
                <w:rFonts w:ascii="宋体" w:hAnsi="宋体" w:hint="eastAsia"/>
                <w:bCs/>
                <w:iCs/>
                <w:color w:val="000000"/>
                <w:sz w:val="24"/>
              </w:rPr>
              <w:t xml:space="preserve">媒体采访            </w:t>
            </w:r>
            <w:r>
              <w:rPr>
                <w:rFonts w:ascii="宋体" w:hAnsi="宋体" w:hint="eastAsia"/>
                <w:bCs/>
                <w:iCs/>
                <w:color w:val="000000"/>
                <w:sz w:val="24"/>
              </w:rPr>
              <w:t>□</w:t>
            </w:r>
            <w:r w:rsidRPr="00CB57F8">
              <w:rPr>
                <w:rFonts w:ascii="宋体" w:hAnsi="宋体" w:hint="eastAsia"/>
                <w:bCs/>
                <w:iCs/>
                <w:color w:val="000000"/>
                <w:sz w:val="24"/>
              </w:rPr>
              <w:t>业绩说明会</w:t>
            </w:r>
          </w:p>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w:t>
            </w:r>
            <w:r w:rsidRPr="00CB57F8">
              <w:rPr>
                <w:rFonts w:ascii="宋体" w:hAnsi="宋体" w:hint="eastAsia"/>
                <w:bCs/>
                <w:iCs/>
                <w:color w:val="000000"/>
                <w:sz w:val="24"/>
              </w:rPr>
              <w:t xml:space="preserve">新闻发布会          </w:t>
            </w:r>
            <w:r>
              <w:rPr>
                <w:rFonts w:ascii="宋体" w:hAnsi="宋体" w:hint="eastAsia"/>
                <w:bCs/>
                <w:iCs/>
                <w:color w:val="000000"/>
                <w:sz w:val="24"/>
              </w:rPr>
              <w:t>□</w:t>
            </w:r>
            <w:r w:rsidRPr="00CB57F8">
              <w:rPr>
                <w:rFonts w:ascii="宋体" w:hAnsi="宋体" w:hint="eastAsia"/>
                <w:bCs/>
                <w:iCs/>
                <w:color w:val="000000"/>
                <w:sz w:val="24"/>
              </w:rPr>
              <w:t>路演活动</w:t>
            </w:r>
          </w:p>
          <w:p w:rsidR="00560D13" w:rsidRDefault="00560D13" w:rsidP="00CB57F8">
            <w:pPr>
              <w:spacing w:line="480" w:lineRule="atLeast"/>
              <w:rPr>
                <w:rFonts w:ascii="宋体" w:hAnsi="宋体"/>
                <w:bCs/>
                <w:iCs/>
                <w:color w:val="000000"/>
                <w:sz w:val="24"/>
              </w:rPr>
            </w:pPr>
            <w:r>
              <w:rPr>
                <w:rFonts w:ascii="宋体" w:hAnsi="宋体" w:hint="eastAsia"/>
                <w:bCs/>
                <w:iCs/>
                <w:color w:val="000000"/>
                <w:sz w:val="24"/>
              </w:rPr>
              <w:t>□</w:t>
            </w:r>
            <w:r w:rsidRPr="00CB57F8">
              <w:rPr>
                <w:rFonts w:ascii="宋体" w:hAnsi="宋体" w:hint="eastAsia"/>
                <w:bCs/>
                <w:iCs/>
                <w:color w:val="000000"/>
                <w:sz w:val="24"/>
              </w:rPr>
              <w:t>现场参观</w:t>
            </w:r>
          </w:p>
          <w:p w:rsidR="00560D13" w:rsidRDefault="00560D13" w:rsidP="00CB57F8">
            <w:pPr>
              <w:spacing w:line="480" w:lineRule="atLeast"/>
              <w:rPr>
                <w:rFonts w:ascii="宋体" w:hAnsi="宋体"/>
                <w:bCs/>
                <w:iCs/>
                <w:color w:val="000000"/>
                <w:sz w:val="24"/>
              </w:rPr>
            </w:pPr>
            <w:r>
              <w:rPr>
                <w:rFonts w:ascii="宋体" w:hAnsi="宋体" w:hint="eastAsia"/>
                <w:bCs/>
                <w:iCs/>
                <w:color w:val="000000"/>
                <w:sz w:val="24"/>
              </w:rPr>
              <w:t>□</w:t>
            </w:r>
            <w:r w:rsidRPr="00CB57F8">
              <w:rPr>
                <w:rFonts w:ascii="宋体" w:hAnsi="宋体" w:hint="eastAsia"/>
                <w:bCs/>
                <w:iCs/>
                <w:color w:val="000000"/>
                <w:sz w:val="24"/>
              </w:rPr>
              <w:t>其他 （</w:t>
            </w:r>
            <w:proofErr w:type="gramStart"/>
            <w:r w:rsidRPr="00CB57F8">
              <w:rPr>
                <w:rFonts w:ascii="宋体" w:hAnsi="宋体" w:hint="eastAsia"/>
                <w:bCs/>
                <w:iCs/>
                <w:color w:val="000000"/>
                <w:sz w:val="24"/>
              </w:rPr>
              <w:t>请文字</w:t>
            </w:r>
            <w:proofErr w:type="gramEnd"/>
            <w:r w:rsidRPr="00CB57F8">
              <w:rPr>
                <w:rFonts w:ascii="宋体" w:hAnsi="宋体" w:hint="eastAsia"/>
                <w:bCs/>
                <w:iCs/>
                <w:color w:val="000000"/>
                <w:sz w:val="24"/>
              </w:rPr>
              <w:t>说明其他活动内容）</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参与单位名称及人员姓名</w:t>
            </w:r>
          </w:p>
        </w:tc>
        <w:tc>
          <w:tcPr>
            <w:tcW w:w="7131" w:type="dxa"/>
            <w:tcBorders>
              <w:top w:val="single" w:sz="4" w:space="0" w:color="auto"/>
              <w:left w:val="single" w:sz="4" w:space="0" w:color="auto"/>
              <w:bottom w:val="single" w:sz="4" w:space="0" w:color="auto"/>
              <w:right w:val="single" w:sz="4" w:space="0" w:color="auto"/>
            </w:tcBorders>
            <w:vAlign w:val="center"/>
          </w:tcPr>
          <w:p w:rsidR="006A6C72" w:rsidRDefault="0021477C" w:rsidP="00F518F0">
            <w:pPr>
              <w:spacing w:line="480" w:lineRule="atLeast"/>
              <w:rPr>
                <w:rFonts w:ascii="宋体" w:hAnsi="宋体"/>
                <w:bCs/>
                <w:iCs/>
                <w:color w:val="000000"/>
                <w:sz w:val="24"/>
              </w:rPr>
            </w:pPr>
            <w:r>
              <w:rPr>
                <w:rFonts w:ascii="宋体" w:hAnsi="宋体" w:hint="eastAsia"/>
                <w:bCs/>
                <w:iCs/>
                <w:color w:val="000000"/>
                <w:sz w:val="24"/>
              </w:rPr>
              <w:t>中海基金</w:t>
            </w:r>
            <w:r w:rsidR="00F72A1A">
              <w:rPr>
                <w:rFonts w:ascii="宋体" w:hAnsi="宋体" w:hint="eastAsia"/>
                <w:bCs/>
                <w:iCs/>
                <w:color w:val="000000"/>
                <w:sz w:val="24"/>
              </w:rPr>
              <w:t>：</w:t>
            </w:r>
            <w:proofErr w:type="gramStart"/>
            <w:r>
              <w:rPr>
                <w:rFonts w:ascii="宋体" w:hAnsi="宋体" w:hint="eastAsia"/>
                <w:bCs/>
                <w:iCs/>
                <w:color w:val="000000"/>
                <w:sz w:val="24"/>
              </w:rPr>
              <w:t>笪</w:t>
            </w:r>
            <w:proofErr w:type="gramEnd"/>
            <w:r>
              <w:rPr>
                <w:rFonts w:ascii="宋体" w:hAnsi="宋体" w:hint="eastAsia"/>
                <w:bCs/>
                <w:iCs/>
                <w:color w:val="000000"/>
                <w:sz w:val="24"/>
              </w:rPr>
              <w:t>菲、于航</w:t>
            </w:r>
          </w:p>
          <w:p w:rsidR="0021477C" w:rsidRDefault="0021477C" w:rsidP="00F518F0">
            <w:pPr>
              <w:spacing w:line="480" w:lineRule="atLeast"/>
              <w:rPr>
                <w:rFonts w:ascii="宋体" w:hAnsi="宋体" w:hint="eastAsia"/>
                <w:bCs/>
                <w:iCs/>
                <w:color w:val="000000"/>
                <w:sz w:val="24"/>
              </w:rPr>
            </w:pPr>
            <w:r>
              <w:rPr>
                <w:rFonts w:ascii="宋体" w:hAnsi="宋体" w:hint="eastAsia"/>
                <w:bCs/>
                <w:iCs/>
                <w:color w:val="000000"/>
                <w:sz w:val="24"/>
              </w:rPr>
              <w:t>华创证券：李斌</w:t>
            </w:r>
          </w:p>
          <w:p w:rsidR="00F72A1A" w:rsidRDefault="0021477C" w:rsidP="00F518F0">
            <w:pPr>
              <w:spacing w:line="480" w:lineRule="atLeast"/>
              <w:rPr>
                <w:rFonts w:ascii="宋体" w:hAnsi="宋体" w:hint="eastAsia"/>
                <w:bCs/>
                <w:iCs/>
                <w:color w:val="000000"/>
                <w:sz w:val="24"/>
              </w:rPr>
            </w:pPr>
            <w:r>
              <w:rPr>
                <w:rFonts w:ascii="宋体" w:hAnsi="宋体" w:hint="eastAsia"/>
                <w:bCs/>
                <w:iCs/>
                <w:color w:val="000000"/>
                <w:sz w:val="24"/>
              </w:rPr>
              <w:t>华夏基金：钟帅</w:t>
            </w:r>
          </w:p>
          <w:p w:rsidR="0021477C" w:rsidRPr="0021477C" w:rsidRDefault="0021477C" w:rsidP="00F518F0">
            <w:pPr>
              <w:spacing w:line="480" w:lineRule="atLeast"/>
              <w:rPr>
                <w:rFonts w:ascii="宋体" w:hAnsi="宋体"/>
                <w:bCs/>
                <w:iCs/>
                <w:color w:val="000000"/>
                <w:sz w:val="24"/>
              </w:rPr>
            </w:pPr>
            <w:r>
              <w:rPr>
                <w:rFonts w:ascii="宋体" w:hAnsi="宋体" w:hint="eastAsia"/>
                <w:bCs/>
                <w:iCs/>
                <w:color w:val="000000"/>
                <w:sz w:val="24"/>
              </w:rPr>
              <w:t>新华基金：钟俊</w:t>
            </w:r>
          </w:p>
          <w:p w:rsidR="00F72A1A" w:rsidRPr="00F72A1A" w:rsidRDefault="0021477C" w:rsidP="0021477C">
            <w:pPr>
              <w:spacing w:line="480" w:lineRule="atLeast"/>
              <w:rPr>
                <w:rFonts w:ascii="宋体" w:hAnsi="宋体"/>
                <w:bCs/>
                <w:iCs/>
                <w:color w:val="000000"/>
                <w:sz w:val="24"/>
              </w:rPr>
            </w:pPr>
            <w:r>
              <w:rPr>
                <w:rFonts w:ascii="宋体" w:hAnsi="宋体" w:hint="eastAsia"/>
                <w:bCs/>
                <w:iCs/>
                <w:color w:val="000000"/>
                <w:sz w:val="24"/>
              </w:rPr>
              <w:t>国泰君安证券：肖扬</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时间</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3924E6" w:rsidP="00F72A1A">
            <w:pPr>
              <w:spacing w:line="480" w:lineRule="atLeast"/>
              <w:rPr>
                <w:rFonts w:ascii="宋体" w:hAnsi="宋体"/>
                <w:bCs/>
                <w:iCs/>
                <w:color w:val="000000"/>
                <w:sz w:val="24"/>
              </w:rPr>
            </w:pPr>
            <w:r>
              <w:rPr>
                <w:rFonts w:ascii="宋体" w:hAnsi="宋体" w:hint="eastAsia"/>
                <w:bCs/>
                <w:iCs/>
                <w:color w:val="000000"/>
                <w:sz w:val="24"/>
              </w:rPr>
              <w:t>2014年9月4日</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地点</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867A88" w:rsidP="008E69E1">
            <w:pPr>
              <w:spacing w:line="480" w:lineRule="atLeast"/>
              <w:rPr>
                <w:rFonts w:ascii="宋体" w:hAnsi="宋体"/>
                <w:bCs/>
                <w:iCs/>
                <w:color w:val="000000"/>
                <w:sz w:val="24"/>
              </w:rPr>
            </w:pPr>
            <w:r>
              <w:rPr>
                <w:rFonts w:ascii="宋体" w:hAnsi="宋体" w:hint="eastAsia"/>
                <w:bCs/>
                <w:iCs/>
                <w:color w:val="000000"/>
                <w:sz w:val="24"/>
              </w:rPr>
              <w:t>公司会议室</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上市公司接待人员姓名</w:t>
            </w:r>
          </w:p>
        </w:tc>
        <w:tc>
          <w:tcPr>
            <w:tcW w:w="7131" w:type="dxa"/>
            <w:tcBorders>
              <w:top w:val="single" w:sz="4" w:space="0" w:color="auto"/>
              <w:left w:val="single" w:sz="4" w:space="0" w:color="auto"/>
              <w:bottom w:val="single" w:sz="4" w:space="0" w:color="auto"/>
              <w:right w:val="single" w:sz="4" w:space="0" w:color="auto"/>
            </w:tcBorders>
            <w:vAlign w:val="center"/>
          </w:tcPr>
          <w:p w:rsidR="00694BCF" w:rsidRDefault="00694BCF" w:rsidP="008E69E1">
            <w:pPr>
              <w:spacing w:line="480" w:lineRule="atLeast"/>
              <w:rPr>
                <w:rFonts w:ascii="宋体" w:hAnsi="宋体" w:hint="eastAsia"/>
                <w:bCs/>
                <w:iCs/>
                <w:color w:val="000000"/>
                <w:sz w:val="24"/>
              </w:rPr>
            </w:pPr>
            <w:r>
              <w:rPr>
                <w:rFonts w:ascii="宋体" w:hAnsi="宋体" w:hint="eastAsia"/>
                <w:bCs/>
                <w:iCs/>
                <w:color w:val="000000"/>
                <w:sz w:val="24"/>
              </w:rPr>
              <w:t>董事长：陈作涛</w:t>
            </w:r>
          </w:p>
          <w:p w:rsidR="00867A88" w:rsidRDefault="000239BF" w:rsidP="008E69E1">
            <w:pPr>
              <w:spacing w:line="480" w:lineRule="atLeast"/>
              <w:rPr>
                <w:rFonts w:ascii="宋体" w:hAnsi="宋体"/>
                <w:bCs/>
                <w:iCs/>
                <w:color w:val="000000"/>
                <w:sz w:val="24"/>
              </w:rPr>
            </w:pPr>
            <w:r>
              <w:rPr>
                <w:rFonts w:ascii="宋体" w:hAnsi="宋体" w:hint="eastAsia"/>
                <w:bCs/>
                <w:iCs/>
                <w:color w:val="000000"/>
                <w:sz w:val="24"/>
              </w:rPr>
              <w:t>董事会秘书：张洪涛</w:t>
            </w:r>
          </w:p>
          <w:p w:rsidR="00867A88" w:rsidRPr="00867A88" w:rsidRDefault="00867A88" w:rsidP="008E69E1">
            <w:pPr>
              <w:spacing w:line="480" w:lineRule="atLeast"/>
              <w:rPr>
                <w:rFonts w:ascii="宋体" w:hAnsi="宋体"/>
                <w:bCs/>
                <w:iCs/>
                <w:color w:val="000000"/>
                <w:sz w:val="24"/>
              </w:rPr>
            </w:pPr>
            <w:r>
              <w:rPr>
                <w:rFonts w:ascii="宋体" w:hAnsi="宋体" w:hint="eastAsia"/>
                <w:bCs/>
                <w:iCs/>
                <w:color w:val="000000"/>
                <w:sz w:val="24"/>
              </w:rPr>
              <w:t>证券事务代表：</w:t>
            </w:r>
            <w:proofErr w:type="gramStart"/>
            <w:r>
              <w:rPr>
                <w:rFonts w:ascii="宋体" w:hAnsi="宋体" w:hint="eastAsia"/>
                <w:bCs/>
                <w:iCs/>
                <w:color w:val="000000"/>
                <w:sz w:val="24"/>
              </w:rPr>
              <w:t>程岩</w:t>
            </w:r>
            <w:proofErr w:type="gramEnd"/>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投资者关系活动主要内容介绍</w:t>
            </w:r>
          </w:p>
          <w:p w:rsidR="00560D13" w:rsidRDefault="00560D13" w:rsidP="008E69E1">
            <w:pPr>
              <w:spacing w:line="480" w:lineRule="atLeast"/>
              <w:rPr>
                <w:rFonts w:ascii="宋体" w:hAnsi="宋体"/>
                <w:bCs/>
                <w:iCs/>
                <w:color w:val="000000"/>
                <w:sz w:val="24"/>
              </w:rPr>
            </w:pPr>
          </w:p>
        </w:tc>
        <w:tc>
          <w:tcPr>
            <w:tcW w:w="7131" w:type="dxa"/>
            <w:tcBorders>
              <w:top w:val="single" w:sz="4" w:space="0" w:color="auto"/>
              <w:left w:val="single" w:sz="4" w:space="0" w:color="auto"/>
              <w:bottom w:val="single" w:sz="4" w:space="0" w:color="auto"/>
              <w:right w:val="single" w:sz="4" w:space="0" w:color="auto"/>
            </w:tcBorders>
            <w:vAlign w:val="center"/>
          </w:tcPr>
          <w:p w:rsidR="004B4770" w:rsidRPr="00177AF1" w:rsidRDefault="005F67C1" w:rsidP="00EF494F">
            <w:pPr>
              <w:spacing w:line="480" w:lineRule="atLeast"/>
              <w:ind w:firstLineChars="200" w:firstLine="480"/>
              <w:rPr>
                <w:rFonts w:ascii="宋体" w:hAnsi="宋体"/>
                <w:bCs/>
                <w:iCs/>
                <w:color w:val="000000"/>
                <w:sz w:val="24"/>
              </w:rPr>
            </w:pPr>
            <w:r w:rsidRPr="00177AF1">
              <w:rPr>
                <w:rFonts w:ascii="宋体" w:hAnsi="宋体" w:hint="eastAsia"/>
                <w:bCs/>
                <w:iCs/>
                <w:color w:val="000000"/>
                <w:sz w:val="24"/>
              </w:rPr>
              <w:t>投资者</w:t>
            </w:r>
            <w:r w:rsidR="00ED6308">
              <w:rPr>
                <w:rFonts w:ascii="宋体" w:hAnsi="宋体" w:hint="eastAsia"/>
                <w:bCs/>
                <w:iCs/>
                <w:color w:val="000000"/>
                <w:sz w:val="24"/>
              </w:rPr>
              <w:t>与公司管理</w:t>
            </w:r>
            <w:proofErr w:type="gramStart"/>
            <w:r w:rsidR="00ED6308">
              <w:rPr>
                <w:rFonts w:ascii="宋体" w:hAnsi="宋体" w:hint="eastAsia"/>
                <w:bCs/>
                <w:iCs/>
                <w:color w:val="000000"/>
                <w:sz w:val="24"/>
              </w:rPr>
              <w:t>层</w:t>
            </w:r>
            <w:r w:rsidR="00055DE4">
              <w:rPr>
                <w:rFonts w:ascii="宋体" w:hAnsi="宋体" w:hint="eastAsia"/>
                <w:bCs/>
                <w:iCs/>
                <w:color w:val="000000"/>
                <w:sz w:val="24"/>
              </w:rPr>
              <w:t>交流</w:t>
            </w:r>
            <w:proofErr w:type="gramEnd"/>
            <w:r w:rsidR="00ED6308">
              <w:rPr>
                <w:rFonts w:ascii="宋体" w:hAnsi="宋体" w:hint="eastAsia"/>
                <w:bCs/>
                <w:iCs/>
                <w:color w:val="000000"/>
                <w:sz w:val="24"/>
              </w:rPr>
              <w:t>了</w:t>
            </w:r>
            <w:r w:rsidR="00055DE4">
              <w:rPr>
                <w:rFonts w:ascii="宋体" w:hAnsi="宋体" w:hint="eastAsia"/>
                <w:bCs/>
                <w:iCs/>
                <w:color w:val="000000"/>
                <w:sz w:val="24"/>
              </w:rPr>
              <w:t>上半年的经营情况及今后的发展战略</w:t>
            </w:r>
            <w:r w:rsidR="00ED6308">
              <w:rPr>
                <w:rFonts w:ascii="宋体" w:hAnsi="宋体" w:hint="eastAsia"/>
                <w:bCs/>
                <w:iCs/>
                <w:color w:val="000000"/>
                <w:sz w:val="24"/>
              </w:rPr>
              <w:t>，主要关心的问题如下</w:t>
            </w:r>
            <w:r w:rsidR="000208C8" w:rsidRPr="00177AF1">
              <w:rPr>
                <w:rFonts w:ascii="宋体" w:hAnsi="宋体" w:hint="eastAsia"/>
                <w:bCs/>
                <w:iCs/>
                <w:color w:val="000000"/>
                <w:sz w:val="24"/>
              </w:rPr>
              <w:t>：</w:t>
            </w:r>
          </w:p>
          <w:p w:rsidR="00ED6308" w:rsidRDefault="00605925" w:rsidP="00ED6308">
            <w:pPr>
              <w:spacing w:line="480" w:lineRule="atLeast"/>
              <w:ind w:firstLineChars="200" w:firstLine="480"/>
              <w:rPr>
                <w:rFonts w:ascii="宋体" w:hAnsi="宋体"/>
                <w:bCs/>
                <w:iCs/>
                <w:color w:val="000000"/>
                <w:sz w:val="24"/>
              </w:rPr>
            </w:pPr>
            <w:r w:rsidRPr="00177AF1">
              <w:rPr>
                <w:rFonts w:ascii="宋体" w:hAnsi="宋体" w:hint="eastAsia"/>
                <w:bCs/>
                <w:iCs/>
                <w:color w:val="000000"/>
                <w:sz w:val="24"/>
              </w:rPr>
              <w:t>1、</w:t>
            </w:r>
            <w:r w:rsidR="00990D05">
              <w:rPr>
                <w:rFonts w:ascii="宋体" w:hAnsi="宋体" w:hint="eastAsia"/>
                <w:bCs/>
                <w:iCs/>
                <w:color w:val="000000"/>
                <w:sz w:val="24"/>
              </w:rPr>
              <w:t>公司2014年以来终止了鲁元和</w:t>
            </w:r>
            <w:proofErr w:type="gramStart"/>
            <w:r w:rsidR="00990D05">
              <w:rPr>
                <w:rFonts w:ascii="宋体" w:hAnsi="宋体" w:hint="eastAsia"/>
                <w:bCs/>
                <w:iCs/>
                <w:color w:val="000000"/>
                <w:sz w:val="24"/>
              </w:rPr>
              <w:t>洛玻</w:t>
            </w:r>
            <w:proofErr w:type="gramEnd"/>
            <w:r w:rsidR="00990D05">
              <w:rPr>
                <w:rFonts w:ascii="宋体" w:hAnsi="宋体" w:hint="eastAsia"/>
                <w:bCs/>
                <w:iCs/>
                <w:color w:val="000000"/>
                <w:sz w:val="24"/>
              </w:rPr>
              <w:t>两个拟建项目，转让了六安项目的股权，</w:t>
            </w:r>
            <w:r w:rsidR="00AB42D1">
              <w:rPr>
                <w:rFonts w:ascii="宋体" w:hAnsi="宋体" w:hint="eastAsia"/>
                <w:bCs/>
                <w:iCs/>
                <w:color w:val="000000"/>
                <w:sz w:val="24"/>
              </w:rPr>
              <w:t>项目处置的主要原因是？</w:t>
            </w:r>
          </w:p>
          <w:p w:rsidR="00565ADE" w:rsidRDefault="00565ADE" w:rsidP="00ED6308">
            <w:pPr>
              <w:spacing w:line="480" w:lineRule="atLeast"/>
              <w:ind w:firstLineChars="200" w:firstLine="480"/>
              <w:rPr>
                <w:rFonts w:ascii="宋体" w:hAnsi="宋体"/>
                <w:bCs/>
                <w:iCs/>
                <w:color w:val="000000"/>
                <w:sz w:val="24"/>
              </w:rPr>
            </w:pPr>
            <w:r>
              <w:rPr>
                <w:rFonts w:ascii="宋体" w:hAnsi="宋体" w:hint="eastAsia"/>
                <w:bCs/>
                <w:iCs/>
                <w:color w:val="000000"/>
                <w:sz w:val="24"/>
              </w:rPr>
              <w:t>答：</w:t>
            </w:r>
            <w:r w:rsidR="00DE2103">
              <w:rPr>
                <w:rFonts w:ascii="宋体" w:hAnsi="宋体" w:hint="eastAsia"/>
                <w:bCs/>
                <w:iCs/>
                <w:color w:val="000000"/>
                <w:sz w:val="24"/>
              </w:rPr>
              <w:t>上市以后公司建立了更严格的对外投资标准，对于项目风险及收益的要求进一步提高。为了优化公司现有资产的质量，公司决定对于风险较大以及规模经济不明显的项目进行提前处置，以确保将资金投入到更加优质的项目中去。</w:t>
            </w:r>
          </w:p>
          <w:p w:rsidR="00AB42D1" w:rsidRDefault="00565ADE" w:rsidP="00ED6308">
            <w:pPr>
              <w:spacing w:line="480" w:lineRule="atLeast"/>
              <w:ind w:firstLineChars="200" w:firstLine="480"/>
              <w:rPr>
                <w:rFonts w:ascii="宋体" w:hAnsi="宋体" w:hint="eastAsia"/>
                <w:bCs/>
                <w:iCs/>
                <w:color w:val="000000"/>
                <w:sz w:val="24"/>
              </w:rPr>
            </w:pPr>
            <w:r>
              <w:rPr>
                <w:rFonts w:ascii="宋体" w:hAnsi="宋体" w:hint="eastAsia"/>
                <w:bCs/>
                <w:iCs/>
                <w:color w:val="000000"/>
                <w:sz w:val="24"/>
              </w:rPr>
              <w:t>2、天壕环保</w:t>
            </w:r>
            <w:r w:rsidR="00AB42D1">
              <w:rPr>
                <w:rFonts w:ascii="宋体" w:hAnsi="宋体" w:hint="eastAsia"/>
                <w:bCs/>
                <w:iCs/>
                <w:color w:val="000000"/>
                <w:sz w:val="24"/>
              </w:rPr>
              <w:t>目前的业务有何进展？</w:t>
            </w:r>
          </w:p>
          <w:p w:rsidR="00565ADE" w:rsidRDefault="00565ADE" w:rsidP="00ED6308">
            <w:pPr>
              <w:spacing w:line="480" w:lineRule="atLeast"/>
              <w:ind w:firstLineChars="200" w:firstLine="480"/>
              <w:rPr>
                <w:rFonts w:ascii="宋体" w:hAnsi="宋体"/>
                <w:bCs/>
                <w:iCs/>
                <w:color w:val="000000"/>
                <w:sz w:val="24"/>
              </w:rPr>
            </w:pPr>
            <w:r>
              <w:rPr>
                <w:rFonts w:ascii="宋体" w:hAnsi="宋体" w:hint="eastAsia"/>
                <w:bCs/>
                <w:iCs/>
                <w:color w:val="000000"/>
                <w:sz w:val="24"/>
              </w:rPr>
              <w:lastRenderedPageBreak/>
              <w:t>答：天壕环保</w:t>
            </w:r>
            <w:r w:rsidR="00130242">
              <w:rPr>
                <w:rFonts w:ascii="宋体" w:hAnsi="宋体" w:hint="eastAsia"/>
                <w:bCs/>
                <w:iCs/>
                <w:color w:val="000000"/>
                <w:sz w:val="24"/>
              </w:rPr>
              <w:t>是2014年公司与先进的技术团队合资成立的致力于烟气综合治理领域的（</w:t>
            </w:r>
            <w:r w:rsidR="00A61208">
              <w:rPr>
                <w:rFonts w:ascii="宋体" w:hAnsi="宋体" w:hint="eastAsia"/>
                <w:bCs/>
                <w:iCs/>
                <w:color w:val="000000"/>
                <w:sz w:val="24"/>
              </w:rPr>
              <w:t>脱硫脱销除尘</w:t>
            </w:r>
            <w:r w:rsidR="00130242">
              <w:rPr>
                <w:rFonts w:ascii="宋体" w:hAnsi="宋体" w:hint="eastAsia"/>
                <w:bCs/>
                <w:iCs/>
                <w:color w:val="000000"/>
                <w:sz w:val="24"/>
              </w:rPr>
              <w:t>等）公司</w:t>
            </w:r>
            <w:r w:rsidR="00A61208">
              <w:rPr>
                <w:rFonts w:ascii="宋体" w:hAnsi="宋体" w:hint="eastAsia"/>
                <w:bCs/>
                <w:iCs/>
                <w:color w:val="000000"/>
                <w:sz w:val="24"/>
              </w:rPr>
              <w:t>，目前业务</w:t>
            </w:r>
            <w:r w:rsidR="00130242">
              <w:rPr>
                <w:rFonts w:ascii="宋体" w:hAnsi="宋体" w:hint="eastAsia"/>
                <w:bCs/>
                <w:iCs/>
                <w:color w:val="000000"/>
                <w:sz w:val="24"/>
              </w:rPr>
              <w:t>正处于积极的宣传和</w:t>
            </w:r>
            <w:r w:rsidR="00A61208">
              <w:rPr>
                <w:rFonts w:ascii="宋体" w:hAnsi="宋体" w:hint="eastAsia"/>
                <w:bCs/>
                <w:iCs/>
                <w:color w:val="000000"/>
                <w:sz w:val="24"/>
              </w:rPr>
              <w:t>开拓当中。天壕环保拥有</w:t>
            </w:r>
            <w:proofErr w:type="gramStart"/>
            <w:r>
              <w:rPr>
                <w:rFonts w:ascii="宋体" w:hAnsi="宋体" w:hint="eastAsia"/>
                <w:bCs/>
                <w:iCs/>
                <w:color w:val="000000"/>
                <w:sz w:val="24"/>
              </w:rPr>
              <w:t>有</w:t>
            </w:r>
            <w:proofErr w:type="gramEnd"/>
            <w:r>
              <w:rPr>
                <w:rFonts w:ascii="宋体" w:hAnsi="宋体" w:hint="eastAsia"/>
                <w:bCs/>
                <w:iCs/>
                <w:color w:val="000000"/>
                <w:sz w:val="24"/>
              </w:rPr>
              <w:t>的专利技术相对于传统技术而言具有工程造价低、运营成</w:t>
            </w:r>
            <w:r w:rsidR="007B31F8">
              <w:rPr>
                <w:rFonts w:ascii="宋体" w:hAnsi="宋体" w:hint="eastAsia"/>
                <w:bCs/>
                <w:iCs/>
                <w:color w:val="000000"/>
                <w:sz w:val="24"/>
              </w:rPr>
              <w:t>本低、脱硫脱销效率高、能够深度除尘等特点，具备很强的市场竞争力。</w:t>
            </w:r>
          </w:p>
          <w:p w:rsidR="00125A33" w:rsidRDefault="00565ADE" w:rsidP="000A5719">
            <w:pPr>
              <w:spacing w:line="480" w:lineRule="atLeast"/>
              <w:ind w:firstLineChars="200" w:firstLine="480"/>
              <w:rPr>
                <w:rFonts w:ascii="宋体" w:hAnsi="宋体" w:hint="eastAsia"/>
                <w:bCs/>
                <w:iCs/>
                <w:color w:val="000000"/>
                <w:sz w:val="24"/>
              </w:rPr>
            </w:pPr>
            <w:bookmarkStart w:id="0" w:name="OLE_LINK5"/>
            <w:bookmarkStart w:id="1" w:name="OLE_LINK6"/>
            <w:r>
              <w:rPr>
                <w:rFonts w:ascii="宋体" w:hAnsi="宋体" w:hint="eastAsia"/>
                <w:bCs/>
                <w:iCs/>
                <w:color w:val="000000"/>
                <w:sz w:val="24"/>
              </w:rPr>
              <w:t>3、</w:t>
            </w:r>
            <w:bookmarkEnd w:id="0"/>
            <w:bookmarkEnd w:id="1"/>
            <w:r w:rsidR="005339A6">
              <w:rPr>
                <w:rFonts w:ascii="宋体" w:hAnsi="宋体" w:hint="eastAsia"/>
                <w:bCs/>
                <w:iCs/>
                <w:color w:val="000000"/>
                <w:sz w:val="24"/>
              </w:rPr>
              <w:t>公司股权激励计划的实施效果如何？</w:t>
            </w:r>
          </w:p>
          <w:p w:rsidR="005339A6" w:rsidRDefault="005339A6" w:rsidP="000A5719">
            <w:pPr>
              <w:spacing w:line="480" w:lineRule="atLeast"/>
              <w:ind w:firstLineChars="200" w:firstLine="480"/>
              <w:rPr>
                <w:rFonts w:ascii="宋体" w:hAnsi="宋体" w:hint="eastAsia"/>
                <w:bCs/>
                <w:iCs/>
                <w:color w:val="000000"/>
                <w:sz w:val="24"/>
              </w:rPr>
            </w:pPr>
            <w:r>
              <w:rPr>
                <w:rFonts w:ascii="宋体" w:hAnsi="宋体" w:hint="eastAsia"/>
                <w:bCs/>
                <w:iCs/>
                <w:color w:val="000000"/>
                <w:sz w:val="24"/>
              </w:rPr>
              <w:t>答：2014年公司8月公司完成了限制性股票激励计划的授予工作，本计划向未持有公司股份的部分高层和全部中层管理骨干授予一定数量的限制性股票，目的是通过这种方式留住人才、激励人才，</w:t>
            </w:r>
            <w:r w:rsidR="00647095">
              <w:rPr>
                <w:rFonts w:ascii="宋体" w:hAnsi="宋体" w:hint="eastAsia"/>
                <w:bCs/>
                <w:iCs/>
                <w:color w:val="000000"/>
                <w:sz w:val="24"/>
              </w:rPr>
              <w:t>使</w:t>
            </w:r>
            <w:r>
              <w:rPr>
                <w:rFonts w:ascii="宋体" w:hAnsi="宋体" w:hint="eastAsia"/>
                <w:bCs/>
                <w:iCs/>
                <w:color w:val="000000"/>
                <w:sz w:val="24"/>
              </w:rPr>
              <w:t>人才发挥做大的作用</w:t>
            </w:r>
            <w:r w:rsidR="00647095">
              <w:rPr>
                <w:rFonts w:ascii="宋体" w:hAnsi="宋体" w:hint="eastAsia"/>
                <w:bCs/>
                <w:iCs/>
                <w:color w:val="000000"/>
                <w:sz w:val="24"/>
              </w:rPr>
              <w:t>。</w:t>
            </w:r>
            <w:r>
              <w:rPr>
                <w:rFonts w:ascii="宋体" w:hAnsi="宋体" w:hint="eastAsia"/>
                <w:bCs/>
                <w:iCs/>
                <w:color w:val="000000"/>
                <w:sz w:val="24"/>
              </w:rPr>
              <w:t>目前实施效果明显，企业活力进一步增强。</w:t>
            </w:r>
          </w:p>
          <w:p w:rsidR="008914AC" w:rsidRDefault="005339A6" w:rsidP="00F63B2C">
            <w:pPr>
              <w:spacing w:line="480" w:lineRule="atLeast"/>
              <w:ind w:firstLineChars="200" w:firstLine="480"/>
              <w:rPr>
                <w:rFonts w:ascii="宋体" w:hAnsi="宋体" w:hint="eastAsia"/>
                <w:bCs/>
                <w:iCs/>
                <w:color w:val="000000"/>
                <w:sz w:val="24"/>
              </w:rPr>
            </w:pPr>
            <w:bookmarkStart w:id="2" w:name="OLE_LINK7"/>
            <w:r>
              <w:rPr>
                <w:rFonts w:ascii="宋体" w:hAnsi="宋体" w:hint="eastAsia"/>
                <w:bCs/>
                <w:iCs/>
                <w:color w:val="000000"/>
                <w:sz w:val="24"/>
              </w:rPr>
              <w:t>4</w:t>
            </w:r>
            <w:r w:rsidR="00125A33">
              <w:rPr>
                <w:rFonts w:ascii="宋体" w:hAnsi="宋体" w:hint="eastAsia"/>
                <w:bCs/>
                <w:iCs/>
                <w:color w:val="000000"/>
                <w:sz w:val="24"/>
              </w:rPr>
              <w:t>、</w:t>
            </w:r>
            <w:r w:rsidR="00C74811">
              <w:rPr>
                <w:rFonts w:ascii="宋体" w:hAnsi="宋体" w:hint="eastAsia"/>
                <w:bCs/>
                <w:iCs/>
                <w:color w:val="000000"/>
                <w:sz w:val="24"/>
              </w:rPr>
              <w:t>余热发电合同能源管理项目投资情况？</w:t>
            </w:r>
          </w:p>
          <w:p w:rsidR="00C74811" w:rsidRDefault="00C74811" w:rsidP="00F63B2C">
            <w:pPr>
              <w:spacing w:line="480" w:lineRule="atLeast"/>
              <w:ind w:firstLineChars="200" w:firstLine="480"/>
              <w:rPr>
                <w:rFonts w:ascii="宋体" w:hAnsi="宋体"/>
                <w:bCs/>
                <w:iCs/>
                <w:color w:val="000000"/>
                <w:sz w:val="24"/>
              </w:rPr>
            </w:pPr>
            <w:r>
              <w:rPr>
                <w:rFonts w:ascii="宋体" w:hAnsi="宋体" w:hint="eastAsia"/>
                <w:bCs/>
                <w:iCs/>
                <w:color w:val="000000"/>
                <w:sz w:val="24"/>
              </w:rPr>
              <w:t>答：目前公司在建和拟建项目主要分布在玻璃、煤化工、铁合金领域，</w:t>
            </w:r>
            <w:r w:rsidR="001239AB">
              <w:rPr>
                <w:rFonts w:ascii="宋体" w:hAnsi="宋体" w:hint="eastAsia"/>
                <w:bCs/>
                <w:iCs/>
                <w:color w:val="000000"/>
                <w:sz w:val="24"/>
              </w:rPr>
              <w:t>未来将继续加大在这些领域及其他新领域的开拓，但鉴于能耗行业整体的经营风险，公司在项目选择上会更加谨慎。</w:t>
            </w:r>
          </w:p>
          <w:p w:rsidR="00530C2E" w:rsidRDefault="00530C2E" w:rsidP="0084207D">
            <w:pPr>
              <w:spacing w:line="480" w:lineRule="atLeast"/>
              <w:ind w:firstLineChars="200" w:firstLine="480"/>
              <w:rPr>
                <w:rFonts w:ascii="宋体" w:hAnsi="宋体" w:hint="eastAsia"/>
                <w:bCs/>
                <w:iCs/>
                <w:color w:val="000000"/>
                <w:sz w:val="24"/>
              </w:rPr>
            </w:pPr>
            <w:r>
              <w:rPr>
                <w:rFonts w:ascii="宋体" w:hAnsi="宋体" w:hint="eastAsia"/>
                <w:bCs/>
                <w:iCs/>
                <w:color w:val="000000"/>
                <w:sz w:val="24"/>
              </w:rPr>
              <w:t>5</w:t>
            </w:r>
            <w:r w:rsidR="00CD153B">
              <w:rPr>
                <w:rFonts w:ascii="宋体" w:hAnsi="宋体" w:hint="eastAsia"/>
                <w:bCs/>
                <w:iCs/>
                <w:color w:val="000000"/>
                <w:sz w:val="24"/>
              </w:rPr>
              <w:t>：</w:t>
            </w:r>
            <w:r>
              <w:rPr>
                <w:rFonts w:ascii="宋体" w:hAnsi="宋体" w:hint="eastAsia"/>
                <w:bCs/>
                <w:iCs/>
                <w:color w:val="000000"/>
                <w:sz w:val="24"/>
              </w:rPr>
              <w:t>未来的发展方向？</w:t>
            </w:r>
          </w:p>
          <w:p w:rsidR="008914AC" w:rsidRPr="008914AC" w:rsidRDefault="0084207D" w:rsidP="00530C2E">
            <w:pPr>
              <w:spacing w:line="480" w:lineRule="atLeast"/>
              <w:ind w:firstLineChars="200" w:firstLine="480"/>
              <w:rPr>
                <w:rFonts w:ascii="宋体" w:hAnsi="宋体"/>
                <w:bCs/>
                <w:iCs/>
                <w:color w:val="000000"/>
                <w:sz w:val="24"/>
              </w:rPr>
            </w:pPr>
            <w:r w:rsidRPr="0084207D">
              <w:rPr>
                <w:rFonts w:ascii="宋体" w:hAnsi="宋体" w:hint="eastAsia"/>
                <w:bCs/>
                <w:iCs/>
                <w:color w:val="000000"/>
                <w:sz w:val="24"/>
              </w:rPr>
              <w:t>公司自成立以来专注于工业节能余热余压利用领域，并通过合同能源管理模式实现了规模化快速扩张，未来公司将持续保持在该板块的市场领先地位，在不断优化资产结构的同时，积极在新的领域开拓和布局。2014公司通过与先进技术团队合资的方式进入烟气综合治理领域，正式进军环保行业，公司将积极投入更多资源，</w:t>
            </w:r>
            <w:r>
              <w:rPr>
                <w:rFonts w:ascii="宋体" w:hAnsi="宋体" w:hint="eastAsia"/>
                <w:bCs/>
                <w:iCs/>
                <w:color w:val="000000"/>
                <w:sz w:val="24"/>
              </w:rPr>
              <w:t>提高</w:t>
            </w:r>
            <w:proofErr w:type="gramStart"/>
            <w:r>
              <w:rPr>
                <w:rFonts w:ascii="宋体" w:hAnsi="宋体" w:hint="eastAsia"/>
                <w:bCs/>
                <w:iCs/>
                <w:color w:val="000000"/>
                <w:sz w:val="24"/>
              </w:rPr>
              <w:t>环保板块</w:t>
            </w:r>
            <w:proofErr w:type="gramEnd"/>
            <w:r>
              <w:rPr>
                <w:rFonts w:ascii="宋体" w:hAnsi="宋体" w:hint="eastAsia"/>
                <w:bCs/>
                <w:iCs/>
                <w:color w:val="000000"/>
                <w:sz w:val="24"/>
              </w:rPr>
              <w:t>的收入和利润规模，</w:t>
            </w:r>
            <w:r w:rsidRPr="0084207D">
              <w:rPr>
                <w:rFonts w:ascii="宋体" w:hAnsi="宋体" w:hint="eastAsia"/>
                <w:bCs/>
                <w:iCs/>
                <w:color w:val="000000"/>
                <w:sz w:val="24"/>
              </w:rPr>
              <w:t>使</w:t>
            </w:r>
            <w:proofErr w:type="gramStart"/>
            <w:r w:rsidRPr="0084207D">
              <w:rPr>
                <w:rFonts w:ascii="宋体" w:hAnsi="宋体" w:hint="eastAsia"/>
                <w:bCs/>
                <w:iCs/>
                <w:color w:val="000000"/>
                <w:sz w:val="24"/>
              </w:rPr>
              <w:t>环保板块</w:t>
            </w:r>
            <w:proofErr w:type="gramEnd"/>
            <w:r w:rsidRPr="0084207D">
              <w:rPr>
                <w:rFonts w:ascii="宋体" w:hAnsi="宋体" w:hint="eastAsia"/>
                <w:bCs/>
                <w:iCs/>
                <w:color w:val="000000"/>
                <w:sz w:val="24"/>
              </w:rPr>
              <w:t>迅速成为公司另一重要业务板块。公司还将密切关注</w:t>
            </w:r>
            <w:r w:rsidR="00530C2E">
              <w:rPr>
                <w:rFonts w:ascii="宋体" w:hAnsi="宋体" w:hint="eastAsia"/>
                <w:bCs/>
                <w:iCs/>
                <w:color w:val="000000"/>
                <w:sz w:val="24"/>
              </w:rPr>
              <w:t>其他清洁能源</w:t>
            </w:r>
            <w:r w:rsidRPr="0084207D">
              <w:rPr>
                <w:rFonts w:ascii="宋体" w:hAnsi="宋体" w:hint="eastAsia"/>
                <w:bCs/>
                <w:iCs/>
                <w:color w:val="000000"/>
                <w:sz w:val="24"/>
              </w:rPr>
              <w:t>领域的发展，寻找进入该领域的契机。</w:t>
            </w:r>
            <w:r>
              <w:rPr>
                <w:rFonts w:ascii="宋体" w:hAnsi="宋体" w:hint="eastAsia"/>
                <w:bCs/>
                <w:iCs/>
                <w:color w:val="000000"/>
                <w:sz w:val="24"/>
              </w:rPr>
              <w:t>公司会通过内</w:t>
            </w:r>
            <w:proofErr w:type="gramStart"/>
            <w:r>
              <w:rPr>
                <w:rFonts w:ascii="宋体" w:hAnsi="宋体" w:hint="eastAsia"/>
                <w:bCs/>
                <w:iCs/>
                <w:color w:val="000000"/>
                <w:sz w:val="24"/>
              </w:rPr>
              <w:t>生增长</w:t>
            </w:r>
            <w:proofErr w:type="gramEnd"/>
            <w:r>
              <w:rPr>
                <w:rFonts w:ascii="宋体" w:hAnsi="宋体" w:hint="eastAsia"/>
                <w:bCs/>
                <w:iCs/>
                <w:color w:val="000000"/>
                <w:sz w:val="24"/>
              </w:rPr>
              <w:t>和外延并购的手段迅速占领市场，实现做大做强。</w:t>
            </w:r>
            <w:bookmarkEnd w:id="2"/>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lastRenderedPageBreak/>
              <w:t>附件清单（如有）</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6C2CDB" w:rsidP="008E69E1">
            <w:pPr>
              <w:spacing w:line="480" w:lineRule="atLeast"/>
              <w:rPr>
                <w:rFonts w:ascii="宋体" w:hAnsi="宋体"/>
                <w:bCs/>
                <w:iCs/>
                <w:color w:val="000000"/>
                <w:sz w:val="24"/>
              </w:rPr>
            </w:pPr>
            <w:r>
              <w:rPr>
                <w:rFonts w:ascii="宋体" w:hAnsi="宋体" w:hint="eastAsia"/>
                <w:bCs/>
                <w:iCs/>
                <w:color w:val="000000"/>
                <w:sz w:val="24"/>
              </w:rPr>
              <w:t>无</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日期</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A9658D" w:rsidP="00976682">
            <w:pPr>
              <w:spacing w:line="480" w:lineRule="atLeast"/>
              <w:rPr>
                <w:rFonts w:ascii="宋体" w:hAnsi="宋体"/>
                <w:bCs/>
                <w:iCs/>
                <w:color w:val="000000"/>
                <w:sz w:val="24"/>
              </w:rPr>
            </w:pPr>
            <w:r>
              <w:rPr>
                <w:rFonts w:ascii="宋体" w:hAnsi="宋体" w:hint="eastAsia"/>
                <w:bCs/>
                <w:iCs/>
                <w:color w:val="000000"/>
                <w:sz w:val="24"/>
              </w:rPr>
              <w:t>201</w:t>
            </w:r>
            <w:r w:rsidR="00927A7B">
              <w:rPr>
                <w:rFonts w:ascii="宋体" w:hAnsi="宋体" w:hint="eastAsia"/>
                <w:bCs/>
                <w:iCs/>
                <w:color w:val="000000"/>
                <w:sz w:val="24"/>
              </w:rPr>
              <w:t>4</w:t>
            </w:r>
            <w:r>
              <w:rPr>
                <w:rFonts w:ascii="宋体" w:hAnsi="宋体" w:hint="eastAsia"/>
                <w:bCs/>
                <w:iCs/>
                <w:color w:val="000000"/>
                <w:sz w:val="24"/>
              </w:rPr>
              <w:t>年</w:t>
            </w:r>
            <w:r w:rsidR="00530C2E">
              <w:rPr>
                <w:rFonts w:ascii="宋体" w:hAnsi="宋体" w:hint="eastAsia"/>
                <w:bCs/>
                <w:iCs/>
                <w:color w:val="000000"/>
                <w:sz w:val="24"/>
              </w:rPr>
              <w:t>9</w:t>
            </w:r>
            <w:r>
              <w:rPr>
                <w:rFonts w:ascii="宋体" w:hAnsi="宋体" w:hint="eastAsia"/>
                <w:bCs/>
                <w:iCs/>
                <w:color w:val="000000"/>
                <w:sz w:val="24"/>
              </w:rPr>
              <w:t>月</w:t>
            </w:r>
            <w:r w:rsidR="00530C2E">
              <w:rPr>
                <w:rFonts w:ascii="宋体" w:hAnsi="宋体" w:hint="eastAsia"/>
                <w:bCs/>
                <w:iCs/>
                <w:color w:val="000000"/>
                <w:sz w:val="24"/>
              </w:rPr>
              <w:t>4</w:t>
            </w:r>
            <w:r>
              <w:rPr>
                <w:rFonts w:ascii="宋体" w:hAnsi="宋体" w:hint="eastAsia"/>
                <w:bCs/>
                <w:iCs/>
                <w:color w:val="000000"/>
                <w:sz w:val="24"/>
              </w:rPr>
              <w:t>日</w:t>
            </w:r>
          </w:p>
        </w:tc>
      </w:tr>
    </w:tbl>
    <w:p w:rsidR="003C2786" w:rsidRDefault="003C2786">
      <w:pPr>
        <w:widowControl/>
        <w:jc w:val="left"/>
      </w:pPr>
    </w:p>
    <w:sectPr w:rsidR="003C2786" w:rsidSect="008929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045" w:rsidRDefault="00C91045" w:rsidP="008B2CCF">
      <w:r>
        <w:separator/>
      </w:r>
    </w:p>
  </w:endnote>
  <w:endnote w:type="continuationSeparator" w:id="0">
    <w:p w:rsidR="00C91045" w:rsidRDefault="00C91045" w:rsidP="008B2CC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045" w:rsidRDefault="00C91045" w:rsidP="008B2CCF">
      <w:r>
        <w:separator/>
      </w:r>
    </w:p>
  </w:footnote>
  <w:footnote w:type="continuationSeparator" w:id="0">
    <w:p w:rsidR="00C91045" w:rsidRDefault="00C91045" w:rsidP="008B2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3167B"/>
    <w:multiLevelType w:val="hybridMultilevel"/>
    <w:tmpl w:val="CB122BE8"/>
    <w:lvl w:ilvl="0" w:tplc="11B00D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4375EB"/>
    <w:multiLevelType w:val="hybridMultilevel"/>
    <w:tmpl w:val="470AA644"/>
    <w:lvl w:ilvl="0" w:tplc="119AB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7C6CAF"/>
    <w:multiLevelType w:val="hybridMultilevel"/>
    <w:tmpl w:val="BFEC5E8A"/>
    <w:lvl w:ilvl="0" w:tplc="A5D8F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DBA5AAD"/>
    <w:multiLevelType w:val="hybridMultilevel"/>
    <w:tmpl w:val="B0565CEC"/>
    <w:lvl w:ilvl="0" w:tplc="E410ED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CCF"/>
    <w:rsid w:val="00004239"/>
    <w:rsid w:val="00004284"/>
    <w:rsid w:val="00004F26"/>
    <w:rsid w:val="00007023"/>
    <w:rsid w:val="000208C8"/>
    <w:rsid w:val="000239BF"/>
    <w:rsid w:val="000257B5"/>
    <w:rsid w:val="00027B4A"/>
    <w:rsid w:val="00031C46"/>
    <w:rsid w:val="0003374A"/>
    <w:rsid w:val="00036A9D"/>
    <w:rsid w:val="000413AE"/>
    <w:rsid w:val="00055DE4"/>
    <w:rsid w:val="000750AB"/>
    <w:rsid w:val="000867C5"/>
    <w:rsid w:val="000A0AA6"/>
    <w:rsid w:val="000A1048"/>
    <w:rsid w:val="000A5719"/>
    <w:rsid w:val="000A76DF"/>
    <w:rsid w:val="000C5E15"/>
    <w:rsid w:val="000D152F"/>
    <w:rsid w:val="000D7EAE"/>
    <w:rsid w:val="000E71F8"/>
    <w:rsid w:val="000F58E8"/>
    <w:rsid w:val="00102178"/>
    <w:rsid w:val="00105263"/>
    <w:rsid w:val="001233FA"/>
    <w:rsid w:val="001239AB"/>
    <w:rsid w:val="00125A33"/>
    <w:rsid w:val="00130242"/>
    <w:rsid w:val="0013195C"/>
    <w:rsid w:val="00162873"/>
    <w:rsid w:val="0017485F"/>
    <w:rsid w:val="00176DB6"/>
    <w:rsid w:val="00177AF1"/>
    <w:rsid w:val="00181C91"/>
    <w:rsid w:val="0019079D"/>
    <w:rsid w:val="00194D1A"/>
    <w:rsid w:val="00194F21"/>
    <w:rsid w:val="00195552"/>
    <w:rsid w:val="001A132E"/>
    <w:rsid w:val="001B25A6"/>
    <w:rsid w:val="001C0AB1"/>
    <w:rsid w:val="001C0F7E"/>
    <w:rsid w:val="001D643F"/>
    <w:rsid w:val="001E0148"/>
    <w:rsid w:val="001E2A0F"/>
    <w:rsid w:val="001E4247"/>
    <w:rsid w:val="001F0E96"/>
    <w:rsid w:val="001F186B"/>
    <w:rsid w:val="0020108F"/>
    <w:rsid w:val="0020123D"/>
    <w:rsid w:val="002100FE"/>
    <w:rsid w:val="0021477C"/>
    <w:rsid w:val="00215C67"/>
    <w:rsid w:val="00222F09"/>
    <w:rsid w:val="00231C95"/>
    <w:rsid w:val="0024490F"/>
    <w:rsid w:val="00252BE5"/>
    <w:rsid w:val="002658B9"/>
    <w:rsid w:val="00266A2D"/>
    <w:rsid w:val="00271614"/>
    <w:rsid w:val="002758B7"/>
    <w:rsid w:val="002877F2"/>
    <w:rsid w:val="00290167"/>
    <w:rsid w:val="002916CF"/>
    <w:rsid w:val="002A7454"/>
    <w:rsid w:val="002C3DDD"/>
    <w:rsid w:val="002C63B6"/>
    <w:rsid w:val="002D2636"/>
    <w:rsid w:val="002E54F4"/>
    <w:rsid w:val="002F7987"/>
    <w:rsid w:val="00304AB0"/>
    <w:rsid w:val="00320505"/>
    <w:rsid w:val="00326A13"/>
    <w:rsid w:val="0032718A"/>
    <w:rsid w:val="00351A8F"/>
    <w:rsid w:val="00355368"/>
    <w:rsid w:val="00356BDE"/>
    <w:rsid w:val="0036065D"/>
    <w:rsid w:val="00363DE4"/>
    <w:rsid w:val="00375051"/>
    <w:rsid w:val="003924E6"/>
    <w:rsid w:val="00395389"/>
    <w:rsid w:val="003A65AB"/>
    <w:rsid w:val="003B0E62"/>
    <w:rsid w:val="003B1DE1"/>
    <w:rsid w:val="003C2786"/>
    <w:rsid w:val="003C2F78"/>
    <w:rsid w:val="003C31AA"/>
    <w:rsid w:val="003D0455"/>
    <w:rsid w:val="003D1260"/>
    <w:rsid w:val="003D3AEB"/>
    <w:rsid w:val="003F6B18"/>
    <w:rsid w:val="003F7041"/>
    <w:rsid w:val="003F7F5C"/>
    <w:rsid w:val="00404463"/>
    <w:rsid w:val="00406C8C"/>
    <w:rsid w:val="00412192"/>
    <w:rsid w:val="00416D01"/>
    <w:rsid w:val="004253DA"/>
    <w:rsid w:val="0042650D"/>
    <w:rsid w:val="00431A16"/>
    <w:rsid w:val="0043406B"/>
    <w:rsid w:val="004363C2"/>
    <w:rsid w:val="00450B2D"/>
    <w:rsid w:val="0046186E"/>
    <w:rsid w:val="00461FCF"/>
    <w:rsid w:val="00471D8A"/>
    <w:rsid w:val="004729AB"/>
    <w:rsid w:val="00473701"/>
    <w:rsid w:val="00474AEF"/>
    <w:rsid w:val="004755DC"/>
    <w:rsid w:val="004859A8"/>
    <w:rsid w:val="004870F0"/>
    <w:rsid w:val="004A2E96"/>
    <w:rsid w:val="004A2EA0"/>
    <w:rsid w:val="004A38A8"/>
    <w:rsid w:val="004A78B0"/>
    <w:rsid w:val="004B4770"/>
    <w:rsid w:val="004B60F2"/>
    <w:rsid w:val="004D2672"/>
    <w:rsid w:val="004D7C4D"/>
    <w:rsid w:val="004E6EED"/>
    <w:rsid w:val="004F0F11"/>
    <w:rsid w:val="004F596C"/>
    <w:rsid w:val="004F6557"/>
    <w:rsid w:val="004F723D"/>
    <w:rsid w:val="00500BEE"/>
    <w:rsid w:val="0050381E"/>
    <w:rsid w:val="00503CF9"/>
    <w:rsid w:val="00517DBB"/>
    <w:rsid w:val="00520105"/>
    <w:rsid w:val="00521CF0"/>
    <w:rsid w:val="00526899"/>
    <w:rsid w:val="00530C2E"/>
    <w:rsid w:val="00530D09"/>
    <w:rsid w:val="005322B9"/>
    <w:rsid w:val="005339A6"/>
    <w:rsid w:val="00550F5E"/>
    <w:rsid w:val="0055308B"/>
    <w:rsid w:val="00560D13"/>
    <w:rsid w:val="005627FF"/>
    <w:rsid w:val="00563FFF"/>
    <w:rsid w:val="00565ADE"/>
    <w:rsid w:val="00566B9B"/>
    <w:rsid w:val="00572D21"/>
    <w:rsid w:val="0058349D"/>
    <w:rsid w:val="00585959"/>
    <w:rsid w:val="005A03FB"/>
    <w:rsid w:val="005A2C3D"/>
    <w:rsid w:val="005C50AA"/>
    <w:rsid w:val="005C5F7D"/>
    <w:rsid w:val="005C6FE1"/>
    <w:rsid w:val="005D2113"/>
    <w:rsid w:val="005D2AA0"/>
    <w:rsid w:val="005F44BD"/>
    <w:rsid w:val="005F4B57"/>
    <w:rsid w:val="005F67C1"/>
    <w:rsid w:val="00601063"/>
    <w:rsid w:val="00605925"/>
    <w:rsid w:val="00607134"/>
    <w:rsid w:val="0061085C"/>
    <w:rsid w:val="00610DE2"/>
    <w:rsid w:val="0061795A"/>
    <w:rsid w:val="0062552F"/>
    <w:rsid w:val="00647095"/>
    <w:rsid w:val="006527F5"/>
    <w:rsid w:val="0066704A"/>
    <w:rsid w:val="006702A8"/>
    <w:rsid w:val="00684DB2"/>
    <w:rsid w:val="00694BCF"/>
    <w:rsid w:val="0069700E"/>
    <w:rsid w:val="006A4AFC"/>
    <w:rsid w:val="006A62FC"/>
    <w:rsid w:val="006A6C72"/>
    <w:rsid w:val="006B1F49"/>
    <w:rsid w:val="006B5ACC"/>
    <w:rsid w:val="006C2B68"/>
    <w:rsid w:val="006C2CDB"/>
    <w:rsid w:val="006C334D"/>
    <w:rsid w:val="006C5AEA"/>
    <w:rsid w:val="006D71C6"/>
    <w:rsid w:val="006E0811"/>
    <w:rsid w:val="006E4280"/>
    <w:rsid w:val="006E437C"/>
    <w:rsid w:val="006F71B9"/>
    <w:rsid w:val="00713BA4"/>
    <w:rsid w:val="00726F6E"/>
    <w:rsid w:val="0075528C"/>
    <w:rsid w:val="00762D32"/>
    <w:rsid w:val="00786D55"/>
    <w:rsid w:val="00795FDB"/>
    <w:rsid w:val="00796610"/>
    <w:rsid w:val="00797BC9"/>
    <w:rsid w:val="007B31F8"/>
    <w:rsid w:val="007C273E"/>
    <w:rsid w:val="007C752D"/>
    <w:rsid w:val="007D2830"/>
    <w:rsid w:val="007D619C"/>
    <w:rsid w:val="007E4DA3"/>
    <w:rsid w:val="007F1518"/>
    <w:rsid w:val="007F782B"/>
    <w:rsid w:val="0080040F"/>
    <w:rsid w:val="0080431E"/>
    <w:rsid w:val="00813E71"/>
    <w:rsid w:val="008164DB"/>
    <w:rsid w:val="0081691A"/>
    <w:rsid w:val="0082115A"/>
    <w:rsid w:val="008254E9"/>
    <w:rsid w:val="00841803"/>
    <w:rsid w:val="0084207D"/>
    <w:rsid w:val="0084478F"/>
    <w:rsid w:val="00844E19"/>
    <w:rsid w:val="008520E7"/>
    <w:rsid w:val="00852560"/>
    <w:rsid w:val="00855C27"/>
    <w:rsid w:val="00867A88"/>
    <w:rsid w:val="00881564"/>
    <w:rsid w:val="008914AC"/>
    <w:rsid w:val="0089291F"/>
    <w:rsid w:val="008A3BEA"/>
    <w:rsid w:val="008B29B5"/>
    <w:rsid w:val="008B2BE2"/>
    <w:rsid w:val="008B2CCF"/>
    <w:rsid w:val="008B3450"/>
    <w:rsid w:val="008C78A5"/>
    <w:rsid w:val="008E5A17"/>
    <w:rsid w:val="008E6593"/>
    <w:rsid w:val="008E69E1"/>
    <w:rsid w:val="008F141B"/>
    <w:rsid w:val="0090021F"/>
    <w:rsid w:val="00906767"/>
    <w:rsid w:val="0090789D"/>
    <w:rsid w:val="00922D70"/>
    <w:rsid w:val="00927A7B"/>
    <w:rsid w:val="00930BBF"/>
    <w:rsid w:val="00931750"/>
    <w:rsid w:val="009348F5"/>
    <w:rsid w:val="009501E1"/>
    <w:rsid w:val="009534B9"/>
    <w:rsid w:val="00955697"/>
    <w:rsid w:val="0096116A"/>
    <w:rsid w:val="009638C1"/>
    <w:rsid w:val="009742D8"/>
    <w:rsid w:val="0097607A"/>
    <w:rsid w:val="00976682"/>
    <w:rsid w:val="00990D05"/>
    <w:rsid w:val="00991AAC"/>
    <w:rsid w:val="00993088"/>
    <w:rsid w:val="009A1E35"/>
    <w:rsid w:val="009A789C"/>
    <w:rsid w:val="009B7AD4"/>
    <w:rsid w:val="009D60BD"/>
    <w:rsid w:val="009D6BC0"/>
    <w:rsid w:val="009F4D2B"/>
    <w:rsid w:val="009F76C5"/>
    <w:rsid w:val="00A31016"/>
    <w:rsid w:val="00A341BD"/>
    <w:rsid w:val="00A424B5"/>
    <w:rsid w:val="00A42E2B"/>
    <w:rsid w:val="00A46791"/>
    <w:rsid w:val="00A6041A"/>
    <w:rsid w:val="00A61208"/>
    <w:rsid w:val="00A63364"/>
    <w:rsid w:val="00A650B6"/>
    <w:rsid w:val="00A67144"/>
    <w:rsid w:val="00A82200"/>
    <w:rsid w:val="00A87E2C"/>
    <w:rsid w:val="00A91EE0"/>
    <w:rsid w:val="00A93DAD"/>
    <w:rsid w:val="00A94565"/>
    <w:rsid w:val="00A9658D"/>
    <w:rsid w:val="00AA7D04"/>
    <w:rsid w:val="00AB42D1"/>
    <w:rsid w:val="00AC1A71"/>
    <w:rsid w:val="00AE1057"/>
    <w:rsid w:val="00AE136D"/>
    <w:rsid w:val="00AE6D24"/>
    <w:rsid w:val="00AE7D5B"/>
    <w:rsid w:val="00AF6416"/>
    <w:rsid w:val="00B3032E"/>
    <w:rsid w:val="00B33D5C"/>
    <w:rsid w:val="00B43DB7"/>
    <w:rsid w:val="00B45588"/>
    <w:rsid w:val="00B462EF"/>
    <w:rsid w:val="00B73584"/>
    <w:rsid w:val="00B76659"/>
    <w:rsid w:val="00B90F21"/>
    <w:rsid w:val="00B925A9"/>
    <w:rsid w:val="00B93363"/>
    <w:rsid w:val="00B96B96"/>
    <w:rsid w:val="00B96EFA"/>
    <w:rsid w:val="00BA5812"/>
    <w:rsid w:val="00BA742B"/>
    <w:rsid w:val="00BB2A96"/>
    <w:rsid w:val="00BB48D1"/>
    <w:rsid w:val="00BD335F"/>
    <w:rsid w:val="00BF452F"/>
    <w:rsid w:val="00BF6BFB"/>
    <w:rsid w:val="00BF716A"/>
    <w:rsid w:val="00C0529B"/>
    <w:rsid w:val="00C15996"/>
    <w:rsid w:val="00C30C88"/>
    <w:rsid w:val="00C44AE6"/>
    <w:rsid w:val="00C47F8A"/>
    <w:rsid w:val="00C52784"/>
    <w:rsid w:val="00C60F55"/>
    <w:rsid w:val="00C62858"/>
    <w:rsid w:val="00C674C4"/>
    <w:rsid w:val="00C67FDD"/>
    <w:rsid w:val="00C72281"/>
    <w:rsid w:val="00C74811"/>
    <w:rsid w:val="00C755EA"/>
    <w:rsid w:val="00C80176"/>
    <w:rsid w:val="00C85F6A"/>
    <w:rsid w:val="00C91045"/>
    <w:rsid w:val="00C9209F"/>
    <w:rsid w:val="00CA0952"/>
    <w:rsid w:val="00CA2895"/>
    <w:rsid w:val="00CA50E0"/>
    <w:rsid w:val="00CA5AFA"/>
    <w:rsid w:val="00CB57F8"/>
    <w:rsid w:val="00CB5DCA"/>
    <w:rsid w:val="00CB64F7"/>
    <w:rsid w:val="00CC2222"/>
    <w:rsid w:val="00CD153B"/>
    <w:rsid w:val="00CD3746"/>
    <w:rsid w:val="00CD7120"/>
    <w:rsid w:val="00CE2416"/>
    <w:rsid w:val="00CE49FA"/>
    <w:rsid w:val="00CF38F3"/>
    <w:rsid w:val="00CF517E"/>
    <w:rsid w:val="00D10180"/>
    <w:rsid w:val="00D262D1"/>
    <w:rsid w:val="00D2763F"/>
    <w:rsid w:val="00D3661F"/>
    <w:rsid w:val="00D42431"/>
    <w:rsid w:val="00D44683"/>
    <w:rsid w:val="00D53419"/>
    <w:rsid w:val="00D544D4"/>
    <w:rsid w:val="00D572D9"/>
    <w:rsid w:val="00D67082"/>
    <w:rsid w:val="00D74747"/>
    <w:rsid w:val="00D753AF"/>
    <w:rsid w:val="00D76266"/>
    <w:rsid w:val="00D85F6A"/>
    <w:rsid w:val="00D87620"/>
    <w:rsid w:val="00D91135"/>
    <w:rsid w:val="00D91D2D"/>
    <w:rsid w:val="00D92BB3"/>
    <w:rsid w:val="00DA070F"/>
    <w:rsid w:val="00DA130C"/>
    <w:rsid w:val="00DA7F53"/>
    <w:rsid w:val="00DB6C0E"/>
    <w:rsid w:val="00DD153F"/>
    <w:rsid w:val="00DE1418"/>
    <w:rsid w:val="00DE2103"/>
    <w:rsid w:val="00DE61DF"/>
    <w:rsid w:val="00DF2E91"/>
    <w:rsid w:val="00DF42DF"/>
    <w:rsid w:val="00DF6CDF"/>
    <w:rsid w:val="00DF782C"/>
    <w:rsid w:val="00E0126C"/>
    <w:rsid w:val="00E14DA6"/>
    <w:rsid w:val="00E14DB5"/>
    <w:rsid w:val="00E43FE3"/>
    <w:rsid w:val="00E54385"/>
    <w:rsid w:val="00E70234"/>
    <w:rsid w:val="00E7322E"/>
    <w:rsid w:val="00E773C4"/>
    <w:rsid w:val="00E83D24"/>
    <w:rsid w:val="00E92427"/>
    <w:rsid w:val="00E94FD0"/>
    <w:rsid w:val="00E96D05"/>
    <w:rsid w:val="00EA2607"/>
    <w:rsid w:val="00EA4BFA"/>
    <w:rsid w:val="00EB290D"/>
    <w:rsid w:val="00EB4B2D"/>
    <w:rsid w:val="00ED0656"/>
    <w:rsid w:val="00ED3BFF"/>
    <w:rsid w:val="00ED6308"/>
    <w:rsid w:val="00EE6508"/>
    <w:rsid w:val="00EE79EE"/>
    <w:rsid w:val="00EF494F"/>
    <w:rsid w:val="00EF5170"/>
    <w:rsid w:val="00F04023"/>
    <w:rsid w:val="00F132E9"/>
    <w:rsid w:val="00F35718"/>
    <w:rsid w:val="00F518F0"/>
    <w:rsid w:val="00F63B2C"/>
    <w:rsid w:val="00F6636F"/>
    <w:rsid w:val="00F715C4"/>
    <w:rsid w:val="00F716BB"/>
    <w:rsid w:val="00F72A1A"/>
    <w:rsid w:val="00F80198"/>
    <w:rsid w:val="00F841E7"/>
    <w:rsid w:val="00F847B1"/>
    <w:rsid w:val="00F84DBD"/>
    <w:rsid w:val="00FC002F"/>
    <w:rsid w:val="00FE4DC9"/>
    <w:rsid w:val="00FE733A"/>
    <w:rsid w:val="00FE79D8"/>
    <w:rsid w:val="00FF0A36"/>
    <w:rsid w:val="00FF3C26"/>
    <w:rsid w:val="00FF3C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2C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2CCF"/>
    <w:rPr>
      <w:sz w:val="18"/>
      <w:szCs w:val="18"/>
    </w:rPr>
  </w:style>
  <w:style w:type="paragraph" w:styleId="a4">
    <w:name w:val="footer"/>
    <w:basedOn w:val="a"/>
    <w:link w:val="Char0"/>
    <w:uiPriority w:val="99"/>
    <w:semiHidden/>
    <w:unhideWhenUsed/>
    <w:rsid w:val="008B2C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2CCF"/>
    <w:rPr>
      <w:sz w:val="18"/>
      <w:szCs w:val="18"/>
    </w:rPr>
  </w:style>
  <w:style w:type="paragraph" w:customStyle="1" w:styleId="Default">
    <w:name w:val="Default"/>
    <w:rsid w:val="008B2CCF"/>
    <w:pPr>
      <w:widowControl w:val="0"/>
      <w:autoSpaceDE w:val="0"/>
      <w:autoSpaceDN w:val="0"/>
      <w:adjustRightInd w:val="0"/>
    </w:pPr>
    <w:rPr>
      <w:rFonts w:ascii="宋体" w:eastAsia="宋体" w:cs="宋体"/>
      <w:color w:val="000000"/>
      <w:kern w:val="0"/>
      <w:sz w:val="24"/>
      <w:szCs w:val="24"/>
    </w:rPr>
  </w:style>
  <w:style w:type="table" w:styleId="a5">
    <w:name w:val="Table Grid"/>
    <w:basedOn w:val="a1"/>
    <w:uiPriority w:val="59"/>
    <w:rsid w:val="008B2C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B2CCF"/>
    <w:rPr>
      <w:sz w:val="18"/>
      <w:szCs w:val="18"/>
    </w:rPr>
  </w:style>
  <w:style w:type="character" w:customStyle="1" w:styleId="Char1">
    <w:name w:val="批注框文本 Char"/>
    <w:basedOn w:val="a0"/>
    <w:link w:val="a6"/>
    <w:uiPriority w:val="99"/>
    <w:semiHidden/>
    <w:rsid w:val="008B2CCF"/>
    <w:rPr>
      <w:sz w:val="18"/>
      <w:szCs w:val="18"/>
    </w:rPr>
  </w:style>
  <w:style w:type="paragraph" w:styleId="a7">
    <w:name w:val="Revision"/>
    <w:hidden/>
    <w:uiPriority w:val="99"/>
    <w:semiHidden/>
    <w:rsid w:val="00F847B1"/>
  </w:style>
  <w:style w:type="paragraph" w:styleId="a8">
    <w:name w:val="List Paragraph"/>
    <w:basedOn w:val="a"/>
    <w:uiPriority w:val="34"/>
    <w:qFormat/>
    <w:rsid w:val="002100FE"/>
    <w:pPr>
      <w:ind w:firstLineChars="200" w:firstLine="420"/>
    </w:pPr>
  </w:style>
</w:styles>
</file>

<file path=word/webSettings.xml><?xml version="1.0" encoding="utf-8"?>
<w:webSettings xmlns:r="http://schemas.openxmlformats.org/officeDocument/2006/relationships" xmlns:w="http://schemas.openxmlformats.org/wordprocessingml/2006/main">
  <w:divs>
    <w:div w:id="2137597768">
      <w:bodyDiv w:val="1"/>
      <w:marLeft w:val="0"/>
      <w:marRight w:val="0"/>
      <w:marTop w:val="0"/>
      <w:marBottom w:val="0"/>
      <w:divBdr>
        <w:top w:val="none" w:sz="0" w:space="0" w:color="auto"/>
        <w:left w:val="none" w:sz="0" w:space="0" w:color="auto"/>
        <w:bottom w:val="none" w:sz="0" w:space="0" w:color="auto"/>
        <w:right w:val="none" w:sz="0" w:space="0" w:color="auto"/>
      </w:divBdr>
      <w:divsChild>
        <w:div w:id="1794787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1449</TotalTime>
  <Pages>2</Pages>
  <Words>186</Words>
  <Characters>1064</Characters>
  <Application>Microsoft Office Word</Application>
  <DocSecurity>0</DocSecurity>
  <Lines>8</Lines>
  <Paragraphs>2</Paragraphs>
  <ScaleCrop>false</ScaleCrop>
  <Company>微软中国</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chengyan</cp:lastModifiedBy>
  <cp:revision>187</cp:revision>
  <cp:lastPrinted>2013-03-01T10:08:00Z</cp:lastPrinted>
  <dcterms:created xsi:type="dcterms:W3CDTF">2012-08-09T06:03:00Z</dcterms:created>
  <dcterms:modified xsi:type="dcterms:W3CDTF">2014-09-05T03:54:00Z</dcterms:modified>
</cp:coreProperties>
</file>