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D13" w:rsidRDefault="00560D13" w:rsidP="00851D18">
      <w:pPr>
        <w:spacing w:beforeLines="50" w:afterLines="50" w:line="400" w:lineRule="exact"/>
        <w:ind w:firstLineChars="100" w:firstLine="240"/>
        <w:rPr>
          <w:rFonts w:ascii="宋体" w:hAnsi="宋体"/>
          <w:bCs/>
          <w:iCs/>
          <w:color w:val="000000"/>
          <w:sz w:val="24"/>
        </w:rPr>
      </w:pPr>
      <w:r>
        <w:rPr>
          <w:rFonts w:ascii="宋体" w:hAnsi="宋体" w:hint="eastAsia"/>
          <w:bCs/>
          <w:iCs/>
          <w:color w:val="000000"/>
          <w:sz w:val="24"/>
        </w:rPr>
        <w:t xml:space="preserve">证券代码：300332   </w:t>
      </w:r>
      <w:r w:rsidR="000A76DF">
        <w:rPr>
          <w:rFonts w:ascii="宋体" w:hAnsi="宋体" w:hint="eastAsia"/>
          <w:bCs/>
          <w:iCs/>
          <w:color w:val="000000"/>
          <w:sz w:val="24"/>
        </w:rPr>
        <w:t xml:space="preserve">                          </w:t>
      </w:r>
      <w:r w:rsidR="00A9658D">
        <w:rPr>
          <w:rFonts w:ascii="宋体" w:hAnsi="宋体" w:hint="eastAsia"/>
          <w:bCs/>
          <w:iCs/>
          <w:color w:val="000000"/>
          <w:sz w:val="24"/>
        </w:rPr>
        <w:t xml:space="preserve">  </w:t>
      </w:r>
      <w:r>
        <w:rPr>
          <w:rFonts w:ascii="宋体" w:hAnsi="宋体" w:hint="eastAsia"/>
          <w:bCs/>
          <w:iCs/>
          <w:color w:val="000000"/>
          <w:sz w:val="24"/>
        </w:rPr>
        <w:t xml:space="preserve"> 证券简称：天壕节能</w:t>
      </w:r>
    </w:p>
    <w:p w:rsidR="00560D13" w:rsidRDefault="00560D13" w:rsidP="00851D18">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天壕节能科技股份有限公司投资者关系活动记录表</w:t>
      </w:r>
    </w:p>
    <w:p w:rsidR="00560D13" w:rsidRDefault="00560D13" w:rsidP="00560D13">
      <w:pPr>
        <w:spacing w:line="400" w:lineRule="exact"/>
        <w:rPr>
          <w:rFonts w:ascii="宋体" w:hAnsi="宋体"/>
          <w:bCs/>
          <w:iCs/>
          <w:color w:val="000000"/>
          <w:sz w:val="24"/>
        </w:rPr>
      </w:pPr>
      <w:r>
        <w:rPr>
          <w:rFonts w:ascii="宋体" w:hAnsi="宋体" w:hint="eastAsia"/>
          <w:bCs/>
          <w:iCs/>
          <w:color w:val="000000"/>
          <w:sz w:val="24"/>
        </w:rPr>
        <w:t xml:space="preserve">                                                        编号：</w:t>
      </w:r>
      <w:r w:rsidR="00A87E2C">
        <w:rPr>
          <w:rFonts w:ascii="宋体" w:hAnsi="宋体" w:hint="eastAsia"/>
          <w:bCs/>
          <w:iCs/>
          <w:color w:val="000000"/>
          <w:sz w:val="24"/>
        </w:rPr>
        <w:t>201</w:t>
      </w:r>
      <w:r w:rsidR="00734ECC">
        <w:rPr>
          <w:rFonts w:ascii="宋体" w:hAnsi="宋体" w:hint="eastAsia"/>
          <w:bCs/>
          <w:iCs/>
          <w:color w:val="000000"/>
          <w:sz w:val="24"/>
        </w:rPr>
        <w:t>5</w:t>
      </w:r>
      <w:r w:rsidR="00BB2A96">
        <w:rPr>
          <w:rFonts w:ascii="宋体" w:hAnsi="宋体" w:hint="eastAsia"/>
          <w:bCs/>
          <w:iCs/>
          <w:color w:val="000000"/>
          <w:sz w:val="24"/>
        </w:rPr>
        <w:t>-00</w:t>
      </w:r>
      <w:r w:rsidR="00734ECC">
        <w:rPr>
          <w:rFonts w:ascii="宋体" w:hAnsi="宋体" w:hint="eastAsia"/>
          <w:bCs/>
          <w:iCs/>
          <w:color w:val="000000"/>
          <w:sz w:val="24"/>
        </w:rPr>
        <w:t>1</w:t>
      </w:r>
    </w:p>
    <w:p w:rsidR="00A87E2C" w:rsidRDefault="00A87E2C" w:rsidP="00560D13">
      <w:pPr>
        <w:spacing w:line="400" w:lineRule="exact"/>
        <w:rPr>
          <w:rFonts w:ascii="宋体" w:hAnsi="宋体"/>
          <w:bCs/>
          <w:iCs/>
          <w:color w:val="000000"/>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7131"/>
      </w:tblGrid>
      <w:tr w:rsidR="00560D13" w:rsidTr="008E69E1">
        <w:trPr>
          <w:trHeight w:val="2579"/>
        </w:trPr>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投资者关系活动类别</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8E69E1">
            <w:pPr>
              <w:spacing w:line="480" w:lineRule="atLeast"/>
              <w:rPr>
                <w:rFonts w:ascii="宋体" w:hAnsi="宋体"/>
                <w:bCs/>
                <w:iCs/>
                <w:color w:val="000000"/>
                <w:sz w:val="24"/>
              </w:rPr>
            </w:pPr>
            <w:r w:rsidRPr="00CB57F8">
              <w:rPr>
                <w:rFonts w:ascii="宋体" w:hAnsi="宋体" w:hint="eastAsia"/>
                <w:bCs/>
                <w:iCs/>
                <w:color w:val="000000"/>
                <w:sz w:val="24"/>
              </w:rPr>
              <w:t>√</w:t>
            </w:r>
            <w:r w:rsidR="00560D13" w:rsidRPr="00CB57F8">
              <w:rPr>
                <w:rFonts w:ascii="宋体" w:hAnsi="宋体" w:hint="eastAsia"/>
                <w:bCs/>
                <w:iCs/>
                <w:color w:val="000000"/>
                <w:sz w:val="24"/>
              </w:rPr>
              <w:t xml:space="preserve">特定对象调研        </w:t>
            </w:r>
            <w:r w:rsidR="00560D13">
              <w:rPr>
                <w:rFonts w:ascii="宋体" w:hAnsi="宋体" w:hint="eastAsia"/>
                <w:bCs/>
                <w:iCs/>
                <w:color w:val="000000"/>
                <w:sz w:val="24"/>
              </w:rPr>
              <w:t>□</w:t>
            </w:r>
            <w:r w:rsidR="00560D13" w:rsidRPr="00CB57F8">
              <w:rPr>
                <w:rFonts w:ascii="宋体" w:hAnsi="宋体" w:hint="eastAsia"/>
                <w:bCs/>
                <w:iCs/>
                <w:color w:val="000000"/>
                <w:sz w:val="24"/>
              </w:rPr>
              <w:t>分析师会议</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媒体采访            </w:t>
            </w:r>
            <w:r>
              <w:rPr>
                <w:rFonts w:ascii="宋体" w:hAnsi="宋体" w:hint="eastAsia"/>
                <w:bCs/>
                <w:iCs/>
                <w:color w:val="000000"/>
                <w:sz w:val="24"/>
              </w:rPr>
              <w:t>□</w:t>
            </w:r>
            <w:r w:rsidRPr="00CB57F8">
              <w:rPr>
                <w:rFonts w:ascii="宋体" w:hAnsi="宋体" w:hint="eastAsia"/>
                <w:bCs/>
                <w:iCs/>
                <w:color w:val="000000"/>
                <w:sz w:val="24"/>
              </w:rPr>
              <w:t>业绩说明会</w:t>
            </w:r>
          </w:p>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 xml:space="preserve">新闻发布会          </w:t>
            </w:r>
            <w:r>
              <w:rPr>
                <w:rFonts w:ascii="宋体" w:hAnsi="宋体" w:hint="eastAsia"/>
                <w:bCs/>
                <w:iCs/>
                <w:color w:val="000000"/>
                <w:sz w:val="24"/>
              </w:rPr>
              <w:t>□</w:t>
            </w:r>
            <w:r w:rsidRPr="00CB57F8">
              <w:rPr>
                <w:rFonts w:ascii="宋体" w:hAnsi="宋体" w:hint="eastAsia"/>
                <w:bCs/>
                <w:iCs/>
                <w:color w:val="000000"/>
                <w:sz w:val="24"/>
              </w:rPr>
              <w:t>路演活动</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现场参观</w:t>
            </w:r>
          </w:p>
          <w:p w:rsidR="00560D13" w:rsidRDefault="00560D13" w:rsidP="00CB57F8">
            <w:pPr>
              <w:spacing w:line="480" w:lineRule="atLeast"/>
              <w:rPr>
                <w:rFonts w:ascii="宋体" w:hAnsi="宋体"/>
                <w:bCs/>
                <w:iCs/>
                <w:color w:val="000000"/>
                <w:sz w:val="24"/>
              </w:rPr>
            </w:pPr>
            <w:r>
              <w:rPr>
                <w:rFonts w:ascii="宋体" w:hAnsi="宋体" w:hint="eastAsia"/>
                <w:bCs/>
                <w:iCs/>
                <w:color w:val="000000"/>
                <w:sz w:val="24"/>
              </w:rPr>
              <w:t>□</w:t>
            </w:r>
            <w:r w:rsidRPr="00CB57F8">
              <w:rPr>
                <w:rFonts w:ascii="宋体" w:hAnsi="宋体" w:hint="eastAsia"/>
                <w:bCs/>
                <w:iCs/>
                <w:color w:val="000000"/>
                <w:sz w:val="24"/>
              </w:rPr>
              <w:t>其他 （</w:t>
            </w:r>
            <w:proofErr w:type="gramStart"/>
            <w:r w:rsidRPr="00CB57F8">
              <w:rPr>
                <w:rFonts w:ascii="宋体" w:hAnsi="宋体" w:hint="eastAsia"/>
                <w:bCs/>
                <w:iCs/>
                <w:color w:val="000000"/>
                <w:sz w:val="24"/>
              </w:rPr>
              <w:t>请文字</w:t>
            </w:r>
            <w:proofErr w:type="gramEnd"/>
            <w:r w:rsidRPr="00CB57F8">
              <w:rPr>
                <w:rFonts w:ascii="宋体" w:hAnsi="宋体" w:hint="eastAsia"/>
                <w:bCs/>
                <w:iCs/>
                <w:color w:val="000000"/>
                <w:sz w:val="24"/>
              </w:rPr>
              <w:t>说明其他活动内容）</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6A6C72" w:rsidRDefault="00734ECC" w:rsidP="00F518F0">
            <w:pPr>
              <w:spacing w:line="480" w:lineRule="atLeast"/>
              <w:rPr>
                <w:rFonts w:ascii="宋体" w:hAnsi="宋体"/>
                <w:bCs/>
                <w:iCs/>
                <w:color w:val="000000"/>
                <w:sz w:val="24"/>
              </w:rPr>
            </w:pPr>
            <w:r>
              <w:rPr>
                <w:rFonts w:ascii="宋体" w:hAnsi="宋体" w:hint="eastAsia"/>
                <w:bCs/>
                <w:iCs/>
                <w:color w:val="000000"/>
                <w:sz w:val="24"/>
              </w:rPr>
              <w:t>国信证券</w:t>
            </w:r>
            <w:r w:rsidR="00F72A1A">
              <w:rPr>
                <w:rFonts w:ascii="宋体" w:hAnsi="宋体" w:hint="eastAsia"/>
                <w:bCs/>
                <w:iCs/>
                <w:color w:val="000000"/>
                <w:sz w:val="24"/>
              </w:rPr>
              <w:t>：</w:t>
            </w:r>
            <w:r>
              <w:rPr>
                <w:rFonts w:ascii="宋体" w:hAnsi="宋体" w:hint="eastAsia"/>
                <w:bCs/>
                <w:iCs/>
                <w:color w:val="000000"/>
                <w:sz w:val="24"/>
              </w:rPr>
              <w:t>陈青青</w:t>
            </w:r>
          </w:p>
          <w:p w:rsidR="00F72A1A" w:rsidRDefault="00734ECC" w:rsidP="0021477C">
            <w:pPr>
              <w:spacing w:line="480" w:lineRule="atLeast"/>
              <w:rPr>
                <w:rFonts w:ascii="宋体" w:hAnsi="宋体"/>
                <w:bCs/>
                <w:iCs/>
                <w:color w:val="000000"/>
                <w:sz w:val="24"/>
              </w:rPr>
            </w:pPr>
            <w:r>
              <w:rPr>
                <w:rFonts w:ascii="宋体" w:hAnsi="宋体" w:hint="eastAsia"/>
                <w:bCs/>
                <w:iCs/>
                <w:color w:val="000000"/>
                <w:sz w:val="24"/>
              </w:rPr>
              <w:t>泰达宏利基金：李泉霖</w:t>
            </w:r>
          </w:p>
          <w:p w:rsidR="00734ECC" w:rsidRDefault="00734ECC" w:rsidP="0021477C">
            <w:pPr>
              <w:spacing w:line="480" w:lineRule="atLeast"/>
              <w:rPr>
                <w:rFonts w:ascii="宋体" w:hAnsi="宋体"/>
                <w:bCs/>
                <w:iCs/>
                <w:color w:val="000000"/>
                <w:sz w:val="24"/>
              </w:rPr>
            </w:pPr>
            <w:r>
              <w:rPr>
                <w:rFonts w:ascii="宋体" w:hAnsi="宋体" w:hint="eastAsia"/>
                <w:bCs/>
                <w:iCs/>
                <w:color w:val="000000"/>
                <w:sz w:val="24"/>
              </w:rPr>
              <w:t>银华基金：李旻</w:t>
            </w:r>
          </w:p>
          <w:p w:rsidR="00734ECC" w:rsidRDefault="00734ECC" w:rsidP="0021477C">
            <w:pPr>
              <w:spacing w:line="480" w:lineRule="atLeast"/>
              <w:rPr>
                <w:rFonts w:ascii="宋体" w:hAnsi="宋体"/>
                <w:bCs/>
                <w:iCs/>
                <w:color w:val="000000"/>
                <w:sz w:val="24"/>
              </w:rPr>
            </w:pPr>
            <w:r>
              <w:rPr>
                <w:rFonts w:ascii="宋体" w:hAnsi="宋体" w:hint="eastAsia"/>
                <w:bCs/>
                <w:iCs/>
                <w:color w:val="000000"/>
                <w:sz w:val="24"/>
              </w:rPr>
              <w:t>益民基金：白思宇</w:t>
            </w:r>
          </w:p>
          <w:p w:rsidR="00734ECC" w:rsidRDefault="00734ECC" w:rsidP="0021477C">
            <w:pPr>
              <w:spacing w:line="480" w:lineRule="atLeast"/>
              <w:rPr>
                <w:rFonts w:ascii="宋体" w:hAnsi="宋体"/>
                <w:bCs/>
                <w:iCs/>
                <w:color w:val="000000"/>
                <w:sz w:val="24"/>
              </w:rPr>
            </w:pPr>
            <w:r>
              <w:rPr>
                <w:rFonts w:ascii="宋体" w:hAnsi="宋体" w:hint="eastAsia"/>
                <w:bCs/>
                <w:iCs/>
                <w:color w:val="000000"/>
                <w:sz w:val="24"/>
              </w:rPr>
              <w:t>中</w:t>
            </w:r>
            <w:proofErr w:type="gramStart"/>
            <w:r>
              <w:rPr>
                <w:rFonts w:ascii="宋体" w:hAnsi="宋体" w:hint="eastAsia"/>
                <w:bCs/>
                <w:iCs/>
                <w:color w:val="000000"/>
                <w:sz w:val="24"/>
              </w:rPr>
              <w:t>再资产</w:t>
            </w:r>
            <w:proofErr w:type="gramEnd"/>
            <w:r>
              <w:rPr>
                <w:rFonts w:ascii="宋体" w:hAnsi="宋体" w:hint="eastAsia"/>
                <w:bCs/>
                <w:iCs/>
                <w:color w:val="000000"/>
                <w:sz w:val="24"/>
              </w:rPr>
              <w:t>管理：陆莎莎</w:t>
            </w:r>
          </w:p>
          <w:p w:rsidR="00734ECC" w:rsidRPr="00734ECC" w:rsidRDefault="00734ECC" w:rsidP="0021477C">
            <w:pPr>
              <w:spacing w:line="480" w:lineRule="atLeast"/>
              <w:rPr>
                <w:rFonts w:ascii="宋体" w:hAnsi="宋体"/>
                <w:bCs/>
                <w:iCs/>
                <w:color w:val="000000"/>
                <w:sz w:val="24"/>
              </w:rPr>
            </w:pPr>
            <w:r>
              <w:rPr>
                <w:rFonts w:ascii="宋体" w:hAnsi="宋体" w:hint="eastAsia"/>
                <w:bCs/>
                <w:iCs/>
                <w:color w:val="000000"/>
                <w:sz w:val="24"/>
              </w:rPr>
              <w:t>星石投资：罗敏</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时间</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3924E6" w:rsidP="00734ECC">
            <w:pPr>
              <w:spacing w:line="480" w:lineRule="atLeast"/>
              <w:rPr>
                <w:rFonts w:ascii="宋体" w:hAnsi="宋体"/>
                <w:bCs/>
                <w:iCs/>
                <w:color w:val="000000"/>
                <w:sz w:val="24"/>
              </w:rPr>
            </w:pPr>
            <w:r>
              <w:rPr>
                <w:rFonts w:ascii="宋体" w:hAnsi="宋体" w:hint="eastAsia"/>
                <w:bCs/>
                <w:iCs/>
                <w:color w:val="000000"/>
                <w:sz w:val="24"/>
              </w:rPr>
              <w:t>201</w:t>
            </w:r>
            <w:r w:rsidR="00734ECC">
              <w:rPr>
                <w:rFonts w:ascii="宋体" w:hAnsi="宋体" w:hint="eastAsia"/>
                <w:bCs/>
                <w:iCs/>
                <w:color w:val="000000"/>
                <w:sz w:val="24"/>
              </w:rPr>
              <w:t>5</w:t>
            </w:r>
            <w:r>
              <w:rPr>
                <w:rFonts w:ascii="宋体" w:hAnsi="宋体" w:hint="eastAsia"/>
                <w:bCs/>
                <w:iCs/>
                <w:color w:val="000000"/>
                <w:sz w:val="24"/>
              </w:rPr>
              <w:t>年</w:t>
            </w:r>
            <w:r w:rsidR="00734ECC">
              <w:rPr>
                <w:rFonts w:ascii="宋体" w:hAnsi="宋体" w:hint="eastAsia"/>
                <w:bCs/>
                <w:iCs/>
                <w:color w:val="000000"/>
                <w:sz w:val="24"/>
              </w:rPr>
              <w:t>5</w:t>
            </w:r>
            <w:r>
              <w:rPr>
                <w:rFonts w:ascii="宋体" w:hAnsi="宋体" w:hint="eastAsia"/>
                <w:bCs/>
                <w:iCs/>
                <w:color w:val="000000"/>
                <w:sz w:val="24"/>
              </w:rPr>
              <w:t>月</w:t>
            </w:r>
            <w:r w:rsidR="00734ECC">
              <w:rPr>
                <w:rFonts w:ascii="宋体" w:hAnsi="宋体" w:hint="eastAsia"/>
                <w:bCs/>
                <w:iCs/>
                <w:color w:val="000000"/>
                <w:sz w:val="24"/>
              </w:rPr>
              <w:t>13</w:t>
            </w:r>
            <w:r>
              <w:rPr>
                <w:rFonts w:ascii="宋体" w:hAnsi="宋体" w:hint="eastAsia"/>
                <w:bCs/>
                <w:iCs/>
                <w:color w:val="000000"/>
                <w:sz w:val="24"/>
              </w:rPr>
              <w:t>日</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地点</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867A88" w:rsidP="008E69E1">
            <w:pPr>
              <w:spacing w:line="480" w:lineRule="atLeast"/>
              <w:rPr>
                <w:rFonts w:ascii="宋体" w:hAnsi="宋体"/>
                <w:bCs/>
                <w:iCs/>
                <w:color w:val="000000"/>
                <w:sz w:val="24"/>
              </w:rPr>
            </w:pPr>
            <w:r>
              <w:rPr>
                <w:rFonts w:ascii="宋体" w:hAnsi="宋体" w:hint="eastAsia"/>
                <w:bCs/>
                <w:iCs/>
                <w:color w:val="000000"/>
                <w:sz w:val="24"/>
              </w:rPr>
              <w:t>公司会议室</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7131" w:type="dxa"/>
            <w:tcBorders>
              <w:top w:val="single" w:sz="4" w:space="0" w:color="auto"/>
              <w:left w:val="single" w:sz="4" w:space="0" w:color="auto"/>
              <w:bottom w:val="single" w:sz="4" w:space="0" w:color="auto"/>
              <w:right w:val="single" w:sz="4" w:space="0" w:color="auto"/>
            </w:tcBorders>
            <w:vAlign w:val="center"/>
          </w:tcPr>
          <w:p w:rsidR="00867A88" w:rsidRDefault="000239BF" w:rsidP="008E69E1">
            <w:pPr>
              <w:spacing w:line="480" w:lineRule="atLeast"/>
              <w:rPr>
                <w:rFonts w:ascii="宋体" w:hAnsi="宋体"/>
                <w:bCs/>
                <w:iCs/>
                <w:color w:val="000000"/>
                <w:sz w:val="24"/>
              </w:rPr>
            </w:pPr>
            <w:r>
              <w:rPr>
                <w:rFonts w:ascii="宋体" w:hAnsi="宋体" w:hint="eastAsia"/>
                <w:bCs/>
                <w:iCs/>
                <w:color w:val="000000"/>
                <w:sz w:val="24"/>
              </w:rPr>
              <w:t>董事会秘书：张洪涛</w:t>
            </w:r>
          </w:p>
          <w:p w:rsidR="00734ECC" w:rsidRDefault="00734ECC" w:rsidP="008E69E1">
            <w:pPr>
              <w:spacing w:line="480" w:lineRule="atLeast"/>
              <w:rPr>
                <w:rFonts w:ascii="宋体" w:hAnsi="宋体"/>
                <w:bCs/>
                <w:iCs/>
                <w:color w:val="000000"/>
                <w:sz w:val="24"/>
              </w:rPr>
            </w:pPr>
            <w:r>
              <w:rPr>
                <w:rFonts w:ascii="宋体" w:hAnsi="宋体" w:hint="eastAsia"/>
                <w:bCs/>
                <w:iCs/>
                <w:color w:val="000000"/>
                <w:sz w:val="24"/>
              </w:rPr>
              <w:t>副总经理：王祖锋</w:t>
            </w:r>
          </w:p>
          <w:p w:rsidR="00867A88" w:rsidRPr="00867A88" w:rsidRDefault="00867A88" w:rsidP="008E69E1">
            <w:pPr>
              <w:spacing w:line="480" w:lineRule="atLeast"/>
              <w:rPr>
                <w:rFonts w:ascii="宋体" w:hAnsi="宋体"/>
                <w:bCs/>
                <w:iCs/>
                <w:color w:val="000000"/>
                <w:sz w:val="24"/>
              </w:rPr>
            </w:pPr>
            <w:r>
              <w:rPr>
                <w:rFonts w:ascii="宋体" w:hAnsi="宋体" w:hint="eastAsia"/>
                <w:bCs/>
                <w:iCs/>
                <w:color w:val="000000"/>
                <w:sz w:val="24"/>
              </w:rPr>
              <w:t>证券事务代表：</w:t>
            </w:r>
            <w:proofErr w:type="gramStart"/>
            <w:r>
              <w:rPr>
                <w:rFonts w:ascii="宋体" w:hAnsi="宋体" w:hint="eastAsia"/>
                <w:bCs/>
                <w:iCs/>
                <w:color w:val="000000"/>
                <w:sz w:val="24"/>
              </w:rPr>
              <w:t>程岩</w:t>
            </w:r>
            <w:proofErr w:type="gramEnd"/>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60D13" w:rsidRDefault="00560D13" w:rsidP="008E69E1">
            <w:pPr>
              <w:spacing w:line="480" w:lineRule="atLeast"/>
              <w:rPr>
                <w:rFonts w:ascii="宋体" w:hAnsi="宋体"/>
                <w:bCs/>
                <w:iCs/>
                <w:color w:val="000000"/>
                <w:sz w:val="24"/>
              </w:rPr>
            </w:pPr>
          </w:p>
        </w:tc>
        <w:tc>
          <w:tcPr>
            <w:tcW w:w="7131" w:type="dxa"/>
            <w:tcBorders>
              <w:top w:val="single" w:sz="4" w:space="0" w:color="auto"/>
              <w:left w:val="single" w:sz="4" w:space="0" w:color="auto"/>
              <w:bottom w:val="single" w:sz="4" w:space="0" w:color="auto"/>
              <w:right w:val="single" w:sz="4" w:space="0" w:color="auto"/>
            </w:tcBorders>
            <w:vAlign w:val="center"/>
          </w:tcPr>
          <w:p w:rsidR="004B4770" w:rsidRPr="00177AF1" w:rsidRDefault="005F67C1" w:rsidP="00EF494F">
            <w:pPr>
              <w:spacing w:line="480" w:lineRule="atLeast"/>
              <w:ind w:firstLineChars="200" w:firstLine="480"/>
              <w:rPr>
                <w:rFonts w:ascii="宋体" w:hAnsi="宋体"/>
                <w:bCs/>
                <w:iCs/>
                <w:color w:val="000000"/>
                <w:sz w:val="24"/>
              </w:rPr>
            </w:pPr>
            <w:r w:rsidRPr="00177AF1">
              <w:rPr>
                <w:rFonts w:ascii="宋体" w:hAnsi="宋体" w:hint="eastAsia"/>
                <w:bCs/>
                <w:iCs/>
                <w:color w:val="000000"/>
                <w:sz w:val="24"/>
              </w:rPr>
              <w:t>投资者</w:t>
            </w:r>
            <w:r w:rsidR="00ED6308">
              <w:rPr>
                <w:rFonts w:ascii="宋体" w:hAnsi="宋体" w:hint="eastAsia"/>
                <w:bCs/>
                <w:iCs/>
                <w:color w:val="000000"/>
                <w:sz w:val="24"/>
              </w:rPr>
              <w:t>与公司管理</w:t>
            </w:r>
            <w:proofErr w:type="gramStart"/>
            <w:r w:rsidR="00ED6308">
              <w:rPr>
                <w:rFonts w:ascii="宋体" w:hAnsi="宋体" w:hint="eastAsia"/>
                <w:bCs/>
                <w:iCs/>
                <w:color w:val="000000"/>
                <w:sz w:val="24"/>
              </w:rPr>
              <w:t>层</w:t>
            </w:r>
            <w:r w:rsidR="00055DE4">
              <w:rPr>
                <w:rFonts w:ascii="宋体" w:hAnsi="宋体" w:hint="eastAsia"/>
                <w:bCs/>
                <w:iCs/>
                <w:color w:val="000000"/>
                <w:sz w:val="24"/>
              </w:rPr>
              <w:t>交流</w:t>
            </w:r>
            <w:proofErr w:type="gramEnd"/>
            <w:r w:rsidR="00ED6308">
              <w:rPr>
                <w:rFonts w:ascii="宋体" w:hAnsi="宋体" w:hint="eastAsia"/>
                <w:bCs/>
                <w:iCs/>
                <w:color w:val="000000"/>
                <w:sz w:val="24"/>
              </w:rPr>
              <w:t>了</w:t>
            </w:r>
            <w:r w:rsidR="00757BD0">
              <w:rPr>
                <w:rFonts w:ascii="宋体" w:hAnsi="宋体" w:hint="eastAsia"/>
                <w:bCs/>
                <w:iCs/>
                <w:color w:val="000000"/>
                <w:sz w:val="24"/>
              </w:rPr>
              <w:t>公司的发展战略及近期的重要事项</w:t>
            </w:r>
            <w:r w:rsidR="00ED6308">
              <w:rPr>
                <w:rFonts w:ascii="宋体" w:hAnsi="宋体" w:hint="eastAsia"/>
                <w:bCs/>
                <w:iCs/>
                <w:color w:val="000000"/>
                <w:sz w:val="24"/>
              </w:rPr>
              <w:t>，主要关心的问题如下</w:t>
            </w:r>
            <w:r w:rsidR="000208C8" w:rsidRPr="00177AF1">
              <w:rPr>
                <w:rFonts w:ascii="宋体" w:hAnsi="宋体" w:hint="eastAsia"/>
                <w:bCs/>
                <w:iCs/>
                <w:color w:val="000000"/>
                <w:sz w:val="24"/>
              </w:rPr>
              <w:t>：</w:t>
            </w:r>
          </w:p>
          <w:p w:rsidR="008914AC" w:rsidRDefault="00757BD0" w:rsidP="00530C2E">
            <w:pPr>
              <w:spacing w:line="480" w:lineRule="atLeast"/>
              <w:ind w:firstLineChars="200" w:firstLine="480"/>
              <w:rPr>
                <w:rFonts w:ascii="宋体" w:hAnsi="宋体"/>
                <w:bCs/>
                <w:iCs/>
                <w:color w:val="000000"/>
                <w:sz w:val="24"/>
              </w:rPr>
            </w:pPr>
            <w:r>
              <w:rPr>
                <w:rFonts w:ascii="宋体" w:hAnsi="宋体" w:hint="eastAsia"/>
                <w:bCs/>
                <w:iCs/>
                <w:color w:val="000000"/>
                <w:sz w:val="24"/>
              </w:rPr>
              <w:t>1、公司为何继续推进对北京华盛的重组？</w:t>
            </w:r>
          </w:p>
          <w:p w:rsidR="00757BD0" w:rsidRDefault="00757BD0" w:rsidP="00530C2E">
            <w:pPr>
              <w:spacing w:line="480" w:lineRule="atLeast"/>
              <w:ind w:firstLineChars="200" w:firstLine="480"/>
              <w:rPr>
                <w:rFonts w:ascii="宋体" w:hAnsi="宋体"/>
                <w:bCs/>
                <w:iCs/>
                <w:color w:val="000000"/>
                <w:sz w:val="24"/>
              </w:rPr>
            </w:pPr>
            <w:r>
              <w:rPr>
                <w:rFonts w:ascii="宋体" w:hAnsi="宋体" w:hint="eastAsia"/>
                <w:bCs/>
                <w:iCs/>
                <w:color w:val="000000"/>
                <w:sz w:val="24"/>
              </w:rPr>
              <w:t>发展以天然气为代表的清洁能能源是公司未来重要的发展战略之一，通过收购北京华盛，公司可以</w:t>
            </w:r>
            <w:r w:rsidR="00E92782">
              <w:rPr>
                <w:rFonts w:ascii="宋体" w:hAnsi="宋体" w:hint="eastAsia"/>
                <w:bCs/>
                <w:iCs/>
                <w:color w:val="000000"/>
                <w:sz w:val="24"/>
              </w:rPr>
              <w:t>直接进入大工业客户的天然气管输领域，未来可以北京华盛为天然气整合平台，向产业链上下游进行开拓和布局。</w:t>
            </w:r>
            <w:r w:rsidR="00632C0A">
              <w:rPr>
                <w:rFonts w:ascii="宋体" w:hAnsi="宋体" w:hint="eastAsia"/>
                <w:bCs/>
                <w:iCs/>
                <w:color w:val="000000"/>
                <w:sz w:val="24"/>
              </w:rPr>
              <w:t>公司将按照重组委的意见尽快落实整改相关问题，</w:t>
            </w:r>
            <w:proofErr w:type="gramStart"/>
            <w:r w:rsidR="00632C0A">
              <w:rPr>
                <w:rFonts w:ascii="宋体" w:hAnsi="宋体" w:hint="eastAsia"/>
                <w:bCs/>
                <w:iCs/>
                <w:color w:val="000000"/>
                <w:sz w:val="24"/>
              </w:rPr>
              <w:t>待材料</w:t>
            </w:r>
            <w:proofErr w:type="gramEnd"/>
            <w:r w:rsidR="00632C0A">
              <w:rPr>
                <w:rFonts w:ascii="宋体" w:hAnsi="宋体" w:hint="eastAsia"/>
                <w:bCs/>
                <w:iCs/>
                <w:color w:val="000000"/>
                <w:sz w:val="24"/>
              </w:rPr>
              <w:t>准备完毕后重新申请。</w:t>
            </w:r>
          </w:p>
          <w:p w:rsidR="00632C0A" w:rsidRDefault="00632C0A" w:rsidP="00530C2E">
            <w:pPr>
              <w:spacing w:line="480" w:lineRule="atLeast"/>
              <w:ind w:firstLineChars="200" w:firstLine="480"/>
              <w:rPr>
                <w:rFonts w:ascii="宋体" w:hAnsi="宋体"/>
                <w:bCs/>
                <w:iCs/>
                <w:color w:val="000000"/>
                <w:sz w:val="24"/>
              </w:rPr>
            </w:pPr>
          </w:p>
          <w:p w:rsidR="00E92782" w:rsidRDefault="00E92782" w:rsidP="00E92782">
            <w:pPr>
              <w:spacing w:line="480" w:lineRule="atLeast"/>
              <w:ind w:firstLineChars="200" w:firstLine="480"/>
              <w:rPr>
                <w:rFonts w:ascii="宋体" w:hAnsi="宋体"/>
                <w:bCs/>
                <w:iCs/>
                <w:color w:val="000000"/>
                <w:sz w:val="24"/>
              </w:rPr>
            </w:pPr>
            <w:r>
              <w:rPr>
                <w:rFonts w:ascii="宋体" w:hAnsi="宋体" w:hint="eastAsia"/>
                <w:bCs/>
                <w:iCs/>
                <w:color w:val="000000"/>
                <w:sz w:val="24"/>
              </w:rPr>
              <w:t>2、北京力拓的管道压气站项目进展如何？</w:t>
            </w:r>
          </w:p>
          <w:p w:rsidR="00E92782" w:rsidRDefault="00E92782" w:rsidP="00E92782">
            <w:pPr>
              <w:spacing w:line="480" w:lineRule="atLeast"/>
              <w:ind w:firstLineChars="200" w:firstLine="480"/>
              <w:rPr>
                <w:rFonts w:ascii="宋体" w:hAnsi="宋体"/>
                <w:bCs/>
                <w:iCs/>
                <w:color w:val="000000"/>
                <w:sz w:val="24"/>
              </w:rPr>
            </w:pPr>
            <w:r>
              <w:rPr>
                <w:rFonts w:ascii="宋体" w:hAnsi="宋体" w:hint="eastAsia"/>
                <w:bCs/>
                <w:iCs/>
                <w:color w:val="000000"/>
                <w:sz w:val="24"/>
              </w:rPr>
              <w:t>公司于2014年12月29日在巨潮资讯网披露了《北京力拓2015年投资计划》，目前公司正全力推进各项目的建设工作，另北京力拓的</w:t>
            </w:r>
            <w:proofErr w:type="gramStart"/>
            <w:r>
              <w:rPr>
                <w:rFonts w:ascii="宋体" w:hAnsi="宋体" w:hint="eastAsia"/>
                <w:bCs/>
                <w:iCs/>
                <w:color w:val="000000"/>
                <w:sz w:val="24"/>
              </w:rPr>
              <w:t>鄯善非创项目</w:t>
            </w:r>
            <w:proofErr w:type="gramEnd"/>
            <w:r>
              <w:rPr>
                <w:rFonts w:ascii="宋体" w:hAnsi="宋体" w:hint="eastAsia"/>
                <w:bCs/>
                <w:iCs/>
                <w:color w:val="000000"/>
                <w:sz w:val="24"/>
              </w:rPr>
              <w:t>（装机规模18MW）即将建成投产。</w:t>
            </w:r>
          </w:p>
          <w:p w:rsidR="00E92782" w:rsidRDefault="00E92782" w:rsidP="00E92782">
            <w:pPr>
              <w:spacing w:line="480" w:lineRule="atLeast"/>
              <w:ind w:firstLineChars="200" w:firstLine="480"/>
              <w:rPr>
                <w:rFonts w:ascii="宋体" w:hAnsi="宋体"/>
                <w:bCs/>
                <w:iCs/>
                <w:color w:val="000000"/>
                <w:sz w:val="24"/>
              </w:rPr>
            </w:pPr>
            <w:r>
              <w:rPr>
                <w:rFonts w:ascii="宋体" w:hAnsi="宋体" w:hint="eastAsia"/>
                <w:bCs/>
                <w:iCs/>
                <w:color w:val="000000"/>
                <w:sz w:val="24"/>
              </w:rPr>
              <w:t>3、</w:t>
            </w:r>
            <w:r w:rsidR="00826042">
              <w:rPr>
                <w:rFonts w:ascii="宋体" w:hAnsi="宋体" w:hint="eastAsia"/>
                <w:bCs/>
                <w:iCs/>
                <w:color w:val="000000"/>
                <w:sz w:val="24"/>
              </w:rPr>
              <w:t>公司</w:t>
            </w:r>
            <w:r w:rsidR="00C32A95">
              <w:rPr>
                <w:rFonts w:ascii="宋体" w:hAnsi="宋体" w:hint="eastAsia"/>
                <w:bCs/>
                <w:iCs/>
                <w:color w:val="000000"/>
                <w:sz w:val="24"/>
              </w:rPr>
              <w:t>设立天</w:t>
            </w:r>
            <w:proofErr w:type="gramStart"/>
            <w:r w:rsidR="00C32A95">
              <w:rPr>
                <w:rFonts w:ascii="宋体" w:hAnsi="宋体" w:hint="eastAsia"/>
                <w:bCs/>
                <w:iCs/>
                <w:color w:val="000000"/>
                <w:sz w:val="24"/>
              </w:rPr>
              <w:t>壕普惠开展</w:t>
            </w:r>
            <w:proofErr w:type="gramEnd"/>
            <w:r w:rsidR="00C32A95">
              <w:rPr>
                <w:rFonts w:ascii="宋体" w:hAnsi="宋体" w:hint="eastAsia"/>
                <w:bCs/>
                <w:iCs/>
                <w:color w:val="000000"/>
                <w:sz w:val="24"/>
              </w:rPr>
              <w:t>互联网金融的目的?</w:t>
            </w:r>
          </w:p>
          <w:p w:rsidR="00851D18" w:rsidRDefault="00826042" w:rsidP="00826042">
            <w:pPr>
              <w:spacing w:line="480" w:lineRule="atLeast"/>
              <w:ind w:firstLineChars="200" w:firstLine="480"/>
              <w:rPr>
                <w:rFonts w:ascii="宋体" w:hAnsi="宋体" w:hint="eastAsia"/>
                <w:bCs/>
                <w:iCs/>
                <w:color w:val="000000"/>
                <w:sz w:val="24"/>
              </w:rPr>
            </w:pPr>
            <w:r w:rsidRPr="00826042">
              <w:rPr>
                <w:rFonts w:ascii="宋体" w:hAnsi="宋体" w:hint="eastAsia"/>
                <w:bCs/>
                <w:iCs/>
                <w:color w:val="000000"/>
                <w:sz w:val="24"/>
              </w:rPr>
              <w:t>公司本次投资的</w:t>
            </w:r>
            <w:proofErr w:type="gramStart"/>
            <w:r w:rsidRPr="00826042">
              <w:rPr>
                <w:rFonts w:ascii="宋体" w:hAnsi="宋体" w:hint="eastAsia"/>
                <w:bCs/>
                <w:iCs/>
                <w:color w:val="000000"/>
                <w:sz w:val="24"/>
              </w:rPr>
              <w:t>天壕普惠</w:t>
            </w:r>
            <w:proofErr w:type="gramEnd"/>
            <w:r w:rsidRPr="00826042">
              <w:rPr>
                <w:rFonts w:ascii="宋体" w:hAnsi="宋体" w:hint="eastAsia"/>
                <w:bCs/>
                <w:iCs/>
                <w:color w:val="000000"/>
                <w:sz w:val="24"/>
              </w:rPr>
              <w:t>旨在为节能环保产业中的企业搭建绿色融资平台，解决产业中大量企业的融资问题，引导社会资金支持绿色产业的发展。</w:t>
            </w:r>
            <w:proofErr w:type="gramStart"/>
            <w:r w:rsidR="00393E58" w:rsidRPr="00393E58">
              <w:rPr>
                <w:rFonts w:ascii="宋体" w:hAnsi="宋体" w:hint="eastAsia"/>
                <w:bCs/>
                <w:iCs/>
                <w:color w:val="000000"/>
                <w:sz w:val="24"/>
              </w:rPr>
              <w:t>天壕普惠</w:t>
            </w:r>
            <w:proofErr w:type="gramEnd"/>
            <w:r w:rsidR="00393E58" w:rsidRPr="00393E58">
              <w:rPr>
                <w:rFonts w:ascii="宋体" w:hAnsi="宋体" w:hint="eastAsia"/>
                <w:bCs/>
                <w:iCs/>
                <w:color w:val="000000"/>
                <w:sz w:val="24"/>
              </w:rPr>
              <w:t>将重点围绕节能环保产业打造绿色产业</w:t>
            </w:r>
            <w:proofErr w:type="gramStart"/>
            <w:r w:rsidR="00393E58" w:rsidRPr="00393E58">
              <w:rPr>
                <w:rFonts w:ascii="宋体" w:hAnsi="宋体" w:hint="eastAsia"/>
                <w:bCs/>
                <w:iCs/>
                <w:color w:val="000000"/>
                <w:sz w:val="24"/>
              </w:rPr>
              <w:t>链金融</w:t>
            </w:r>
            <w:proofErr w:type="gramEnd"/>
            <w:r w:rsidR="00393E58" w:rsidRPr="00393E58">
              <w:rPr>
                <w:rFonts w:ascii="宋体" w:hAnsi="宋体" w:hint="eastAsia"/>
                <w:bCs/>
                <w:iCs/>
                <w:color w:val="000000"/>
                <w:sz w:val="24"/>
              </w:rPr>
              <w:t>服务平台，凭借公司多年在节能环保领域的积累，能够不断获取优质</w:t>
            </w:r>
            <w:r w:rsidR="00851D18">
              <w:rPr>
                <w:rFonts w:ascii="宋体" w:hAnsi="宋体" w:hint="eastAsia"/>
                <w:bCs/>
                <w:iCs/>
                <w:color w:val="000000"/>
                <w:sz w:val="24"/>
              </w:rPr>
              <w:t>基础资产</w:t>
            </w:r>
            <w:r w:rsidR="00393E58" w:rsidRPr="00393E58">
              <w:rPr>
                <w:rFonts w:ascii="宋体" w:hAnsi="宋体" w:hint="eastAsia"/>
                <w:bCs/>
                <w:iCs/>
                <w:color w:val="000000"/>
                <w:sz w:val="24"/>
              </w:rPr>
              <w:t>项目，控制项目风险。</w:t>
            </w:r>
          </w:p>
          <w:p w:rsidR="00632C0A" w:rsidRDefault="008A058A" w:rsidP="00826042">
            <w:pPr>
              <w:spacing w:line="480" w:lineRule="atLeast"/>
              <w:ind w:firstLineChars="200" w:firstLine="480"/>
              <w:rPr>
                <w:rFonts w:ascii="宋体" w:hAnsi="宋体"/>
                <w:bCs/>
                <w:iCs/>
                <w:color w:val="000000"/>
                <w:sz w:val="24"/>
              </w:rPr>
            </w:pPr>
            <w:r>
              <w:rPr>
                <w:rFonts w:ascii="宋体" w:hAnsi="宋体" w:hint="eastAsia"/>
                <w:bCs/>
                <w:iCs/>
                <w:color w:val="000000"/>
                <w:sz w:val="24"/>
              </w:rPr>
              <w:t>4</w:t>
            </w:r>
            <w:r w:rsidR="0031150B">
              <w:rPr>
                <w:rFonts w:ascii="宋体" w:hAnsi="宋体" w:hint="eastAsia"/>
                <w:bCs/>
                <w:iCs/>
                <w:color w:val="000000"/>
                <w:sz w:val="24"/>
              </w:rPr>
              <w:t>、公司是否有互联网金融方面的人才储备？</w:t>
            </w:r>
          </w:p>
          <w:p w:rsidR="0031150B" w:rsidRPr="0031150B" w:rsidRDefault="0031150B" w:rsidP="0031150B">
            <w:pPr>
              <w:spacing w:line="480" w:lineRule="atLeast"/>
              <w:ind w:firstLineChars="200" w:firstLine="480"/>
              <w:rPr>
                <w:rFonts w:ascii="宋体" w:hAnsi="宋体"/>
                <w:bCs/>
                <w:iCs/>
                <w:color w:val="000000"/>
                <w:sz w:val="24"/>
              </w:rPr>
            </w:pPr>
            <w:r w:rsidRPr="0031150B">
              <w:rPr>
                <w:rFonts w:ascii="宋体" w:hAnsi="宋体" w:hint="eastAsia"/>
                <w:bCs/>
                <w:iCs/>
                <w:color w:val="000000"/>
                <w:sz w:val="24"/>
              </w:rPr>
              <w:t>公司</w:t>
            </w:r>
            <w:r w:rsidR="00C32A95">
              <w:rPr>
                <w:rFonts w:ascii="宋体" w:hAnsi="宋体" w:hint="eastAsia"/>
                <w:bCs/>
                <w:iCs/>
                <w:color w:val="000000"/>
                <w:sz w:val="24"/>
              </w:rPr>
              <w:t>将</w:t>
            </w:r>
            <w:r w:rsidR="00C32A95" w:rsidRPr="00C32A95">
              <w:rPr>
                <w:rFonts w:ascii="宋体" w:hAnsi="宋体" w:hint="eastAsia"/>
                <w:bCs/>
                <w:iCs/>
                <w:color w:val="000000"/>
                <w:sz w:val="24"/>
              </w:rPr>
              <w:t>大力加强互联网金融方面的人才建设</w:t>
            </w:r>
            <w:r w:rsidR="00C32A95">
              <w:rPr>
                <w:rFonts w:ascii="宋体" w:hAnsi="宋体" w:hint="eastAsia"/>
                <w:bCs/>
                <w:iCs/>
                <w:color w:val="000000"/>
                <w:sz w:val="24"/>
              </w:rPr>
              <w:t>,</w:t>
            </w:r>
            <w:r w:rsidRPr="0031150B">
              <w:rPr>
                <w:rFonts w:ascii="宋体" w:hAnsi="宋体" w:hint="eastAsia"/>
                <w:bCs/>
                <w:iCs/>
                <w:color w:val="000000"/>
                <w:sz w:val="24"/>
              </w:rPr>
              <w:t>来完善天壕普惠的管理团队，上市公司将凭借在产业中积累的经验、资源来帮助天壕普惠这一绿色互联网金融平台寻找优质的基础资产项目，从而和新加入的团队形成优势互补。</w:t>
            </w:r>
          </w:p>
          <w:p w:rsidR="00826042" w:rsidRPr="00826042" w:rsidRDefault="00826042" w:rsidP="00E92782">
            <w:pPr>
              <w:spacing w:line="480" w:lineRule="atLeast"/>
              <w:ind w:firstLineChars="200" w:firstLine="480"/>
              <w:rPr>
                <w:rFonts w:ascii="宋体" w:hAnsi="宋体"/>
                <w:bCs/>
                <w:iCs/>
                <w:color w:val="000000"/>
                <w:sz w:val="24"/>
              </w:rPr>
            </w:pPr>
          </w:p>
          <w:p w:rsidR="00757BD0" w:rsidRPr="008914AC" w:rsidRDefault="00757BD0" w:rsidP="00530C2E">
            <w:pPr>
              <w:spacing w:line="480" w:lineRule="atLeast"/>
              <w:ind w:firstLineChars="200" w:firstLine="480"/>
              <w:rPr>
                <w:rFonts w:ascii="宋体" w:hAnsi="宋体"/>
                <w:bCs/>
                <w:iCs/>
                <w:color w:val="000000"/>
                <w:sz w:val="24"/>
              </w:rPr>
            </w:pP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6C2CDB" w:rsidP="008E69E1">
            <w:pPr>
              <w:spacing w:line="480" w:lineRule="atLeast"/>
              <w:rPr>
                <w:rFonts w:ascii="宋体" w:hAnsi="宋体"/>
                <w:bCs/>
                <w:iCs/>
                <w:color w:val="000000"/>
                <w:sz w:val="24"/>
              </w:rPr>
            </w:pPr>
            <w:r>
              <w:rPr>
                <w:rFonts w:ascii="宋体" w:hAnsi="宋体" w:hint="eastAsia"/>
                <w:bCs/>
                <w:iCs/>
                <w:color w:val="000000"/>
                <w:sz w:val="24"/>
              </w:rPr>
              <w:t>无</w:t>
            </w:r>
          </w:p>
        </w:tc>
      </w:tr>
      <w:tr w:rsidR="00560D13" w:rsidTr="008E69E1">
        <w:tc>
          <w:tcPr>
            <w:tcW w:w="1908" w:type="dxa"/>
            <w:tcBorders>
              <w:top w:val="single" w:sz="4" w:space="0" w:color="auto"/>
              <w:left w:val="single" w:sz="4" w:space="0" w:color="auto"/>
              <w:bottom w:val="single" w:sz="4" w:space="0" w:color="auto"/>
              <w:right w:val="single" w:sz="4" w:space="0" w:color="auto"/>
            </w:tcBorders>
            <w:vAlign w:val="center"/>
          </w:tcPr>
          <w:p w:rsidR="00560D13" w:rsidRDefault="00560D13" w:rsidP="008E69E1">
            <w:pPr>
              <w:spacing w:line="480" w:lineRule="atLeast"/>
              <w:rPr>
                <w:rFonts w:ascii="宋体" w:hAnsi="宋体"/>
                <w:bCs/>
                <w:iCs/>
                <w:color w:val="000000"/>
                <w:sz w:val="24"/>
              </w:rPr>
            </w:pPr>
            <w:r>
              <w:rPr>
                <w:rFonts w:ascii="宋体" w:hAnsi="宋体" w:hint="eastAsia"/>
                <w:bCs/>
                <w:iCs/>
                <w:color w:val="000000"/>
                <w:sz w:val="24"/>
              </w:rPr>
              <w:t>日期</w:t>
            </w:r>
          </w:p>
        </w:tc>
        <w:tc>
          <w:tcPr>
            <w:tcW w:w="7131" w:type="dxa"/>
            <w:tcBorders>
              <w:top w:val="single" w:sz="4" w:space="0" w:color="auto"/>
              <w:left w:val="single" w:sz="4" w:space="0" w:color="auto"/>
              <w:bottom w:val="single" w:sz="4" w:space="0" w:color="auto"/>
              <w:right w:val="single" w:sz="4" w:space="0" w:color="auto"/>
            </w:tcBorders>
            <w:vAlign w:val="center"/>
          </w:tcPr>
          <w:p w:rsidR="00560D13" w:rsidRDefault="00A9658D" w:rsidP="00094B00">
            <w:pPr>
              <w:spacing w:line="480" w:lineRule="atLeast"/>
              <w:rPr>
                <w:rFonts w:ascii="宋体" w:hAnsi="宋体"/>
                <w:bCs/>
                <w:iCs/>
                <w:color w:val="000000"/>
                <w:sz w:val="24"/>
              </w:rPr>
            </w:pPr>
            <w:r>
              <w:rPr>
                <w:rFonts w:ascii="宋体" w:hAnsi="宋体" w:hint="eastAsia"/>
                <w:bCs/>
                <w:iCs/>
                <w:color w:val="000000"/>
                <w:sz w:val="24"/>
              </w:rPr>
              <w:t>201</w:t>
            </w:r>
            <w:r w:rsidR="00094B00">
              <w:rPr>
                <w:rFonts w:ascii="宋体" w:hAnsi="宋体" w:hint="eastAsia"/>
                <w:bCs/>
                <w:iCs/>
                <w:color w:val="000000"/>
                <w:sz w:val="24"/>
              </w:rPr>
              <w:t>5</w:t>
            </w:r>
            <w:r>
              <w:rPr>
                <w:rFonts w:ascii="宋体" w:hAnsi="宋体" w:hint="eastAsia"/>
                <w:bCs/>
                <w:iCs/>
                <w:color w:val="000000"/>
                <w:sz w:val="24"/>
              </w:rPr>
              <w:t>年</w:t>
            </w:r>
            <w:r w:rsidR="00094B00">
              <w:rPr>
                <w:rFonts w:ascii="宋体" w:hAnsi="宋体" w:hint="eastAsia"/>
                <w:bCs/>
                <w:iCs/>
                <w:color w:val="000000"/>
                <w:sz w:val="24"/>
              </w:rPr>
              <w:t>5</w:t>
            </w:r>
            <w:r>
              <w:rPr>
                <w:rFonts w:ascii="宋体" w:hAnsi="宋体" w:hint="eastAsia"/>
                <w:bCs/>
                <w:iCs/>
                <w:color w:val="000000"/>
                <w:sz w:val="24"/>
              </w:rPr>
              <w:t>月</w:t>
            </w:r>
            <w:r w:rsidR="00094B00">
              <w:rPr>
                <w:rFonts w:ascii="宋体" w:hAnsi="宋体" w:hint="eastAsia"/>
                <w:bCs/>
                <w:iCs/>
                <w:color w:val="000000"/>
                <w:sz w:val="24"/>
              </w:rPr>
              <w:t>13</w:t>
            </w:r>
            <w:r>
              <w:rPr>
                <w:rFonts w:ascii="宋体" w:hAnsi="宋体" w:hint="eastAsia"/>
                <w:bCs/>
                <w:iCs/>
                <w:color w:val="000000"/>
                <w:sz w:val="24"/>
              </w:rPr>
              <w:t>日</w:t>
            </w:r>
          </w:p>
        </w:tc>
      </w:tr>
    </w:tbl>
    <w:p w:rsidR="003C2786" w:rsidRDefault="003C2786">
      <w:pPr>
        <w:widowControl/>
        <w:jc w:val="left"/>
      </w:pPr>
    </w:p>
    <w:sectPr w:rsidR="003C2786" w:rsidSect="00892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F24" w:rsidRDefault="00E73F24" w:rsidP="008B2CCF">
      <w:r>
        <w:separator/>
      </w:r>
    </w:p>
  </w:endnote>
  <w:endnote w:type="continuationSeparator" w:id="0">
    <w:p w:rsidR="00E73F24" w:rsidRDefault="00E73F24" w:rsidP="008B2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F24" w:rsidRDefault="00E73F24" w:rsidP="008B2CCF">
      <w:r>
        <w:separator/>
      </w:r>
    </w:p>
  </w:footnote>
  <w:footnote w:type="continuationSeparator" w:id="0">
    <w:p w:rsidR="00E73F24" w:rsidRDefault="00E73F24" w:rsidP="008B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3167B"/>
    <w:multiLevelType w:val="hybridMultilevel"/>
    <w:tmpl w:val="CB122BE8"/>
    <w:lvl w:ilvl="0" w:tplc="11B00D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4375EB"/>
    <w:multiLevelType w:val="hybridMultilevel"/>
    <w:tmpl w:val="470AA644"/>
    <w:lvl w:ilvl="0" w:tplc="119A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E7C6CAF"/>
    <w:multiLevelType w:val="hybridMultilevel"/>
    <w:tmpl w:val="BFEC5E8A"/>
    <w:lvl w:ilvl="0" w:tplc="A5D8F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DBA5AAD"/>
    <w:multiLevelType w:val="hybridMultilevel"/>
    <w:tmpl w:val="B0565CEC"/>
    <w:lvl w:ilvl="0" w:tplc="E410ED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CCF"/>
    <w:rsid w:val="00004239"/>
    <w:rsid w:val="00004284"/>
    <w:rsid w:val="00004F26"/>
    <w:rsid w:val="00007023"/>
    <w:rsid w:val="000208C8"/>
    <w:rsid w:val="000239BF"/>
    <w:rsid w:val="000257B5"/>
    <w:rsid w:val="00027B4A"/>
    <w:rsid w:val="00031C46"/>
    <w:rsid w:val="0003374A"/>
    <w:rsid w:val="00036A9D"/>
    <w:rsid w:val="000413AE"/>
    <w:rsid w:val="00055DE4"/>
    <w:rsid w:val="000750AB"/>
    <w:rsid w:val="000867C5"/>
    <w:rsid w:val="00094B00"/>
    <w:rsid w:val="000A0AA6"/>
    <w:rsid w:val="000A1048"/>
    <w:rsid w:val="000A5719"/>
    <w:rsid w:val="000A76DF"/>
    <w:rsid w:val="000C5E15"/>
    <w:rsid w:val="000D152F"/>
    <w:rsid w:val="000D7EAE"/>
    <w:rsid w:val="000E71F8"/>
    <w:rsid w:val="000F58E8"/>
    <w:rsid w:val="00102178"/>
    <w:rsid w:val="00105263"/>
    <w:rsid w:val="001233FA"/>
    <w:rsid w:val="001239AB"/>
    <w:rsid w:val="00125A33"/>
    <w:rsid w:val="00130242"/>
    <w:rsid w:val="0013195C"/>
    <w:rsid w:val="00162873"/>
    <w:rsid w:val="0017485F"/>
    <w:rsid w:val="00176DB6"/>
    <w:rsid w:val="00177AF1"/>
    <w:rsid w:val="00181C91"/>
    <w:rsid w:val="00183A75"/>
    <w:rsid w:val="0019079D"/>
    <w:rsid w:val="00194D1A"/>
    <w:rsid w:val="00194F21"/>
    <w:rsid w:val="00195552"/>
    <w:rsid w:val="001A132E"/>
    <w:rsid w:val="001B25A6"/>
    <w:rsid w:val="001C0AB1"/>
    <w:rsid w:val="001C0F7E"/>
    <w:rsid w:val="001D643F"/>
    <w:rsid w:val="001E0148"/>
    <w:rsid w:val="001E2A0F"/>
    <w:rsid w:val="001E4247"/>
    <w:rsid w:val="001F0E96"/>
    <w:rsid w:val="001F186B"/>
    <w:rsid w:val="0020108F"/>
    <w:rsid w:val="0020123D"/>
    <w:rsid w:val="002100FE"/>
    <w:rsid w:val="0021477C"/>
    <w:rsid w:val="00215C67"/>
    <w:rsid w:val="00222F09"/>
    <w:rsid w:val="00231C95"/>
    <w:rsid w:val="0024490F"/>
    <w:rsid w:val="00252BE5"/>
    <w:rsid w:val="002658B9"/>
    <w:rsid w:val="00266A2D"/>
    <w:rsid w:val="00271614"/>
    <w:rsid w:val="002758B7"/>
    <w:rsid w:val="002877F2"/>
    <w:rsid w:val="00290167"/>
    <w:rsid w:val="002916CF"/>
    <w:rsid w:val="002A7454"/>
    <w:rsid w:val="002C3DDD"/>
    <w:rsid w:val="002C63B6"/>
    <w:rsid w:val="002D2636"/>
    <w:rsid w:val="002E54F4"/>
    <w:rsid w:val="002F7987"/>
    <w:rsid w:val="00304AB0"/>
    <w:rsid w:val="0031150B"/>
    <w:rsid w:val="00320505"/>
    <w:rsid w:val="00326A13"/>
    <w:rsid w:val="0032718A"/>
    <w:rsid w:val="00351A8F"/>
    <w:rsid w:val="0035353C"/>
    <w:rsid w:val="00355368"/>
    <w:rsid w:val="00356BDE"/>
    <w:rsid w:val="0036065D"/>
    <w:rsid w:val="00363DE4"/>
    <w:rsid w:val="00375051"/>
    <w:rsid w:val="003924E6"/>
    <w:rsid w:val="00393E58"/>
    <w:rsid w:val="00395389"/>
    <w:rsid w:val="003A65AB"/>
    <w:rsid w:val="003B0E62"/>
    <w:rsid w:val="003B1DE1"/>
    <w:rsid w:val="003C2786"/>
    <w:rsid w:val="003C2F78"/>
    <w:rsid w:val="003C31AA"/>
    <w:rsid w:val="003D0455"/>
    <w:rsid w:val="003D1260"/>
    <w:rsid w:val="003D3AEB"/>
    <w:rsid w:val="003F6B18"/>
    <w:rsid w:val="003F7041"/>
    <w:rsid w:val="003F7F5C"/>
    <w:rsid w:val="00404463"/>
    <w:rsid w:val="00406C8C"/>
    <w:rsid w:val="00412192"/>
    <w:rsid w:val="00416D01"/>
    <w:rsid w:val="004253DA"/>
    <w:rsid w:val="0042650D"/>
    <w:rsid w:val="00431A16"/>
    <w:rsid w:val="0043406B"/>
    <w:rsid w:val="004363C2"/>
    <w:rsid w:val="00450B2D"/>
    <w:rsid w:val="0046186E"/>
    <w:rsid w:val="00461FCF"/>
    <w:rsid w:val="00471D8A"/>
    <w:rsid w:val="004729AB"/>
    <w:rsid w:val="00473701"/>
    <w:rsid w:val="00474AEF"/>
    <w:rsid w:val="004755DC"/>
    <w:rsid w:val="004859A8"/>
    <w:rsid w:val="004870F0"/>
    <w:rsid w:val="004A2E96"/>
    <w:rsid w:val="004A2EA0"/>
    <w:rsid w:val="004A38A8"/>
    <w:rsid w:val="004A6612"/>
    <w:rsid w:val="004A78B0"/>
    <w:rsid w:val="004B4770"/>
    <w:rsid w:val="004B60F2"/>
    <w:rsid w:val="004D2672"/>
    <w:rsid w:val="004D7C4D"/>
    <w:rsid w:val="004E6EED"/>
    <w:rsid w:val="004F0F11"/>
    <w:rsid w:val="004F596C"/>
    <w:rsid w:val="004F6557"/>
    <w:rsid w:val="004F723D"/>
    <w:rsid w:val="00500BEE"/>
    <w:rsid w:val="0050381E"/>
    <w:rsid w:val="00503CF9"/>
    <w:rsid w:val="00517DBB"/>
    <w:rsid w:val="00520105"/>
    <w:rsid w:val="00521CF0"/>
    <w:rsid w:val="00526899"/>
    <w:rsid w:val="00530C2E"/>
    <w:rsid w:val="00530D09"/>
    <w:rsid w:val="005322B9"/>
    <w:rsid w:val="005339A6"/>
    <w:rsid w:val="00550F5E"/>
    <w:rsid w:val="0055308B"/>
    <w:rsid w:val="00560D13"/>
    <w:rsid w:val="005627FF"/>
    <w:rsid w:val="00563FFF"/>
    <w:rsid w:val="00565ADE"/>
    <w:rsid w:val="00566B9B"/>
    <w:rsid w:val="00572D21"/>
    <w:rsid w:val="0058349D"/>
    <w:rsid w:val="00585959"/>
    <w:rsid w:val="005A03FB"/>
    <w:rsid w:val="005A2C3D"/>
    <w:rsid w:val="005C50AA"/>
    <w:rsid w:val="005C5F7D"/>
    <w:rsid w:val="005C6FE1"/>
    <w:rsid w:val="005D2113"/>
    <w:rsid w:val="005D2AA0"/>
    <w:rsid w:val="005F44BD"/>
    <w:rsid w:val="005F4B57"/>
    <w:rsid w:val="005F67C1"/>
    <w:rsid w:val="00601063"/>
    <w:rsid w:val="00605925"/>
    <w:rsid w:val="00607134"/>
    <w:rsid w:val="0061085C"/>
    <w:rsid w:val="00610DE2"/>
    <w:rsid w:val="0061795A"/>
    <w:rsid w:val="0062552F"/>
    <w:rsid w:val="00632C0A"/>
    <w:rsid w:val="00647095"/>
    <w:rsid w:val="006527F5"/>
    <w:rsid w:val="0066704A"/>
    <w:rsid w:val="006702A8"/>
    <w:rsid w:val="00684DB2"/>
    <w:rsid w:val="00694BCF"/>
    <w:rsid w:val="0069700E"/>
    <w:rsid w:val="006A4AFC"/>
    <w:rsid w:val="006A62FC"/>
    <w:rsid w:val="006A6C72"/>
    <w:rsid w:val="006B1F49"/>
    <w:rsid w:val="006B5ACC"/>
    <w:rsid w:val="006C2B68"/>
    <w:rsid w:val="006C2CDB"/>
    <w:rsid w:val="006C334D"/>
    <w:rsid w:val="006C5AEA"/>
    <w:rsid w:val="006D71C6"/>
    <w:rsid w:val="006E0811"/>
    <w:rsid w:val="006E4280"/>
    <w:rsid w:val="006E437C"/>
    <w:rsid w:val="006F71B9"/>
    <w:rsid w:val="00713BA4"/>
    <w:rsid w:val="00726F6E"/>
    <w:rsid w:val="00734ECC"/>
    <w:rsid w:val="0075528C"/>
    <w:rsid w:val="00757BD0"/>
    <w:rsid w:val="00762D32"/>
    <w:rsid w:val="00786D55"/>
    <w:rsid w:val="00795FDB"/>
    <w:rsid w:val="00796610"/>
    <w:rsid w:val="00797BC9"/>
    <w:rsid w:val="007B31F8"/>
    <w:rsid w:val="007C273E"/>
    <w:rsid w:val="007C752D"/>
    <w:rsid w:val="007D2830"/>
    <w:rsid w:val="007D619C"/>
    <w:rsid w:val="007E4DA3"/>
    <w:rsid w:val="007F1518"/>
    <w:rsid w:val="007F782B"/>
    <w:rsid w:val="0080040F"/>
    <w:rsid w:val="0080431E"/>
    <w:rsid w:val="00813E71"/>
    <w:rsid w:val="008164DB"/>
    <w:rsid w:val="0081691A"/>
    <w:rsid w:val="0082115A"/>
    <w:rsid w:val="008254E9"/>
    <w:rsid w:val="00826042"/>
    <w:rsid w:val="00841803"/>
    <w:rsid w:val="0084207D"/>
    <w:rsid w:val="0084478F"/>
    <w:rsid w:val="00844E19"/>
    <w:rsid w:val="00851D18"/>
    <w:rsid w:val="008520E7"/>
    <w:rsid w:val="00852560"/>
    <w:rsid w:val="00855C27"/>
    <w:rsid w:val="00867A88"/>
    <w:rsid w:val="008802AE"/>
    <w:rsid w:val="00881564"/>
    <w:rsid w:val="008914AC"/>
    <w:rsid w:val="0089291F"/>
    <w:rsid w:val="008A058A"/>
    <w:rsid w:val="008A3BEA"/>
    <w:rsid w:val="008B29B5"/>
    <w:rsid w:val="008B2BE2"/>
    <w:rsid w:val="008B2CCF"/>
    <w:rsid w:val="008B3450"/>
    <w:rsid w:val="008C78A5"/>
    <w:rsid w:val="008E5A17"/>
    <w:rsid w:val="008E6593"/>
    <w:rsid w:val="008E69E1"/>
    <w:rsid w:val="008F141B"/>
    <w:rsid w:val="0090021F"/>
    <w:rsid w:val="00906767"/>
    <w:rsid w:val="0090789D"/>
    <w:rsid w:val="00922D70"/>
    <w:rsid w:val="00927A7B"/>
    <w:rsid w:val="00930BBF"/>
    <w:rsid w:val="00931750"/>
    <w:rsid w:val="009348F5"/>
    <w:rsid w:val="009501E1"/>
    <w:rsid w:val="009534B9"/>
    <w:rsid w:val="00955697"/>
    <w:rsid w:val="0096116A"/>
    <w:rsid w:val="009638C1"/>
    <w:rsid w:val="009742D8"/>
    <w:rsid w:val="0097607A"/>
    <w:rsid w:val="00976682"/>
    <w:rsid w:val="00990D05"/>
    <w:rsid w:val="00991AAC"/>
    <w:rsid w:val="00993088"/>
    <w:rsid w:val="009A1E35"/>
    <w:rsid w:val="009A789C"/>
    <w:rsid w:val="009B7AD4"/>
    <w:rsid w:val="009D60BD"/>
    <w:rsid w:val="009D6BC0"/>
    <w:rsid w:val="009F4D2B"/>
    <w:rsid w:val="009F76C5"/>
    <w:rsid w:val="00A31016"/>
    <w:rsid w:val="00A341BD"/>
    <w:rsid w:val="00A424B5"/>
    <w:rsid w:val="00A42E2B"/>
    <w:rsid w:val="00A46791"/>
    <w:rsid w:val="00A6041A"/>
    <w:rsid w:val="00A61208"/>
    <w:rsid w:val="00A63364"/>
    <w:rsid w:val="00A650B6"/>
    <w:rsid w:val="00A67144"/>
    <w:rsid w:val="00A82200"/>
    <w:rsid w:val="00A87E2C"/>
    <w:rsid w:val="00A91EE0"/>
    <w:rsid w:val="00A93DAD"/>
    <w:rsid w:val="00A94565"/>
    <w:rsid w:val="00A9658D"/>
    <w:rsid w:val="00AA7D04"/>
    <w:rsid w:val="00AB42D1"/>
    <w:rsid w:val="00AC1A71"/>
    <w:rsid w:val="00AE1057"/>
    <w:rsid w:val="00AE136D"/>
    <w:rsid w:val="00AE6D24"/>
    <w:rsid w:val="00AE7D5B"/>
    <w:rsid w:val="00AF6416"/>
    <w:rsid w:val="00B3032E"/>
    <w:rsid w:val="00B33D5C"/>
    <w:rsid w:val="00B43DB7"/>
    <w:rsid w:val="00B45588"/>
    <w:rsid w:val="00B462EF"/>
    <w:rsid w:val="00B73584"/>
    <w:rsid w:val="00B76659"/>
    <w:rsid w:val="00B90F21"/>
    <w:rsid w:val="00B925A9"/>
    <w:rsid w:val="00B93363"/>
    <w:rsid w:val="00B96B96"/>
    <w:rsid w:val="00B96EFA"/>
    <w:rsid w:val="00BA5812"/>
    <w:rsid w:val="00BA742B"/>
    <w:rsid w:val="00BB2A96"/>
    <w:rsid w:val="00BB48D1"/>
    <w:rsid w:val="00BD335F"/>
    <w:rsid w:val="00BF3709"/>
    <w:rsid w:val="00BF452F"/>
    <w:rsid w:val="00BF6BFB"/>
    <w:rsid w:val="00BF716A"/>
    <w:rsid w:val="00C0529B"/>
    <w:rsid w:val="00C15996"/>
    <w:rsid w:val="00C30C88"/>
    <w:rsid w:val="00C32A95"/>
    <w:rsid w:val="00C44AE6"/>
    <w:rsid w:val="00C47F8A"/>
    <w:rsid w:val="00C52784"/>
    <w:rsid w:val="00C60F55"/>
    <w:rsid w:val="00C62858"/>
    <w:rsid w:val="00C674C4"/>
    <w:rsid w:val="00C67FDD"/>
    <w:rsid w:val="00C72281"/>
    <w:rsid w:val="00C74811"/>
    <w:rsid w:val="00C755EA"/>
    <w:rsid w:val="00C80176"/>
    <w:rsid w:val="00C85F6A"/>
    <w:rsid w:val="00C91045"/>
    <w:rsid w:val="00C9209F"/>
    <w:rsid w:val="00CA0952"/>
    <w:rsid w:val="00CA2895"/>
    <w:rsid w:val="00CA50E0"/>
    <w:rsid w:val="00CA5AFA"/>
    <w:rsid w:val="00CB57F8"/>
    <w:rsid w:val="00CB5DCA"/>
    <w:rsid w:val="00CB64F7"/>
    <w:rsid w:val="00CB66DB"/>
    <w:rsid w:val="00CC2222"/>
    <w:rsid w:val="00CD153B"/>
    <w:rsid w:val="00CD3746"/>
    <w:rsid w:val="00CD7120"/>
    <w:rsid w:val="00CE2416"/>
    <w:rsid w:val="00CE49FA"/>
    <w:rsid w:val="00CF38F3"/>
    <w:rsid w:val="00CF517E"/>
    <w:rsid w:val="00D10180"/>
    <w:rsid w:val="00D262D1"/>
    <w:rsid w:val="00D2763F"/>
    <w:rsid w:val="00D3661F"/>
    <w:rsid w:val="00D42431"/>
    <w:rsid w:val="00D42913"/>
    <w:rsid w:val="00D44683"/>
    <w:rsid w:val="00D53419"/>
    <w:rsid w:val="00D544D4"/>
    <w:rsid w:val="00D572D9"/>
    <w:rsid w:val="00D67082"/>
    <w:rsid w:val="00D74747"/>
    <w:rsid w:val="00D753AF"/>
    <w:rsid w:val="00D76266"/>
    <w:rsid w:val="00D85F6A"/>
    <w:rsid w:val="00D87620"/>
    <w:rsid w:val="00D91135"/>
    <w:rsid w:val="00D91D2D"/>
    <w:rsid w:val="00D92BB3"/>
    <w:rsid w:val="00DA070F"/>
    <w:rsid w:val="00DA130C"/>
    <w:rsid w:val="00DA7F53"/>
    <w:rsid w:val="00DB6C0E"/>
    <w:rsid w:val="00DD153F"/>
    <w:rsid w:val="00DE1418"/>
    <w:rsid w:val="00DE2103"/>
    <w:rsid w:val="00DE61DF"/>
    <w:rsid w:val="00DF2E91"/>
    <w:rsid w:val="00DF42DF"/>
    <w:rsid w:val="00DF6CDF"/>
    <w:rsid w:val="00DF782C"/>
    <w:rsid w:val="00E0126C"/>
    <w:rsid w:val="00E14DA6"/>
    <w:rsid w:val="00E14DB5"/>
    <w:rsid w:val="00E43FE3"/>
    <w:rsid w:val="00E54385"/>
    <w:rsid w:val="00E70234"/>
    <w:rsid w:val="00E7322E"/>
    <w:rsid w:val="00E73F24"/>
    <w:rsid w:val="00E773C4"/>
    <w:rsid w:val="00E83D24"/>
    <w:rsid w:val="00E92427"/>
    <w:rsid w:val="00E92782"/>
    <w:rsid w:val="00E94FD0"/>
    <w:rsid w:val="00E96D05"/>
    <w:rsid w:val="00EA2607"/>
    <w:rsid w:val="00EA4BFA"/>
    <w:rsid w:val="00EB290D"/>
    <w:rsid w:val="00EB4B2D"/>
    <w:rsid w:val="00ED0656"/>
    <w:rsid w:val="00ED3BFF"/>
    <w:rsid w:val="00ED6308"/>
    <w:rsid w:val="00EE6508"/>
    <w:rsid w:val="00EE79EE"/>
    <w:rsid w:val="00EF494F"/>
    <w:rsid w:val="00EF5170"/>
    <w:rsid w:val="00F04023"/>
    <w:rsid w:val="00F132E9"/>
    <w:rsid w:val="00F35718"/>
    <w:rsid w:val="00F518F0"/>
    <w:rsid w:val="00F63B2C"/>
    <w:rsid w:val="00F6636F"/>
    <w:rsid w:val="00F715C4"/>
    <w:rsid w:val="00F716BB"/>
    <w:rsid w:val="00F72A1A"/>
    <w:rsid w:val="00F80198"/>
    <w:rsid w:val="00F841E7"/>
    <w:rsid w:val="00F847B1"/>
    <w:rsid w:val="00F84DBD"/>
    <w:rsid w:val="00FC002F"/>
    <w:rsid w:val="00FE4DC9"/>
    <w:rsid w:val="00FE733A"/>
    <w:rsid w:val="00FE79D8"/>
    <w:rsid w:val="00FF0A36"/>
    <w:rsid w:val="00FF3C26"/>
    <w:rsid w:val="00FF3C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CC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CCF"/>
    <w:rPr>
      <w:sz w:val="18"/>
      <w:szCs w:val="18"/>
    </w:rPr>
  </w:style>
  <w:style w:type="paragraph" w:styleId="a4">
    <w:name w:val="footer"/>
    <w:basedOn w:val="a"/>
    <w:link w:val="Char0"/>
    <w:uiPriority w:val="99"/>
    <w:semiHidden/>
    <w:unhideWhenUsed/>
    <w:rsid w:val="008B2C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CCF"/>
    <w:rPr>
      <w:sz w:val="18"/>
      <w:szCs w:val="18"/>
    </w:rPr>
  </w:style>
  <w:style w:type="paragraph" w:customStyle="1" w:styleId="Default">
    <w:name w:val="Default"/>
    <w:rsid w:val="008B2CCF"/>
    <w:pPr>
      <w:widowControl w:val="0"/>
      <w:autoSpaceDE w:val="0"/>
      <w:autoSpaceDN w:val="0"/>
      <w:adjustRightInd w:val="0"/>
    </w:pPr>
    <w:rPr>
      <w:rFonts w:ascii="宋体" w:eastAsia="宋体" w:cs="宋体"/>
      <w:color w:val="000000"/>
      <w:kern w:val="0"/>
      <w:sz w:val="24"/>
      <w:szCs w:val="24"/>
    </w:rPr>
  </w:style>
  <w:style w:type="table" w:styleId="a5">
    <w:name w:val="Table Grid"/>
    <w:basedOn w:val="a1"/>
    <w:uiPriority w:val="59"/>
    <w:rsid w:val="008B2CC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8B2CCF"/>
    <w:rPr>
      <w:sz w:val="18"/>
      <w:szCs w:val="18"/>
    </w:rPr>
  </w:style>
  <w:style w:type="character" w:customStyle="1" w:styleId="Char1">
    <w:name w:val="批注框文本 Char"/>
    <w:basedOn w:val="a0"/>
    <w:link w:val="a6"/>
    <w:uiPriority w:val="99"/>
    <w:semiHidden/>
    <w:rsid w:val="008B2CCF"/>
    <w:rPr>
      <w:sz w:val="18"/>
      <w:szCs w:val="18"/>
    </w:rPr>
  </w:style>
  <w:style w:type="paragraph" w:styleId="a7">
    <w:name w:val="Revision"/>
    <w:hidden/>
    <w:uiPriority w:val="99"/>
    <w:semiHidden/>
    <w:rsid w:val="00F847B1"/>
  </w:style>
  <w:style w:type="paragraph" w:styleId="a8">
    <w:name w:val="List Paragraph"/>
    <w:basedOn w:val="a"/>
    <w:uiPriority w:val="34"/>
    <w:qFormat/>
    <w:rsid w:val="002100FE"/>
    <w:pPr>
      <w:ind w:firstLineChars="200" w:firstLine="420"/>
    </w:pPr>
  </w:style>
</w:styles>
</file>

<file path=word/webSettings.xml><?xml version="1.0" encoding="utf-8"?>
<w:webSettings xmlns:r="http://schemas.openxmlformats.org/officeDocument/2006/relationships" xmlns:w="http://schemas.openxmlformats.org/wordprocessingml/2006/main">
  <w:divs>
    <w:div w:id="2137597768">
      <w:bodyDiv w:val="1"/>
      <w:marLeft w:val="0"/>
      <w:marRight w:val="0"/>
      <w:marTop w:val="0"/>
      <w:marBottom w:val="0"/>
      <w:divBdr>
        <w:top w:val="none" w:sz="0" w:space="0" w:color="auto"/>
        <w:left w:val="none" w:sz="0" w:space="0" w:color="auto"/>
        <w:bottom w:val="none" w:sz="0" w:space="0" w:color="auto"/>
        <w:right w:val="none" w:sz="0" w:space="0" w:color="auto"/>
      </w:divBdr>
      <w:divsChild>
        <w:div w:id="179478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2</Pages>
  <Words>149</Words>
  <Characters>851</Characters>
  <Application>Microsoft Office Word</Application>
  <DocSecurity>0</DocSecurity>
  <Lines>7</Lines>
  <Paragraphs>1</Paragraphs>
  <ScaleCrop>false</ScaleCrop>
  <Company>微软中国</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chengyan</cp:lastModifiedBy>
  <cp:revision>201</cp:revision>
  <cp:lastPrinted>2013-03-01T10:08:00Z</cp:lastPrinted>
  <dcterms:created xsi:type="dcterms:W3CDTF">2012-08-09T06:03:00Z</dcterms:created>
  <dcterms:modified xsi:type="dcterms:W3CDTF">2015-05-14T09:27:00Z</dcterms:modified>
</cp:coreProperties>
</file>