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Pr="000A7DFD" w:rsidRDefault="00560D13" w:rsidP="000A7DFD">
      <w:pPr>
        <w:spacing w:beforeLines="50" w:afterLines="50"/>
        <w:ind w:firstLineChars="100" w:firstLine="240"/>
        <w:rPr>
          <w:rFonts w:ascii="宋体" w:hAnsi="宋体"/>
          <w:bCs/>
          <w:iCs/>
          <w:color w:val="000000"/>
          <w:sz w:val="24"/>
          <w:szCs w:val="24"/>
        </w:rPr>
      </w:pPr>
      <w:r w:rsidRPr="000A7DFD">
        <w:rPr>
          <w:rFonts w:ascii="宋体" w:hAnsi="宋体" w:hint="eastAsia"/>
          <w:bCs/>
          <w:iCs/>
          <w:color w:val="000000"/>
          <w:sz w:val="24"/>
          <w:szCs w:val="24"/>
        </w:rPr>
        <w:t xml:space="preserve">证券代码：300332   </w:t>
      </w:r>
      <w:r w:rsidR="000A76DF" w:rsidRPr="000A7DFD">
        <w:rPr>
          <w:rFonts w:ascii="宋体" w:hAnsi="宋体" w:hint="eastAsia"/>
          <w:bCs/>
          <w:iCs/>
          <w:color w:val="000000"/>
          <w:sz w:val="24"/>
          <w:szCs w:val="24"/>
        </w:rPr>
        <w:t xml:space="preserve">                          </w:t>
      </w:r>
      <w:r w:rsidR="00A9658D" w:rsidRPr="000A7DFD">
        <w:rPr>
          <w:rFonts w:ascii="宋体" w:hAnsi="宋体" w:hint="eastAsia"/>
          <w:bCs/>
          <w:iCs/>
          <w:color w:val="000000"/>
          <w:sz w:val="24"/>
          <w:szCs w:val="24"/>
        </w:rPr>
        <w:t xml:space="preserve">  </w:t>
      </w:r>
      <w:r w:rsidRPr="000A7DFD">
        <w:rPr>
          <w:rFonts w:ascii="宋体" w:hAnsi="宋体" w:hint="eastAsia"/>
          <w:bCs/>
          <w:iCs/>
          <w:color w:val="000000"/>
          <w:sz w:val="24"/>
          <w:szCs w:val="24"/>
        </w:rPr>
        <w:t xml:space="preserve"> 证券简称：天壕节能</w:t>
      </w:r>
    </w:p>
    <w:p w:rsidR="00560D13" w:rsidRPr="000A7DFD" w:rsidRDefault="00560D13" w:rsidP="000A7DFD">
      <w:pPr>
        <w:spacing w:beforeLines="50" w:afterLines="50"/>
        <w:jc w:val="center"/>
        <w:rPr>
          <w:rFonts w:ascii="宋体" w:hAnsi="宋体"/>
          <w:b/>
          <w:bCs/>
          <w:iCs/>
          <w:color w:val="000000"/>
          <w:sz w:val="24"/>
          <w:szCs w:val="24"/>
        </w:rPr>
      </w:pPr>
      <w:r w:rsidRPr="000A7DFD">
        <w:rPr>
          <w:rFonts w:ascii="宋体" w:hAnsi="宋体" w:hint="eastAsia"/>
          <w:b/>
          <w:bCs/>
          <w:iCs/>
          <w:color w:val="000000"/>
          <w:sz w:val="24"/>
          <w:szCs w:val="24"/>
        </w:rPr>
        <w:t>天壕节能科技股份有限公司投资者关系活动记录表</w:t>
      </w:r>
    </w:p>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 xml:space="preserve">                                                        编号：</w:t>
      </w:r>
      <w:r w:rsidR="00A87E2C" w:rsidRPr="000A7DFD">
        <w:rPr>
          <w:rFonts w:ascii="宋体" w:hAnsi="宋体" w:hint="eastAsia"/>
          <w:bCs/>
          <w:iCs/>
          <w:color w:val="000000"/>
          <w:sz w:val="24"/>
          <w:szCs w:val="24"/>
        </w:rPr>
        <w:t>201</w:t>
      </w:r>
      <w:r w:rsidR="00734ECC" w:rsidRPr="000A7DFD">
        <w:rPr>
          <w:rFonts w:ascii="宋体" w:hAnsi="宋体" w:hint="eastAsia"/>
          <w:bCs/>
          <w:iCs/>
          <w:color w:val="000000"/>
          <w:sz w:val="24"/>
          <w:szCs w:val="24"/>
        </w:rPr>
        <w:t>5</w:t>
      </w:r>
      <w:r w:rsidR="00BB2A96" w:rsidRPr="000A7DFD">
        <w:rPr>
          <w:rFonts w:ascii="宋体" w:hAnsi="宋体" w:hint="eastAsia"/>
          <w:bCs/>
          <w:iCs/>
          <w:color w:val="000000"/>
          <w:sz w:val="24"/>
          <w:szCs w:val="24"/>
        </w:rPr>
        <w:t>-00</w:t>
      </w:r>
      <w:r w:rsidR="00F3188F" w:rsidRPr="000A7DFD">
        <w:rPr>
          <w:rFonts w:ascii="宋体" w:hAnsi="宋体" w:hint="eastAsia"/>
          <w:bCs/>
          <w:iCs/>
          <w:color w:val="000000"/>
          <w:sz w:val="24"/>
          <w:szCs w:val="24"/>
        </w:rPr>
        <w:t>2</w:t>
      </w:r>
    </w:p>
    <w:p w:rsidR="00A87E2C" w:rsidRPr="000A7DFD" w:rsidRDefault="00A87E2C" w:rsidP="000A7DFD">
      <w:pPr>
        <w:rPr>
          <w:rFonts w:ascii="宋体" w:hAnsi="宋体"/>
          <w:bCs/>
          <w:iCs/>
          <w:color w:val="000000"/>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RPr="000A7DFD"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A9658D" w:rsidP="000A7DFD">
            <w:pPr>
              <w:rPr>
                <w:rFonts w:ascii="宋体" w:hAnsi="宋体"/>
                <w:bCs/>
                <w:iCs/>
                <w:color w:val="000000"/>
                <w:sz w:val="24"/>
                <w:szCs w:val="24"/>
              </w:rPr>
            </w:pPr>
            <w:r w:rsidRPr="000A7DFD">
              <w:rPr>
                <w:rFonts w:ascii="宋体" w:hAnsi="宋体" w:hint="eastAsia"/>
                <w:bCs/>
                <w:iCs/>
                <w:color w:val="000000"/>
                <w:sz w:val="24"/>
                <w:szCs w:val="24"/>
              </w:rPr>
              <w:t>√</w:t>
            </w:r>
            <w:r w:rsidR="00560D13" w:rsidRPr="000A7DFD">
              <w:rPr>
                <w:rFonts w:ascii="宋体" w:hAnsi="宋体" w:hint="eastAsia"/>
                <w:bCs/>
                <w:iCs/>
                <w:color w:val="000000"/>
                <w:sz w:val="24"/>
                <w:szCs w:val="24"/>
              </w:rPr>
              <w:t>特定对象调研        □分析师会议</w:t>
            </w:r>
          </w:p>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□媒体采访            □业绩说明会</w:t>
            </w:r>
          </w:p>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□新闻发布会          □路演活动</w:t>
            </w:r>
          </w:p>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□现场参观</w:t>
            </w:r>
          </w:p>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□其他 （</w:t>
            </w:r>
            <w:proofErr w:type="gramStart"/>
            <w:r w:rsidRPr="000A7DFD">
              <w:rPr>
                <w:rFonts w:ascii="宋体" w:hAnsi="宋体" w:hint="eastAsia"/>
                <w:bCs/>
                <w:iCs/>
                <w:color w:val="000000"/>
                <w:sz w:val="24"/>
                <w:szCs w:val="24"/>
              </w:rPr>
              <w:t>请文字</w:t>
            </w:r>
            <w:proofErr w:type="gramEnd"/>
            <w:r w:rsidRPr="000A7DFD">
              <w:rPr>
                <w:rFonts w:ascii="宋体" w:hAnsi="宋体" w:hint="eastAsia"/>
                <w:bCs/>
                <w:iCs/>
                <w:color w:val="000000"/>
                <w:sz w:val="24"/>
                <w:szCs w:val="24"/>
              </w:rPr>
              <w:t>说明其他活动内容）</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6D199B">
            <w:pPr>
              <w:rPr>
                <w:rFonts w:ascii="宋体" w:hAnsi="宋体"/>
                <w:bCs/>
                <w:iCs/>
                <w:color w:val="000000"/>
                <w:sz w:val="24"/>
                <w:szCs w:val="24"/>
              </w:rPr>
            </w:pPr>
            <w:r w:rsidRPr="000A7DFD">
              <w:rPr>
                <w:rFonts w:ascii="宋体" w:hAnsi="宋体" w:hint="eastAsia"/>
                <w:bCs/>
                <w:iCs/>
                <w:color w:val="000000"/>
                <w:sz w:val="24"/>
                <w:szCs w:val="24"/>
              </w:rPr>
              <w:t>参与单位名称</w:t>
            </w:r>
          </w:p>
        </w:tc>
        <w:tc>
          <w:tcPr>
            <w:tcW w:w="7131" w:type="dxa"/>
            <w:tcBorders>
              <w:top w:val="single" w:sz="4" w:space="0" w:color="auto"/>
              <w:left w:val="single" w:sz="4" w:space="0" w:color="auto"/>
              <w:bottom w:val="single" w:sz="4" w:space="0" w:color="auto"/>
              <w:right w:val="single" w:sz="4" w:space="0" w:color="auto"/>
            </w:tcBorders>
            <w:vAlign w:val="center"/>
          </w:tcPr>
          <w:p w:rsidR="006D199B" w:rsidRPr="007B1939" w:rsidRDefault="006D199B" w:rsidP="000A7DFD">
            <w:pPr>
              <w:rPr>
                <w:rFonts w:ascii="宋体" w:hAnsi="宋体"/>
                <w:bCs/>
                <w:iCs/>
                <w:color w:val="000000"/>
                <w:sz w:val="24"/>
                <w:szCs w:val="24"/>
              </w:rPr>
            </w:pPr>
            <w:r>
              <w:rPr>
                <w:rFonts w:ascii="宋体" w:hAnsi="宋体" w:hint="eastAsia"/>
                <w:bCs/>
                <w:iCs/>
                <w:color w:val="000000"/>
                <w:sz w:val="24"/>
                <w:szCs w:val="24"/>
              </w:rPr>
              <w:t>建信基金、</w:t>
            </w:r>
            <w:proofErr w:type="gramStart"/>
            <w:r>
              <w:rPr>
                <w:rFonts w:ascii="宋体" w:hAnsi="宋体" w:hint="eastAsia"/>
                <w:bCs/>
                <w:iCs/>
                <w:color w:val="000000"/>
                <w:sz w:val="24"/>
                <w:szCs w:val="24"/>
              </w:rPr>
              <w:t>天弘基金</w:t>
            </w:r>
            <w:proofErr w:type="gramEnd"/>
            <w:r>
              <w:rPr>
                <w:rFonts w:ascii="宋体" w:hAnsi="宋体" w:hint="eastAsia"/>
                <w:bCs/>
                <w:iCs/>
                <w:color w:val="000000"/>
                <w:sz w:val="24"/>
                <w:szCs w:val="24"/>
              </w:rPr>
              <w:t>、中金公司、</w:t>
            </w:r>
            <w:proofErr w:type="gramStart"/>
            <w:r>
              <w:rPr>
                <w:rFonts w:ascii="宋体" w:hAnsi="宋体" w:hint="eastAsia"/>
                <w:bCs/>
                <w:iCs/>
                <w:color w:val="000000"/>
                <w:sz w:val="24"/>
                <w:szCs w:val="24"/>
              </w:rPr>
              <w:t>工银瑞信</w:t>
            </w:r>
            <w:proofErr w:type="gramEnd"/>
            <w:r>
              <w:rPr>
                <w:rFonts w:ascii="宋体" w:hAnsi="宋体" w:hint="eastAsia"/>
                <w:bCs/>
                <w:iCs/>
                <w:color w:val="000000"/>
                <w:sz w:val="24"/>
                <w:szCs w:val="24"/>
              </w:rPr>
              <w:t>基金、国金证券、兴业证券、国海证券、渤海证券、申万宏源证券、华创证券</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3924E6" w:rsidP="000A7DFD">
            <w:pPr>
              <w:rPr>
                <w:rFonts w:ascii="宋体" w:hAnsi="宋体"/>
                <w:bCs/>
                <w:iCs/>
                <w:color w:val="000000"/>
                <w:sz w:val="24"/>
                <w:szCs w:val="24"/>
              </w:rPr>
            </w:pPr>
            <w:r w:rsidRPr="000A7DFD">
              <w:rPr>
                <w:rFonts w:ascii="宋体" w:hAnsi="宋体" w:hint="eastAsia"/>
                <w:bCs/>
                <w:iCs/>
                <w:color w:val="000000"/>
                <w:sz w:val="24"/>
                <w:szCs w:val="24"/>
              </w:rPr>
              <w:t>201</w:t>
            </w:r>
            <w:r w:rsidR="00734ECC" w:rsidRPr="000A7DFD">
              <w:rPr>
                <w:rFonts w:ascii="宋体" w:hAnsi="宋体" w:hint="eastAsia"/>
                <w:bCs/>
                <w:iCs/>
                <w:color w:val="000000"/>
                <w:sz w:val="24"/>
                <w:szCs w:val="24"/>
              </w:rPr>
              <w:t>5</w:t>
            </w:r>
            <w:r w:rsidRPr="000A7DFD">
              <w:rPr>
                <w:rFonts w:ascii="宋体" w:hAnsi="宋体" w:hint="eastAsia"/>
                <w:bCs/>
                <w:iCs/>
                <w:color w:val="000000"/>
                <w:sz w:val="24"/>
                <w:szCs w:val="24"/>
              </w:rPr>
              <w:t>年</w:t>
            </w:r>
            <w:r w:rsidR="00A9295C" w:rsidRPr="000A7DFD">
              <w:rPr>
                <w:rFonts w:ascii="宋体" w:hAnsi="宋体" w:hint="eastAsia"/>
                <w:bCs/>
                <w:iCs/>
                <w:color w:val="000000"/>
                <w:sz w:val="24"/>
                <w:szCs w:val="24"/>
              </w:rPr>
              <w:t>8</w:t>
            </w:r>
            <w:r w:rsidRPr="000A7DFD">
              <w:rPr>
                <w:rFonts w:ascii="宋体" w:hAnsi="宋体" w:hint="eastAsia"/>
                <w:bCs/>
                <w:iCs/>
                <w:color w:val="000000"/>
                <w:sz w:val="24"/>
                <w:szCs w:val="24"/>
              </w:rPr>
              <w:t>月</w:t>
            </w:r>
            <w:r w:rsidR="00A9295C" w:rsidRPr="000A7DFD">
              <w:rPr>
                <w:rFonts w:ascii="宋体" w:hAnsi="宋体" w:hint="eastAsia"/>
                <w:bCs/>
                <w:iCs/>
                <w:color w:val="000000"/>
                <w:sz w:val="24"/>
                <w:szCs w:val="24"/>
              </w:rPr>
              <w:t>26</w:t>
            </w:r>
            <w:r w:rsidRPr="000A7DFD">
              <w:rPr>
                <w:rFonts w:ascii="宋体" w:hAnsi="宋体" w:hint="eastAsia"/>
                <w:bCs/>
                <w:iCs/>
                <w:color w:val="000000"/>
                <w:sz w:val="24"/>
                <w:szCs w:val="24"/>
              </w:rPr>
              <w:t>日</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867A88" w:rsidP="000A7DFD">
            <w:pPr>
              <w:rPr>
                <w:rFonts w:ascii="宋体" w:hAnsi="宋体"/>
                <w:bCs/>
                <w:iCs/>
                <w:color w:val="000000"/>
                <w:sz w:val="24"/>
                <w:szCs w:val="24"/>
              </w:rPr>
            </w:pPr>
            <w:r w:rsidRPr="000A7DFD">
              <w:rPr>
                <w:rFonts w:ascii="宋体" w:hAnsi="宋体" w:hint="eastAsia"/>
                <w:bCs/>
                <w:iCs/>
                <w:color w:val="000000"/>
                <w:sz w:val="24"/>
                <w:szCs w:val="24"/>
              </w:rPr>
              <w:t>公司会议室</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A9295C" w:rsidRPr="000A7DFD" w:rsidRDefault="00A9295C" w:rsidP="000A7DFD">
            <w:pPr>
              <w:rPr>
                <w:rFonts w:ascii="宋体" w:hAnsi="宋体" w:hint="eastAsia"/>
                <w:bCs/>
                <w:iCs/>
                <w:color w:val="000000"/>
                <w:sz w:val="24"/>
                <w:szCs w:val="24"/>
              </w:rPr>
            </w:pPr>
            <w:r w:rsidRPr="000A7DFD">
              <w:rPr>
                <w:rFonts w:ascii="宋体" w:hAnsi="宋体" w:hint="eastAsia"/>
                <w:bCs/>
                <w:iCs/>
                <w:color w:val="000000"/>
                <w:sz w:val="24"/>
                <w:szCs w:val="24"/>
              </w:rPr>
              <w:t>董事长：陈作涛</w:t>
            </w:r>
          </w:p>
          <w:p w:rsidR="00734ECC" w:rsidRPr="000A7DFD" w:rsidRDefault="00A9295C" w:rsidP="000A7DFD">
            <w:pPr>
              <w:rPr>
                <w:rFonts w:ascii="宋体" w:hAnsi="宋体"/>
                <w:bCs/>
                <w:iCs/>
                <w:color w:val="000000"/>
                <w:sz w:val="24"/>
                <w:szCs w:val="24"/>
              </w:rPr>
            </w:pPr>
            <w:r w:rsidRPr="000A7DFD">
              <w:rPr>
                <w:rFonts w:ascii="宋体" w:hAnsi="宋体" w:hint="eastAsia"/>
                <w:bCs/>
                <w:iCs/>
                <w:color w:val="000000"/>
                <w:sz w:val="24"/>
                <w:szCs w:val="24"/>
              </w:rPr>
              <w:t>董事会秘书：王祖锋</w:t>
            </w:r>
          </w:p>
          <w:p w:rsidR="00867A88" w:rsidRPr="000A7DFD" w:rsidRDefault="00867A88" w:rsidP="000A7DFD">
            <w:pPr>
              <w:rPr>
                <w:rFonts w:ascii="宋体" w:hAnsi="宋体"/>
                <w:bCs/>
                <w:iCs/>
                <w:color w:val="000000"/>
                <w:sz w:val="24"/>
                <w:szCs w:val="24"/>
              </w:rPr>
            </w:pPr>
            <w:r w:rsidRPr="000A7DFD">
              <w:rPr>
                <w:rFonts w:ascii="宋体" w:hAnsi="宋体" w:hint="eastAsia"/>
                <w:bCs/>
                <w:iCs/>
                <w:color w:val="000000"/>
                <w:sz w:val="24"/>
                <w:szCs w:val="24"/>
              </w:rPr>
              <w:t>证券事务代表：</w:t>
            </w:r>
            <w:proofErr w:type="gramStart"/>
            <w:r w:rsidRPr="000A7DFD">
              <w:rPr>
                <w:rFonts w:ascii="宋体" w:hAnsi="宋体" w:hint="eastAsia"/>
                <w:bCs/>
                <w:iCs/>
                <w:color w:val="000000"/>
                <w:sz w:val="24"/>
                <w:szCs w:val="24"/>
              </w:rPr>
              <w:t>程岩</w:t>
            </w:r>
            <w:proofErr w:type="gramEnd"/>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投资者关系活动主要内容介绍</w:t>
            </w:r>
          </w:p>
          <w:p w:rsidR="00560D13" w:rsidRPr="000A7DFD" w:rsidRDefault="00560D13" w:rsidP="000A7DFD">
            <w:pPr>
              <w:rPr>
                <w:rFonts w:ascii="宋体" w:hAnsi="宋体"/>
                <w:bCs/>
                <w:iCs/>
                <w:color w:val="000000"/>
                <w:sz w:val="24"/>
                <w:szCs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Pr="000A7DFD" w:rsidRDefault="005F67C1" w:rsidP="000A7DFD">
            <w:pPr>
              <w:ind w:firstLineChars="200" w:firstLine="480"/>
              <w:rPr>
                <w:rFonts w:ascii="宋体" w:hAnsi="宋体"/>
                <w:bCs/>
                <w:iCs/>
                <w:color w:val="000000"/>
                <w:sz w:val="24"/>
                <w:szCs w:val="24"/>
              </w:rPr>
            </w:pPr>
            <w:r w:rsidRPr="000A7DFD">
              <w:rPr>
                <w:rFonts w:ascii="宋体" w:hAnsi="宋体" w:hint="eastAsia"/>
                <w:bCs/>
                <w:iCs/>
                <w:color w:val="000000"/>
                <w:sz w:val="24"/>
                <w:szCs w:val="24"/>
              </w:rPr>
              <w:t>投资者</w:t>
            </w:r>
            <w:r w:rsidR="00ED6308" w:rsidRPr="000A7DFD">
              <w:rPr>
                <w:rFonts w:ascii="宋体" w:hAnsi="宋体" w:hint="eastAsia"/>
                <w:bCs/>
                <w:iCs/>
                <w:color w:val="000000"/>
                <w:sz w:val="24"/>
                <w:szCs w:val="24"/>
              </w:rPr>
              <w:t>与公司管理</w:t>
            </w:r>
            <w:proofErr w:type="gramStart"/>
            <w:r w:rsidR="00ED6308" w:rsidRPr="000A7DFD">
              <w:rPr>
                <w:rFonts w:ascii="宋体" w:hAnsi="宋体" w:hint="eastAsia"/>
                <w:bCs/>
                <w:iCs/>
                <w:color w:val="000000"/>
                <w:sz w:val="24"/>
                <w:szCs w:val="24"/>
              </w:rPr>
              <w:t>层</w:t>
            </w:r>
            <w:r w:rsidR="00055DE4" w:rsidRPr="000A7DFD">
              <w:rPr>
                <w:rFonts w:ascii="宋体" w:hAnsi="宋体" w:hint="eastAsia"/>
                <w:bCs/>
                <w:iCs/>
                <w:color w:val="000000"/>
                <w:sz w:val="24"/>
                <w:szCs w:val="24"/>
              </w:rPr>
              <w:t>交流</w:t>
            </w:r>
            <w:proofErr w:type="gramEnd"/>
            <w:r w:rsidR="00ED6308" w:rsidRPr="000A7DFD">
              <w:rPr>
                <w:rFonts w:ascii="宋体" w:hAnsi="宋体" w:hint="eastAsia"/>
                <w:bCs/>
                <w:iCs/>
                <w:color w:val="000000"/>
                <w:sz w:val="24"/>
                <w:szCs w:val="24"/>
              </w:rPr>
              <w:t>了</w:t>
            </w:r>
            <w:r w:rsidR="00757BD0" w:rsidRPr="000A7DFD">
              <w:rPr>
                <w:rFonts w:ascii="宋体" w:hAnsi="宋体" w:hint="eastAsia"/>
                <w:bCs/>
                <w:iCs/>
                <w:color w:val="000000"/>
                <w:sz w:val="24"/>
                <w:szCs w:val="24"/>
              </w:rPr>
              <w:t>公司的发展战略及</w:t>
            </w:r>
            <w:r w:rsidR="00CE279D" w:rsidRPr="000A7DFD">
              <w:rPr>
                <w:rFonts w:ascii="宋体" w:hAnsi="宋体" w:hint="eastAsia"/>
                <w:bCs/>
                <w:iCs/>
                <w:color w:val="000000"/>
                <w:sz w:val="24"/>
                <w:szCs w:val="24"/>
              </w:rPr>
              <w:t>主营业务的发展情况</w:t>
            </w:r>
            <w:r w:rsidR="00ED6308" w:rsidRPr="000A7DFD">
              <w:rPr>
                <w:rFonts w:ascii="宋体" w:hAnsi="宋体" w:hint="eastAsia"/>
                <w:bCs/>
                <w:iCs/>
                <w:color w:val="000000"/>
                <w:sz w:val="24"/>
                <w:szCs w:val="24"/>
              </w:rPr>
              <w:t>，主要关心的问题如下</w:t>
            </w:r>
            <w:r w:rsidR="000208C8" w:rsidRPr="000A7DFD">
              <w:rPr>
                <w:rFonts w:ascii="宋体" w:hAnsi="宋体" w:hint="eastAsia"/>
                <w:bCs/>
                <w:iCs/>
                <w:color w:val="000000"/>
                <w:sz w:val="24"/>
                <w:szCs w:val="24"/>
              </w:rPr>
              <w:t>：</w:t>
            </w:r>
          </w:p>
          <w:p w:rsidR="008914AC" w:rsidRPr="000A7DFD" w:rsidRDefault="00C95E4D"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一</w:t>
            </w:r>
            <w:r w:rsidR="00B441C4" w:rsidRPr="000A7DFD">
              <w:rPr>
                <w:rFonts w:ascii="宋体" w:hAnsi="宋体" w:hint="eastAsia"/>
                <w:bCs/>
                <w:iCs/>
                <w:color w:val="000000"/>
                <w:sz w:val="24"/>
                <w:szCs w:val="24"/>
              </w:rPr>
              <w:t>、北京华盛的业绩什么时候纳入合并报表范围？</w:t>
            </w:r>
          </w:p>
          <w:p w:rsidR="00B441C4" w:rsidRPr="000A7DFD" w:rsidRDefault="00B441C4" w:rsidP="000A7DFD">
            <w:pPr>
              <w:ind w:firstLineChars="200" w:firstLine="480"/>
              <w:rPr>
                <w:rFonts w:ascii="宋体" w:hAnsi="宋体"/>
                <w:bCs/>
                <w:iCs/>
                <w:color w:val="000000"/>
                <w:sz w:val="24"/>
                <w:szCs w:val="24"/>
              </w:rPr>
            </w:pPr>
            <w:r w:rsidRPr="000A7DFD">
              <w:rPr>
                <w:rFonts w:ascii="宋体" w:hAnsi="宋体" w:hint="eastAsia"/>
                <w:bCs/>
                <w:iCs/>
                <w:color w:val="000000"/>
                <w:sz w:val="24"/>
                <w:szCs w:val="24"/>
              </w:rPr>
              <w:t>公司目前已经完成收购北京华盛的重大资产重组工作，北京华盛100%股权已经于2015年7月30完成工商变更登记，成为公司全资子公司，因此北京华盛的业绩预计将于2015年8月1日开始纳入公司合并财务报表范围，最终还应以会计师事务所的审计结果为准。</w:t>
            </w:r>
          </w:p>
          <w:p w:rsidR="00632C0A" w:rsidRPr="000A7DFD" w:rsidRDefault="00C95E4D"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二</w:t>
            </w:r>
            <w:r w:rsidR="00760A0E" w:rsidRPr="000A7DFD">
              <w:rPr>
                <w:rFonts w:ascii="宋体" w:hAnsi="宋体" w:hint="eastAsia"/>
                <w:bCs/>
                <w:iCs/>
                <w:color w:val="000000"/>
                <w:sz w:val="24"/>
                <w:szCs w:val="24"/>
              </w:rPr>
              <w:t>、</w:t>
            </w:r>
            <w:r w:rsidR="000552B6" w:rsidRPr="000A7DFD">
              <w:rPr>
                <w:rFonts w:ascii="宋体" w:hAnsi="宋体" w:hint="eastAsia"/>
                <w:bCs/>
                <w:iCs/>
                <w:color w:val="000000"/>
                <w:sz w:val="24"/>
                <w:szCs w:val="24"/>
              </w:rPr>
              <w:t>北京华</w:t>
            </w:r>
            <w:proofErr w:type="gramStart"/>
            <w:r w:rsidR="000552B6" w:rsidRPr="000A7DFD">
              <w:rPr>
                <w:rFonts w:ascii="宋体" w:hAnsi="宋体" w:hint="eastAsia"/>
                <w:bCs/>
                <w:iCs/>
                <w:color w:val="000000"/>
                <w:sz w:val="24"/>
                <w:szCs w:val="24"/>
              </w:rPr>
              <w:t>盛目前</w:t>
            </w:r>
            <w:proofErr w:type="gramEnd"/>
            <w:r w:rsidR="000552B6" w:rsidRPr="000A7DFD">
              <w:rPr>
                <w:rFonts w:ascii="宋体" w:hAnsi="宋体" w:hint="eastAsia"/>
                <w:bCs/>
                <w:iCs/>
                <w:color w:val="000000"/>
                <w:sz w:val="24"/>
                <w:szCs w:val="24"/>
              </w:rPr>
              <w:t>主要为山西当地三个大型氧化铝企业供气，目前这三个企业的经营状况如何？</w:t>
            </w:r>
          </w:p>
          <w:p w:rsidR="005B1DCF" w:rsidRPr="000A7DFD" w:rsidRDefault="005B1DCF" w:rsidP="000A7DFD">
            <w:pPr>
              <w:ind w:firstLineChars="200" w:firstLine="480"/>
              <w:rPr>
                <w:rFonts w:asciiTheme="minorEastAsia" w:hAnsiTheme="minorEastAsia"/>
                <w:sz w:val="24"/>
                <w:szCs w:val="24"/>
              </w:rPr>
            </w:pPr>
            <w:r w:rsidRPr="000A7DFD">
              <w:rPr>
                <w:rFonts w:ascii="宋体" w:hAnsi="宋体" w:hint="eastAsia"/>
                <w:bCs/>
                <w:iCs/>
                <w:color w:val="000000"/>
                <w:sz w:val="24"/>
                <w:szCs w:val="24"/>
              </w:rPr>
              <w:t>北京华</w:t>
            </w:r>
            <w:proofErr w:type="gramStart"/>
            <w:r w:rsidRPr="000A7DFD">
              <w:rPr>
                <w:rFonts w:ascii="宋体" w:hAnsi="宋体" w:hint="eastAsia"/>
                <w:bCs/>
                <w:iCs/>
                <w:color w:val="000000"/>
                <w:sz w:val="24"/>
                <w:szCs w:val="24"/>
              </w:rPr>
              <w:t>盛</w:t>
            </w:r>
            <w:r w:rsidRPr="000A7DFD">
              <w:rPr>
                <w:rFonts w:asciiTheme="minorEastAsia" w:hAnsiTheme="minorEastAsia"/>
                <w:sz w:val="24"/>
                <w:szCs w:val="24"/>
              </w:rPr>
              <w:t>目前</w:t>
            </w:r>
            <w:proofErr w:type="gramEnd"/>
            <w:r w:rsidRPr="000A7DFD">
              <w:rPr>
                <w:rFonts w:asciiTheme="minorEastAsia" w:hAnsiTheme="minorEastAsia"/>
                <w:sz w:val="24"/>
                <w:szCs w:val="24"/>
              </w:rPr>
              <w:t>在山西省原平市、兴县、保德县三市县拥有天然气特许经营权</w:t>
            </w:r>
            <w:r w:rsidRPr="000A7DFD">
              <w:rPr>
                <w:rFonts w:asciiTheme="minorEastAsia" w:hAnsiTheme="minorEastAsia" w:hint="eastAsia"/>
                <w:sz w:val="24"/>
                <w:szCs w:val="24"/>
              </w:rPr>
              <w:t>，主要为原平市的</w:t>
            </w:r>
            <w:proofErr w:type="gramStart"/>
            <w:r w:rsidRPr="000A7DFD">
              <w:rPr>
                <w:rFonts w:asciiTheme="minorEastAsia" w:hAnsiTheme="minorEastAsia" w:hint="eastAsia"/>
                <w:sz w:val="24"/>
                <w:szCs w:val="24"/>
              </w:rPr>
              <w:t>中电投山西铝业有限公司</w:t>
            </w:r>
            <w:proofErr w:type="gramEnd"/>
            <w:r w:rsidRPr="000A7DFD">
              <w:rPr>
                <w:rFonts w:asciiTheme="minorEastAsia" w:hAnsiTheme="minorEastAsia" w:hint="eastAsia"/>
                <w:sz w:val="24"/>
                <w:szCs w:val="24"/>
              </w:rPr>
              <w:t>、兴县的中铝集团山西华兴铝业有限公司、保德县的山西同煤集团山西同德铝业有限公司三家大型氧化铝</w:t>
            </w:r>
            <w:r w:rsidR="009F1F1D" w:rsidRPr="000A7DFD">
              <w:rPr>
                <w:rFonts w:asciiTheme="minorEastAsia" w:hAnsiTheme="minorEastAsia" w:hint="eastAsia"/>
                <w:sz w:val="24"/>
                <w:szCs w:val="24"/>
              </w:rPr>
              <w:t>企业</w:t>
            </w:r>
            <w:r w:rsidRPr="000A7DFD">
              <w:rPr>
                <w:rFonts w:asciiTheme="minorEastAsia" w:hAnsiTheme="minorEastAsia" w:hint="eastAsia"/>
                <w:sz w:val="24"/>
                <w:szCs w:val="24"/>
              </w:rPr>
              <w:t>供应天然气。</w:t>
            </w:r>
          </w:p>
          <w:p w:rsidR="001C5BFA" w:rsidRPr="000A7DFD" w:rsidRDefault="001C5BFA"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目前，山西省已将氧化铝定义为顶替煤炭产业的重要产业之一。</w:t>
            </w:r>
            <w:r w:rsidR="00082888" w:rsidRPr="000A7DFD">
              <w:rPr>
                <w:rFonts w:ascii="宋体" w:hAnsi="宋体" w:hint="eastAsia"/>
                <w:bCs/>
                <w:iCs/>
                <w:color w:val="000000"/>
                <w:sz w:val="24"/>
                <w:szCs w:val="24"/>
              </w:rPr>
              <w:t>北京华盛下属子公司所在地</w:t>
            </w:r>
            <w:r w:rsidRPr="000A7DFD">
              <w:rPr>
                <w:rFonts w:ascii="宋体" w:hAnsi="宋体" w:hint="eastAsia"/>
                <w:bCs/>
                <w:iCs/>
                <w:color w:val="000000"/>
                <w:sz w:val="24"/>
                <w:szCs w:val="24"/>
              </w:rPr>
              <w:t>蕴含丰富的铝土矿资源，原平、兴县、保德三个县市所属矿区占全国高铝粘土资源的</w:t>
            </w:r>
            <w:r w:rsidRPr="000A7DFD">
              <w:rPr>
                <w:rFonts w:ascii="宋体" w:hAnsi="宋体"/>
                <w:bCs/>
                <w:iCs/>
                <w:color w:val="000000"/>
                <w:sz w:val="24"/>
                <w:szCs w:val="24"/>
              </w:rPr>
              <w:t>8%</w:t>
            </w:r>
            <w:r w:rsidRPr="000A7DFD">
              <w:rPr>
                <w:rFonts w:ascii="宋体" w:hAnsi="宋体" w:hint="eastAsia"/>
                <w:bCs/>
                <w:iCs/>
                <w:color w:val="000000"/>
                <w:sz w:val="24"/>
                <w:szCs w:val="24"/>
              </w:rPr>
              <w:t>，适合兴建大型的氧化铝企业。</w:t>
            </w:r>
            <w:r w:rsidR="00CA61C9" w:rsidRPr="000A7DFD">
              <w:rPr>
                <w:rFonts w:ascii="宋体" w:hAnsi="宋体" w:hint="eastAsia"/>
                <w:bCs/>
                <w:iCs/>
                <w:color w:val="000000"/>
                <w:sz w:val="24"/>
                <w:szCs w:val="24"/>
              </w:rPr>
              <w:t>三家氧化铝企业</w:t>
            </w:r>
            <w:r w:rsidRPr="000A7DFD">
              <w:rPr>
                <w:rFonts w:ascii="宋体" w:hAnsi="宋体" w:hint="eastAsia"/>
                <w:bCs/>
                <w:iCs/>
                <w:color w:val="000000"/>
                <w:sz w:val="24"/>
                <w:szCs w:val="24"/>
              </w:rPr>
              <w:t>投资规模大（总规模均在</w:t>
            </w:r>
            <w:r w:rsidRPr="000A7DFD">
              <w:rPr>
                <w:rFonts w:ascii="宋体" w:hAnsi="宋体"/>
                <w:bCs/>
                <w:iCs/>
                <w:color w:val="000000"/>
                <w:sz w:val="24"/>
                <w:szCs w:val="24"/>
              </w:rPr>
              <w:t>80</w:t>
            </w:r>
            <w:r w:rsidRPr="000A7DFD">
              <w:rPr>
                <w:rFonts w:ascii="宋体" w:hAnsi="宋体" w:hint="eastAsia"/>
                <w:bCs/>
                <w:iCs/>
                <w:color w:val="000000"/>
                <w:sz w:val="24"/>
                <w:szCs w:val="24"/>
              </w:rPr>
              <w:t>亿以上），其产能均为近年来新建设，工艺水平先进；企业临近气源和铝土矿资源，生产成本低，抗风险能力强。近年来，虽然氧化铝行业大幅波动，但是，</w:t>
            </w:r>
            <w:r w:rsidR="00082888" w:rsidRPr="000A7DFD">
              <w:rPr>
                <w:rFonts w:ascii="宋体" w:hAnsi="宋体" w:hint="eastAsia"/>
                <w:bCs/>
                <w:iCs/>
                <w:color w:val="000000"/>
                <w:sz w:val="24"/>
                <w:szCs w:val="24"/>
              </w:rPr>
              <w:t>北京华盛</w:t>
            </w:r>
            <w:r w:rsidRPr="000A7DFD">
              <w:rPr>
                <w:rFonts w:ascii="宋体" w:hAnsi="宋体" w:hint="eastAsia"/>
                <w:bCs/>
                <w:iCs/>
                <w:color w:val="000000"/>
                <w:sz w:val="24"/>
                <w:szCs w:val="24"/>
              </w:rPr>
              <w:t>已投产的氧化铝客户生产经营平稳并保持了较好的盈利能力。原平市</w:t>
            </w:r>
            <w:proofErr w:type="gramStart"/>
            <w:r w:rsidRPr="000A7DFD">
              <w:rPr>
                <w:rFonts w:ascii="宋体" w:hAnsi="宋体" w:hint="eastAsia"/>
                <w:bCs/>
                <w:iCs/>
                <w:color w:val="000000"/>
                <w:sz w:val="24"/>
                <w:szCs w:val="24"/>
              </w:rPr>
              <w:t>中电投山西铝业有限公司</w:t>
            </w:r>
            <w:proofErr w:type="gramEnd"/>
            <w:r w:rsidRPr="000A7DFD">
              <w:rPr>
                <w:rFonts w:ascii="宋体" w:hAnsi="宋体" w:hint="eastAsia"/>
                <w:bCs/>
                <w:iCs/>
                <w:color w:val="000000"/>
                <w:sz w:val="24"/>
                <w:szCs w:val="24"/>
              </w:rPr>
              <w:t>只能为</w:t>
            </w:r>
            <w:proofErr w:type="gramStart"/>
            <w:r w:rsidRPr="000A7DFD">
              <w:rPr>
                <w:rFonts w:ascii="宋体" w:hAnsi="宋体"/>
                <w:bCs/>
                <w:iCs/>
                <w:color w:val="000000"/>
                <w:sz w:val="24"/>
                <w:szCs w:val="24"/>
              </w:rPr>
              <w:t>中电投的</w:t>
            </w:r>
            <w:proofErr w:type="gramEnd"/>
            <w:r w:rsidRPr="000A7DFD">
              <w:rPr>
                <w:rFonts w:ascii="宋体" w:hAnsi="宋体" w:hint="eastAsia"/>
                <w:bCs/>
                <w:iCs/>
                <w:color w:val="000000"/>
                <w:sz w:val="24"/>
                <w:szCs w:val="24"/>
              </w:rPr>
              <w:t>电解铝项目配套50%的</w:t>
            </w:r>
            <w:r w:rsidRPr="000A7DFD">
              <w:rPr>
                <w:rFonts w:ascii="宋体" w:hAnsi="宋体"/>
                <w:bCs/>
                <w:iCs/>
                <w:color w:val="000000"/>
                <w:sz w:val="24"/>
                <w:szCs w:val="24"/>
              </w:rPr>
              <w:t>氧化铝，</w:t>
            </w:r>
            <w:proofErr w:type="gramStart"/>
            <w:r w:rsidRPr="000A7DFD">
              <w:rPr>
                <w:rFonts w:ascii="宋体" w:hAnsi="宋体" w:hint="eastAsia"/>
                <w:bCs/>
                <w:iCs/>
                <w:color w:val="000000"/>
                <w:sz w:val="24"/>
                <w:szCs w:val="24"/>
              </w:rPr>
              <w:t>中电投</w:t>
            </w:r>
            <w:r w:rsidRPr="000A7DFD">
              <w:rPr>
                <w:rFonts w:ascii="宋体" w:hAnsi="宋体"/>
                <w:bCs/>
                <w:iCs/>
                <w:color w:val="000000"/>
                <w:sz w:val="24"/>
                <w:szCs w:val="24"/>
              </w:rPr>
              <w:t>铝业</w:t>
            </w:r>
            <w:proofErr w:type="gramEnd"/>
            <w:r w:rsidRPr="000A7DFD">
              <w:rPr>
                <w:rFonts w:ascii="宋体" w:hAnsi="宋体"/>
                <w:bCs/>
                <w:iCs/>
                <w:color w:val="000000"/>
                <w:sz w:val="24"/>
                <w:szCs w:val="24"/>
              </w:rPr>
              <w:t>投产以来生产</w:t>
            </w:r>
            <w:r w:rsidRPr="000A7DFD">
              <w:rPr>
                <w:rFonts w:ascii="宋体" w:hAnsi="宋体"/>
                <w:bCs/>
                <w:iCs/>
                <w:color w:val="000000"/>
                <w:sz w:val="24"/>
                <w:szCs w:val="24"/>
              </w:rPr>
              <w:lastRenderedPageBreak/>
              <w:t>经营</w:t>
            </w:r>
            <w:r w:rsidRPr="000A7DFD">
              <w:rPr>
                <w:rFonts w:ascii="宋体" w:hAnsi="宋体" w:hint="eastAsia"/>
                <w:bCs/>
                <w:iCs/>
                <w:color w:val="000000"/>
                <w:sz w:val="24"/>
                <w:szCs w:val="24"/>
              </w:rPr>
              <w:t>一直</w:t>
            </w:r>
            <w:r w:rsidRPr="000A7DFD">
              <w:rPr>
                <w:rFonts w:ascii="宋体" w:hAnsi="宋体"/>
                <w:bCs/>
                <w:iCs/>
                <w:color w:val="000000"/>
                <w:sz w:val="24"/>
                <w:szCs w:val="24"/>
              </w:rPr>
              <w:t>保持稳定，</w:t>
            </w:r>
            <w:r w:rsidRPr="000A7DFD">
              <w:rPr>
                <w:rFonts w:ascii="宋体" w:hAnsi="宋体" w:hint="eastAsia"/>
                <w:bCs/>
                <w:iCs/>
                <w:color w:val="000000"/>
                <w:sz w:val="24"/>
                <w:szCs w:val="24"/>
              </w:rPr>
              <w:t>从未发生</w:t>
            </w:r>
            <w:r w:rsidRPr="000A7DFD">
              <w:rPr>
                <w:rFonts w:ascii="宋体" w:hAnsi="宋体"/>
                <w:bCs/>
                <w:iCs/>
                <w:color w:val="000000"/>
                <w:sz w:val="24"/>
                <w:szCs w:val="24"/>
              </w:rPr>
              <w:t>停产、减产的情况</w:t>
            </w:r>
            <w:r w:rsidRPr="000A7DFD">
              <w:rPr>
                <w:rFonts w:ascii="宋体" w:hAnsi="宋体" w:hint="eastAsia"/>
                <w:bCs/>
                <w:iCs/>
                <w:color w:val="000000"/>
                <w:sz w:val="24"/>
                <w:szCs w:val="24"/>
              </w:rPr>
              <w:t>；</w:t>
            </w:r>
            <w:r w:rsidRPr="000A7DFD">
              <w:rPr>
                <w:rFonts w:ascii="宋体" w:hAnsi="宋体"/>
                <w:bCs/>
                <w:iCs/>
                <w:color w:val="000000"/>
                <w:sz w:val="24"/>
                <w:szCs w:val="24"/>
              </w:rPr>
              <w:t>华兴铝业目前是中</w:t>
            </w:r>
            <w:r w:rsidRPr="000A7DFD">
              <w:rPr>
                <w:rFonts w:ascii="宋体" w:hAnsi="宋体" w:hint="eastAsia"/>
                <w:bCs/>
                <w:iCs/>
                <w:color w:val="000000"/>
                <w:sz w:val="24"/>
                <w:szCs w:val="24"/>
              </w:rPr>
              <w:t>铝集团</w:t>
            </w:r>
            <w:r w:rsidRPr="000A7DFD">
              <w:rPr>
                <w:rFonts w:ascii="宋体" w:hAnsi="宋体"/>
                <w:bCs/>
                <w:iCs/>
                <w:color w:val="000000"/>
                <w:sz w:val="24"/>
                <w:szCs w:val="24"/>
              </w:rPr>
              <w:t>所属盈利最好的企业</w:t>
            </w:r>
            <w:r w:rsidRPr="000A7DFD">
              <w:rPr>
                <w:rFonts w:ascii="宋体" w:hAnsi="宋体" w:hint="eastAsia"/>
                <w:bCs/>
                <w:iCs/>
                <w:color w:val="000000"/>
                <w:sz w:val="24"/>
                <w:szCs w:val="24"/>
              </w:rPr>
              <w:t>（根据中国铝业2014年年报，华兴铝业2014年盈利为7,601.4万元，为</w:t>
            </w:r>
            <w:r w:rsidRPr="000A7DFD">
              <w:rPr>
                <w:rFonts w:ascii="宋体" w:hAnsi="宋体"/>
                <w:bCs/>
                <w:iCs/>
                <w:color w:val="000000"/>
                <w:sz w:val="24"/>
                <w:szCs w:val="24"/>
              </w:rPr>
              <w:t>中国铝业</w:t>
            </w:r>
            <w:r w:rsidRPr="000A7DFD">
              <w:rPr>
                <w:rFonts w:ascii="宋体" w:hAnsi="宋体" w:hint="eastAsia"/>
                <w:bCs/>
                <w:iCs/>
                <w:color w:val="000000"/>
                <w:sz w:val="24"/>
                <w:szCs w:val="24"/>
              </w:rPr>
              <w:t>下属企业盈利规模最大的成员单位）。</w:t>
            </w:r>
          </w:p>
          <w:p w:rsidR="000552B6" w:rsidRPr="000A7DFD" w:rsidRDefault="00BC1752" w:rsidP="000A7DFD">
            <w:pPr>
              <w:ind w:firstLineChars="200" w:firstLine="480"/>
              <w:rPr>
                <w:rFonts w:ascii="宋体" w:hAnsi="宋体" w:hint="eastAsia"/>
                <w:bCs/>
                <w:iCs/>
                <w:color w:val="000000"/>
                <w:sz w:val="24"/>
                <w:szCs w:val="24"/>
              </w:rPr>
            </w:pPr>
            <w:r w:rsidRPr="000A7DFD">
              <w:rPr>
                <w:rFonts w:asciiTheme="minorEastAsia" w:hAnsiTheme="minorEastAsia" w:hint="eastAsia"/>
                <w:sz w:val="24"/>
                <w:szCs w:val="24"/>
              </w:rPr>
              <w:t>目前原平市的</w:t>
            </w:r>
            <w:proofErr w:type="gramStart"/>
            <w:r w:rsidRPr="000A7DFD">
              <w:rPr>
                <w:rFonts w:asciiTheme="minorEastAsia" w:hAnsiTheme="minorEastAsia" w:hint="eastAsia"/>
                <w:sz w:val="24"/>
                <w:szCs w:val="24"/>
              </w:rPr>
              <w:t>中电投山西铝业有限公司</w:t>
            </w:r>
            <w:proofErr w:type="gramEnd"/>
            <w:r w:rsidRPr="000A7DFD">
              <w:rPr>
                <w:rFonts w:asciiTheme="minorEastAsia" w:hAnsiTheme="minorEastAsia" w:hint="eastAsia"/>
                <w:sz w:val="24"/>
                <w:szCs w:val="24"/>
              </w:rPr>
              <w:t>年产280万都氧化铝项目经营稳定；兴县的中铝集团山西华兴铝业有限公司一期100万吨氧化铝项目经营稳定，二期140万吨产能预计2016年上半年投产；保德县的山西同煤集团山西同德铝业有限公司</w:t>
            </w:r>
            <w:r w:rsidR="00A97FC8" w:rsidRPr="000A7DFD">
              <w:rPr>
                <w:rFonts w:asciiTheme="minorEastAsia" w:hAnsiTheme="minorEastAsia" w:hint="eastAsia"/>
                <w:sz w:val="24"/>
                <w:szCs w:val="24"/>
              </w:rPr>
              <w:t>规划年产280万吨氧化铝，一期140万吨产能预计2016年上半年投产。</w:t>
            </w:r>
            <w:r w:rsidR="00CB10F0" w:rsidRPr="000A7DFD">
              <w:rPr>
                <w:rFonts w:asciiTheme="minorEastAsia" w:hAnsiTheme="minorEastAsia" w:hint="eastAsia"/>
                <w:sz w:val="24"/>
                <w:szCs w:val="24"/>
              </w:rPr>
              <w:t>随着氧化铝企业的产能陆续投放，北京华盛的业绩</w:t>
            </w:r>
            <w:r w:rsidR="00E80A53" w:rsidRPr="000A7DFD">
              <w:rPr>
                <w:rFonts w:asciiTheme="minorEastAsia" w:hAnsiTheme="minorEastAsia" w:hint="eastAsia"/>
                <w:sz w:val="24"/>
                <w:szCs w:val="24"/>
              </w:rPr>
              <w:t>有望超预期</w:t>
            </w:r>
            <w:r w:rsidR="00CB10F0" w:rsidRPr="000A7DFD">
              <w:rPr>
                <w:rFonts w:asciiTheme="minorEastAsia" w:hAnsiTheme="minorEastAsia" w:hint="eastAsia"/>
                <w:sz w:val="24"/>
                <w:szCs w:val="24"/>
              </w:rPr>
              <w:t>快速增长。</w:t>
            </w:r>
          </w:p>
          <w:p w:rsidR="000552B6" w:rsidRPr="000A7DFD" w:rsidRDefault="00C95E4D"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三</w:t>
            </w:r>
            <w:r w:rsidR="00DA3515" w:rsidRPr="000A7DFD">
              <w:rPr>
                <w:rFonts w:ascii="宋体" w:hAnsi="宋体" w:hint="eastAsia"/>
                <w:bCs/>
                <w:iCs/>
                <w:color w:val="000000"/>
                <w:sz w:val="24"/>
                <w:szCs w:val="24"/>
              </w:rPr>
              <w:t>、</w:t>
            </w:r>
            <w:r w:rsidR="007D7CDF" w:rsidRPr="000A7DFD">
              <w:rPr>
                <w:rFonts w:ascii="宋体" w:hAnsi="宋体" w:hint="eastAsia"/>
                <w:bCs/>
                <w:iCs/>
                <w:color w:val="000000"/>
                <w:sz w:val="24"/>
                <w:szCs w:val="24"/>
              </w:rPr>
              <w:t>北京华</w:t>
            </w:r>
            <w:proofErr w:type="gramStart"/>
            <w:r w:rsidR="007D7CDF" w:rsidRPr="000A7DFD">
              <w:rPr>
                <w:rFonts w:ascii="宋体" w:hAnsi="宋体" w:hint="eastAsia"/>
                <w:bCs/>
                <w:iCs/>
                <w:color w:val="000000"/>
                <w:sz w:val="24"/>
                <w:szCs w:val="24"/>
              </w:rPr>
              <w:t>盛未来</w:t>
            </w:r>
            <w:proofErr w:type="gramEnd"/>
            <w:r w:rsidR="007D7CDF" w:rsidRPr="000A7DFD">
              <w:rPr>
                <w:rFonts w:ascii="宋体" w:hAnsi="宋体" w:hint="eastAsia"/>
                <w:bCs/>
                <w:iCs/>
                <w:color w:val="000000"/>
                <w:sz w:val="24"/>
                <w:szCs w:val="24"/>
              </w:rPr>
              <w:t>的发展机会</w:t>
            </w:r>
          </w:p>
          <w:p w:rsidR="003C722A" w:rsidRPr="000A7DFD" w:rsidRDefault="007D7CDF" w:rsidP="000A7DFD">
            <w:pPr>
              <w:spacing w:beforeLines="50" w:afterLines="50"/>
              <w:ind w:firstLineChars="200" w:firstLine="480"/>
              <w:jc w:val="left"/>
              <w:rPr>
                <w:rFonts w:ascii="宋体" w:hAnsi="宋体" w:cs="Times New Roman" w:hint="eastAsia"/>
                <w:sz w:val="24"/>
                <w:szCs w:val="24"/>
              </w:rPr>
            </w:pPr>
            <w:r w:rsidRPr="000A7DFD">
              <w:rPr>
                <w:rFonts w:ascii="宋体" w:hAnsi="宋体" w:cs="Times New Roman" w:hint="eastAsia"/>
                <w:sz w:val="24"/>
                <w:szCs w:val="24"/>
              </w:rPr>
              <w:t>北京</w:t>
            </w:r>
            <w:proofErr w:type="gramStart"/>
            <w:r w:rsidRPr="000A7DFD">
              <w:rPr>
                <w:rFonts w:ascii="宋体" w:hAnsi="宋体" w:cs="Times New Roman" w:hint="eastAsia"/>
                <w:sz w:val="24"/>
                <w:szCs w:val="24"/>
              </w:rPr>
              <w:t>华盛从成立</w:t>
            </w:r>
            <w:proofErr w:type="gramEnd"/>
            <w:r w:rsidRPr="000A7DFD">
              <w:rPr>
                <w:rFonts w:ascii="宋体" w:hAnsi="宋体" w:cs="Times New Roman" w:hint="eastAsia"/>
                <w:sz w:val="24"/>
                <w:szCs w:val="24"/>
              </w:rPr>
              <w:t>之初就制定了成为全国性的有影响力的城市天然气管网连锁运营服务商的发展目标。为实现这一目标，公司制定了立足山西、开拓冀豫鲁、</w:t>
            </w:r>
            <w:proofErr w:type="gramStart"/>
            <w:r w:rsidRPr="000A7DFD">
              <w:rPr>
                <w:rFonts w:ascii="宋体" w:hAnsi="宋体" w:cs="Times New Roman" w:hint="eastAsia"/>
                <w:sz w:val="24"/>
                <w:szCs w:val="24"/>
              </w:rPr>
              <w:t>进而全国</w:t>
            </w:r>
            <w:proofErr w:type="gramEnd"/>
            <w:r w:rsidRPr="000A7DFD">
              <w:rPr>
                <w:rFonts w:ascii="宋体" w:hAnsi="宋体" w:cs="Times New Roman" w:hint="eastAsia"/>
                <w:sz w:val="24"/>
                <w:szCs w:val="24"/>
              </w:rPr>
              <w:t>布局的发展战略。</w:t>
            </w:r>
            <w:r w:rsidR="00BC7719" w:rsidRPr="000A7DFD">
              <w:rPr>
                <w:rFonts w:ascii="宋体" w:hAnsi="宋体" w:cs="Times New Roman" w:hint="eastAsia"/>
                <w:sz w:val="24"/>
                <w:szCs w:val="24"/>
              </w:rPr>
              <w:t>除已在山西省</w:t>
            </w:r>
            <w:r w:rsidR="00BC7719" w:rsidRPr="000A7DFD">
              <w:rPr>
                <w:rFonts w:ascii="宋体" w:hAnsi="宋体" w:cs="Times New Roman"/>
                <w:sz w:val="24"/>
                <w:szCs w:val="24"/>
              </w:rPr>
              <w:t>的原平市、</w:t>
            </w:r>
            <w:r w:rsidR="00BC7719" w:rsidRPr="000A7DFD">
              <w:rPr>
                <w:rFonts w:ascii="宋体" w:hAnsi="宋体" w:cs="Times New Roman" w:hint="eastAsia"/>
                <w:sz w:val="24"/>
                <w:szCs w:val="24"/>
              </w:rPr>
              <w:t>保德</w:t>
            </w:r>
            <w:r w:rsidR="00BC7719" w:rsidRPr="000A7DFD">
              <w:rPr>
                <w:rFonts w:ascii="宋体" w:hAnsi="宋体" w:cs="Times New Roman"/>
                <w:sz w:val="24"/>
                <w:szCs w:val="24"/>
              </w:rPr>
              <w:t>县和兴县</w:t>
            </w:r>
            <w:r w:rsidR="00BC7719" w:rsidRPr="000A7DFD">
              <w:rPr>
                <w:rFonts w:ascii="宋体" w:hAnsi="宋体" w:cs="Times New Roman" w:hint="eastAsia"/>
                <w:sz w:val="24"/>
                <w:szCs w:val="24"/>
              </w:rPr>
              <w:t>等行政区域内享有天然气（煤层气）的独家特许经营权外，北京华盛正积极开拓布局省外市场。</w:t>
            </w:r>
          </w:p>
          <w:p w:rsidR="00C95E4D" w:rsidRPr="000A7DFD" w:rsidRDefault="00C95E4D" w:rsidP="000A7DFD">
            <w:pPr>
              <w:spacing w:beforeLines="50" w:afterLines="50"/>
              <w:ind w:firstLineChars="200" w:firstLine="480"/>
              <w:jc w:val="left"/>
              <w:rPr>
                <w:rFonts w:ascii="宋体" w:hAnsi="宋体" w:cs="Times New Roman" w:hint="eastAsia"/>
                <w:sz w:val="24"/>
                <w:szCs w:val="24"/>
              </w:rPr>
            </w:pPr>
            <w:r w:rsidRPr="000A7DFD">
              <w:rPr>
                <w:rFonts w:ascii="宋体" w:hAnsi="宋体" w:cs="Times New Roman" w:hint="eastAsia"/>
                <w:sz w:val="24"/>
                <w:szCs w:val="24"/>
              </w:rPr>
              <w:t>（1）建设气源连接线管道，实现煤层气外输</w:t>
            </w:r>
          </w:p>
          <w:p w:rsidR="003C722A" w:rsidRPr="000A7DFD" w:rsidRDefault="003C722A" w:rsidP="000A7DFD">
            <w:pPr>
              <w:spacing w:beforeLines="50" w:afterLines="50"/>
              <w:ind w:firstLineChars="200" w:firstLine="480"/>
              <w:jc w:val="left"/>
              <w:rPr>
                <w:rFonts w:ascii="宋体" w:hAnsi="宋体" w:cs="Times New Roman" w:hint="eastAsia"/>
                <w:sz w:val="24"/>
                <w:szCs w:val="24"/>
              </w:rPr>
            </w:pPr>
            <w:r w:rsidRPr="000A7DFD">
              <w:rPr>
                <w:rFonts w:ascii="宋体" w:hAnsi="宋体" w:cs="Times New Roman" w:hint="eastAsia"/>
                <w:sz w:val="24"/>
                <w:szCs w:val="24"/>
              </w:rPr>
              <w:t>随着</w:t>
            </w:r>
            <w:r w:rsidRPr="000A7DFD">
              <w:rPr>
                <w:rFonts w:ascii="宋体" w:hAnsi="宋体" w:cs="Times New Roman"/>
                <w:sz w:val="24"/>
                <w:szCs w:val="24"/>
              </w:rPr>
              <w:t>山西</w:t>
            </w:r>
            <w:r w:rsidRPr="000A7DFD">
              <w:rPr>
                <w:rFonts w:ascii="宋体" w:hAnsi="宋体" w:cs="Times New Roman" w:hint="eastAsia"/>
                <w:sz w:val="24"/>
                <w:szCs w:val="24"/>
              </w:rPr>
              <w:t>煤层气</w:t>
            </w:r>
            <w:r w:rsidRPr="000A7DFD">
              <w:rPr>
                <w:rFonts w:ascii="宋体" w:hAnsi="宋体" w:cs="Times New Roman"/>
                <w:sz w:val="24"/>
                <w:szCs w:val="24"/>
              </w:rPr>
              <w:t>资源的</w:t>
            </w:r>
            <w:r w:rsidRPr="000A7DFD">
              <w:rPr>
                <w:rFonts w:ascii="宋体" w:hAnsi="宋体" w:cs="Times New Roman" w:hint="eastAsia"/>
                <w:sz w:val="24"/>
                <w:szCs w:val="24"/>
              </w:rPr>
              <w:t>开采利用</w:t>
            </w:r>
            <w:r w:rsidRPr="000A7DFD">
              <w:rPr>
                <w:rFonts w:ascii="宋体" w:hAnsi="宋体" w:cs="Times New Roman"/>
                <w:sz w:val="24"/>
                <w:szCs w:val="24"/>
              </w:rPr>
              <w:t>，</w:t>
            </w:r>
            <w:r w:rsidRPr="000A7DFD">
              <w:rPr>
                <w:rFonts w:ascii="宋体" w:hAnsi="宋体" w:cs="Times New Roman" w:hint="eastAsia"/>
                <w:sz w:val="24"/>
                <w:szCs w:val="24"/>
              </w:rPr>
              <w:t>特别是河东煤田煤层气资源的持续开发，煤层气产量未来将快速增长。当地乃至省内的市场需求只能消</w:t>
            </w:r>
            <w:proofErr w:type="gramStart"/>
            <w:r w:rsidRPr="000A7DFD">
              <w:rPr>
                <w:rFonts w:ascii="宋体" w:hAnsi="宋体" w:cs="Times New Roman" w:hint="eastAsia"/>
                <w:sz w:val="24"/>
                <w:szCs w:val="24"/>
              </w:rPr>
              <w:t>纳其中</w:t>
            </w:r>
            <w:proofErr w:type="gramEnd"/>
            <w:r w:rsidRPr="000A7DFD">
              <w:rPr>
                <w:rFonts w:ascii="宋体" w:hAnsi="宋体" w:cs="Times New Roman" w:hint="eastAsia"/>
                <w:sz w:val="24"/>
                <w:szCs w:val="24"/>
              </w:rPr>
              <w:t>的一部分，实现煤层气</w:t>
            </w:r>
            <w:proofErr w:type="gramStart"/>
            <w:r w:rsidRPr="000A7DFD">
              <w:rPr>
                <w:rFonts w:ascii="宋体" w:hAnsi="宋体" w:cs="Times New Roman" w:hint="eastAsia"/>
                <w:sz w:val="24"/>
                <w:szCs w:val="24"/>
              </w:rPr>
              <w:t>跨省外输既能够</w:t>
            </w:r>
            <w:proofErr w:type="gramEnd"/>
            <w:r w:rsidRPr="000A7DFD">
              <w:rPr>
                <w:rFonts w:ascii="宋体" w:hAnsi="宋体" w:cs="Times New Roman" w:hint="eastAsia"/>
                <w:sz w:val="24"/>
                <w:szCs w:val="24"/>
              </w:rPr>
              <w:t>有效释放山西省内的煤层气产能，又能够满足气源缺乏的华北、华东地区快速增长的天然气需求。</w:t>
            </w:r>
          </w:p>
          <w:p w:rsidR="003C722A" w:rsidRPr="000A7DFD" w:rsidRDefault="003C722A" w:rsidP="000A7DFD">
            <w:pPr>
              <w:spacing w:beforeLines="50" w:afterLines="50"/>
              <w:ind w:firstLineChars="200" w:firstLine="480"/>
              <w:jc w:val="left"/>
              <w:rPr>
                <w:rFonts w:ascii="宋体" w:hAnsi="宋体" w:cs="Times New Roman" w:hint="eastAsia"/>
                <w:sz w:val="24"/>
                <w:szCs w:val="24"/>
              </w:rPr>
            </w:pPr>
            <w:r w:rsidRPr="000A7DFD">
              <w:rPr>
                <w:rFonts w:ascii="宋体" w:hAnsi="宋体" w:cs="Times New Roman" w:hint="eastAsia"/>
                <w:sz w:val="24"/>
                <w:szCs w:val="24"/>
              </w:rPr>
              <w:t>华</w:t>
            </w:r>
            <w:proofErr w:type="gramStart"/>
            <w:r w:rsidRPr="000A7DFD">
              <w:rPr>
                <w:rFonts w:ascii="宋体" w:hAnsi="宋体" w:cs="Times New Roman" w:hint="eastAsia"/>
                <w:sz w:val="24"/>
                <w:szCs w:val="24"/>
              </w:rPr>
              <w:t>盛</w:t>
            </w:r>
            <w:r w:rsidRPr="000A7DFD">
              <w:rPr>
                <w:rFonts w:ascii="宋体" w:hAnsi="宋体" w:cs="Times New Roman"/>
                <w:sz w:val="24"/>
                <w:szCs w:val="24"/>
              </w:rPr>
              <w:t>积极</w:t>
            </w:r>
            <w:proofErr w:type="gramEnd"/>
            <w:r w:rsidRPr="000A7DFD">
              <w:rPr>
                <w:rFonts w:ascii="宋体" w:hAnsi="宋体" w:cs="Times New Roman"/>
                <w:sz w:val="24"/>
                <w:szCs w:val="24"/>
              </w:rPr>
              <w:t>布局山西，</w:t>
            </w:r>
            <w:r w:rsidRPr="000A7DFD">
              <w:rPr>
                <w:rFonts w:ascii="宋体" w:hAnsi="宋体" w:cs="Times New Roman" w:hint="eastAsia"/>
                <w:sz w:val="24"/>
                <w:szCs w:val="24"/>
              </w:rPr>
              <w:t>规划建设气源连接线管道，拓展煤层气外输业务，抢占煤层气资源先机。</w:t>
            </w:r>
          </w:p>
          <w:p w:rsidR="003C722A" w:rsidRPr="000A7DFD" w:rsidRDefault="003C722A" w:rsidP="000A7DFD">
            <w:pPr>
              <w:spacing w:beforeLines="50" w:afterLines="50"/>
              <w:ind w:firstLineChars="200" w:firstLine="480"/>
              <w:jc w:val="left"/>
              <w:rPr>
                <w:rFonts w:ascii="宋体" w:hAnsi="宋体" w:cs="Times New Roman" w:hint="eastAsia"/>
                <w:sz w:val="24"/>
                <w:szCs w:val="24"/>
              </w:rPr>
            </w:pPr>
            <w:r w:rsidRPr="000A7DFD">
              <w:rPr>
                <w:rFonts w:ascii="Times New Roman" w:hAnsi="Times New Roman" w:cs="Times New Roman" w:hint="eastAsia"/>
                <w:sz w:val="24"/>
                <w:szCs w:val="24"/>
              </w:rPr>
              <w:t>2015</w:t>
            </w:r>
            <w:r w:rsidRPr="000A7DFD">
              <w:rPr>
                <w:rFonts w:ascii="Times New Roman" w:hAnsi="Times New Roman" w:cs="Times New Roman" w:hint="eastAsia"/>
                <w:sz w:val="24"/>
                <w:szCs w:val="24"/>
              </w:rPr>
              <w:t>年</w:t>
            </w:r>
            <w:r w:rsidRPr="000A7DFD">
              <w:rPr>
                <w:rFonts w:ascii="Times New Roman" w:hAnsi="Times New Roman" w:cs="Times New Roman" w:hint="eastAsia"/>
                <w:sz w:val="24"/>
                <w:szCs w:val="24"/>
              </w:rPr>
              <w:t>5</w:t>
            </w:r>
            <w:r w:rsidRPr="000A7DFD">
              <w:rPr>
                <w:rFonts w:ascii="Times New Roman" w:hAnsi="Times New Roman" w:cs="Times New Roman" w:hint="eastAsia"/>
                <w:sz w:val="24"/>
                <w:szCs w:val="24"/>
              </w:rPr>
              <w:t>月</w:t>
            </w:r>
            <w:r w:rsidRPr="000A7DFD">
              <w:rPr>
                <w:rFonts w:ascii="Times New Roman" w:hAnsi="Times New Roman" w:cs="Times New Roman" w:hint="eastAsia"/>
                <w:sz w:val="24"/>
                <w:szCs w:val="24"/>
              </w:rPr>
              <w:t>21</w:t>
            </w:r>
            <w:r w:rsidRPr="000A7DFD">
              <w:rPr>
                <w:rFonts w:ascii="Times New Roman" w:hAnsi="Times New Roman" w:cs="Times New Roman" w:hint="eastAsia"/>
                <w:sz w:val="24"/>
                <w:szCs w:val="24"/>
              </w:rPr>
              <w:t>日</w:t>
            </w:r>
            <w:r w:rsidRPr="000A7DFD">
              <w:rPr>
                <w:rFonts w:ascii="宋体" w:hAnsi="宋体" w:cs="Times New Roman"/>
                <w:sz w:val="24"/>
                <w:szCs w:val="24"/>
              </w:rPr>
              <w:t>，北京华盛已</w:t>
            </w:r>
            <w:r w:rsidRPr="000A7DFD">
              <w:rPr>
                <w:rFonts w:ascii="宋体" w:hAnsi="宋体" w:cs="Times New Roman" w:hint="eastAsia"/>
                <w:sz w:val="24"/>
                <w:szCs w:val="24"/>
              </w:rPr>
              <w:t>与山西国化能源有限责任公司签订《战略合作框架协议》，约定建设、运营对接中石化集团</w:t>
            </w:r>
            <w:proofErr w:type="gramStart"/>
            <w:r w:rsidRPr="000A7DFD">
              <w:rPr>
                <w:rFonts w:ascii="宋体" w:hAnsi="宋体" w:cs="Times New Roman" w:hint="eastAsia"/>
                <w:sz w:val="24"/>
                <w:szCs w:val="24"/>
              </w:rPr>
              <w:t>榆济线</w:t>
            </w:r>
            <w:proofErr w:type="gramEnd"/>
            <w:r w:rsidRPr="000A7DFD">
              <w:rPr>
                <w:rFonts w:ascii="宋体" w:hAnsi="宋体" w:cs="Times New Roman" w:hint="eastAsia"/>
                <w:sz w:val="24"/>
                <w:szCs w:val="24"/>
              </w:rPr>
              <w:t>和拟建的鄂-安-</w:t>
            </w:r>
            <w:proofErr w:type="gramStart"/>
            <w:r w:rsidRPr="000A7DFD">
              <w:rPr>
                <w:rFonts w:ascii="宋体" w:hAnsi="宋体" w:cs="Times New Roman" w:hint="eastAsia"/>
                <w:sz w:val="24"/>
                <w:szCs w:val="24"/>
              </w:rPr>
              <w:t>沧</w:t>
            </w:r>
            <w:proofErr w:type="gramEnd"/>
            <w:r w:rsidRPr="000A7DFD">
              <w:rPr>
                <w:rFonts w:ascii="宋体" w:hAnsi="宋体" w:cs="Times New Roman" w:hint="eastAsia"/>
                <w:sz w:val="24"/>
                <w:szCs w:val="24"/>
              </w:rPr>
              <w:t>线管道的临县-兴县-保德-河曲气源连接线（以下简称“连接线管道”）以及该连接线管道途经煤层气区块内的配套管网项目；</w:t>
            </w:r>
            <w:r w:rsidRPr="000A7DFD">
              <w:rPr>
                <w:rFonts w:ascii="Times New Roman" w:hAnsi="Times New Roman" w:cs="Times New Roman"/>
                <w:sz w:val="24"/>
                <w:szCs w:val="24"/>
              </w:rPr>
              <w:t>该</w:t>
            </w:r>
            <w:r w:rsidRPr="000A7DFD">
              <w:rPr>
                <w:rFonts w:ascii="Times New Roman" w:hAnsi="Times New Roman" w:cs="Times New Roman" w:hint="eastAsia"/>
                <w:sz w:val="24"/>
                <w:szCs w:val="24"/>
              </w:rPr>
              <w:t>连接线</w:t>
            </w:r>
            <w:r w:rsidRPr="000A7DFD">
              <w:rPr>
                <w:rFonts w:ascii="Times New Roman" w:hAnsi="Times New Roman" w:cs="Times New Roman"/>
                <w:sz w:val="24"/>
                <w:szCs w:val="24"/>
              </w:rPr>
              <w:t>管道将横穿</w:t>
            </w:r>
            <w:r w:rsidRPr="000A7DFD">
              <w:rPr>
                <w:rFonts w:ascii="Times New Roman" w:hAnsi="Times New Roman" w:cs="Times New Roman" w:hint="eastAsia"/>
                <w:sz w:val="24"/>
                <w:szCs w:val="24"/>
              </w:rPr>
              <w:t>河东</w:t>
            </w:r>
            <w:r w:rsidRPr="000A7DFD">
              <w:rPr>
                <w:rFonts w:ascii="Times New Roman" w:hAnsi="Times New Roman" w:cs="Times New Roman"/>
                <w:sz w:val="24"/>
                <w:szCs w:val="24"/>
              </w:rPr>
              <w:t>煤田的</w:t>
            </w:r>
            <w:r w:rsidRPr="000A7DFD">
              <w:rPr>
                <w:rFonts w:ascii="Times New Roman" w:hAnsi="Times New Roman" w:cs="Times New Roman" w:hint="eastAsia"/>
                <w:sz w:val="24"/>
                <w:szCs w:val="24"/>
              </w:rPr>
              <w:t>5</w:t>
            </w:r>
            <w:r w:rsidRPr="000A7DFD">
              <w:rPr>
                <w:rFonts w:ascii="Times New Roman" w:hAnsi="Times New Roman" w:cs="Times New Roman" w:hint="eastAsia"/>
                <w:sz w:val="24"/>
                <w:szCs w:val="24"/>
              </w:rPr>
              <w:t>个主要</w:t>
            </w:r>
            <w:r w:rsidRPr="000A7DFD">
              <w:rPr>
                <w:rFonts w:ascii="Times New Roman" w:hAnsi="Times New Roman" w:cs="Times New Roman"/>
                <w:sz w:val="24"/>
                <w:szCs w:val="24"/>
              </w:rPr>
              <w:t>的煤层气区块，</w:t>
            </w:r>
            <w:r w:rsidRPr="000A7DFD">
              <w:rPr>
                <w:rFonts w:ascii="Times New Roman" w:hAnsi="Times New Roman" w:cs="Times New Roman" w:hint="eastAsia"/>
                <w:sz w:val="24"/>
                <w:szCs w:val="24"/>
              </w:rPr>
              <w:t>实现</w:t>
            </w:r>
            <w:r w:rsidRPr="000A7DFD">
              <w:rPr>
                <w:rFonts w:ascii="Times New Roman" w:hAnsi="Times New Roman" w:cs="Times New Roman"/>
                <w:sz w:val="24"/>
                <w:szCs w:val="24"/>
              </w:rPr>
              <w:t>与中石化集团</w:t>
            </w:r>
            <w:proofErr w:type="gramStart"/>
            <w:r w:rsidRPr="000A7DFD">
              <w:rPr>
                <w:rFonts w:ascii="Times New Roman" w:hAnsi="Times New Roman" w:cs="Times New Roman"/>
                <w:sz w:val="24"/>
                <w:szCs w:val="24"/>
              </w:rPr>
              <w:t>榆济线</w:t>
            </w:r>
            <w:proofErr w:type="gramEnd"/>
            <w:r w:rsidRPr="000A7DFD">
              <w:rPr>
                <w:rFonts w:ascii="Times New Roman" w:hAnsi="Times New Roman" w:cs="Times New Roman" w:hint="eastAsia"/>
                <w:sz w:val="24"/>
                <w:szCs w:val="24"/>
              </w:rPr>
              <w:t>和拟建</w:t>
            </w:r>
            <w:r w:rsidRPr="000A7DFD">
              <w:rPr>
                <w:rFonts w:ascii="Times New Roman" w:hAnsi="Times New Roman" w:cs="Times New Roman"/>
                <w:sz w:val="24"/>
                <w:szCs w:val="24"/>
              </w:rPr>
              <w:t>的鄂</w:t>
            </w:r>
            <w:r w:rsidRPr="000A7DFD">
              <w:rPr>
                <w:rFonts w:ascii="Times New Roman" w:hAnsi="Times New Roman" w:cs="Times New Roman"/>
                <w:sz w:val="24"/>
                <w:szCs w:val="24"/>
              </w:rPr>
              <w:t>-</w:t>
            </w:r>
            <w:r w:rsidRPr="000A7DFD">
              <w:rPr>
                <w:rFonts w:ascii="Times New Roman" w:hAnsi="Times New Roman" w:cs="Times New Roman"/>
                <w:sz w:val="24"/>
                <w:szCs w:val="24"/>
              </w:rPr>
              <w:t>安</w:t>
            </w:r>
            <w:r w:rsidRPr="000A7DFD">
              <w:rPr>
                <w:rFonts w:ascii="Times New Roman" w:hAnsi="Times New Roman" w:cs="Times New Roman"/>
                <w:sz w:val="24"/>
                <w:szCs w:val="24"/>
              </w:rPr>
              <w:t>-</w:t>
            </w:r>
            <w:proofErr w:type="gramStart"/>
            <w:r w:rsidRPr="000A7DFD">
              <w:rPr>
                <w:rFonts w:ascii="Times New Roman" w:hAnsi="Times New Roman" w:cs="Times New Roman"/>
                <w:sz w:val="24"/>
                <w:szCs w:val="24"/>
              </w:rPr>
              <w:t>沧</w:t>
            </w:r>
            <w:proofErr w:type="gramEnd"/>
            <w:r w:rsidRPr="000A7DFD">
              <w:rPr>
                <w:rFonts w:ascii="Times New Roman" w:hAnsi="Times New Roman" w:cs="Times New Roman"/>
                <w:sz w:val="24"/>
                <w:szCs w:val="24"/>
              </w:rPr>
              <w:t>线</w:t>
            </w:r>
            <w:r w:rsidRPr="000A7DFD">
              <w:rPr>
                <w:rFonts w:ascii="Times New Roman" w:hAnsi="Times New Roman" w:cs="Times New Roman" w:hint="eastAsia"/>
                <w:sz w:val="24"/>
                <w:szCs w:val="24"/>
              </w:rPr>
              <w:t>的连通对接。连接线管道建成后，不仅能</w:t>
            </w:r>
            <w:r w:rsidRPr="000A7DFD">
              <w:rPr>
                <w:rFonts w:ascii="Times New Roman" w:hAnsi="Times New Roman" w:cs="Times New Roman"/>
                <w:sz w:val="24"/>
                <w:szCs w:val="24"/>
              </w:rPr>
              <w:t>满足</w:t>
            </w:r>
            <w:r w:rsidRPr="000A7DFD">
              <w:rPr>
                <w:rFonts w:ascii="Times New Roman" w:hAnsi="Times New Roman" w:cs="Times New Roman" w:hint="eastAsia"/>
                <w:sz w:val="24"/>
                <w:szCs w:val="24"/>
              </w:rPr>
              <w:t>上述</w:t>
            </w:r>
            <w:r w:rsidRPr="000A7DFD">
              <w:rPr>
                <w:rFonts w:ascii="Times New Roman" w:hAnsi="Times New Roman" w:cs="Times New Roman"/>
                <w:sz w:val="24"/>
                <w:szCs w:val="24"/>
              </w:rPr>
              <w:t>煤层气区块</w:t>
            </w:r>
            <w:r w:rsidRPr="000A7DFD">
              <w:rPr>
                <w:rFonts w:ascii="Times New Roman" w:hAnsi="Times New Roman" w:cs="Times New Roman" w:hint="eastAsia"/>
                <w:sz w:val="24"/>
                <w:szCs w:val="24"/>
              </w:rPr>
              <w:t>生产</w:t>
            </w:r>
            <w:r w:rsidRPr="000A7DFD">
              <w:rPr>
                <w:rFonts w:ascii="Times New Roman" w:hAnsi="Times New Roman" w:cs="Times New Roman"/>
                <w:sz w:val="24"/>
                <w:szCs w:val="24"/>
              </w:rPr>
              <w:t>的</w:t>
            </w:r>
            <w:r w:rsidRPr="000A7DFD">
              <w:rPr>
                <w:rFonts w:ascii="Times New Roman" w:hAnsi="Times New Roman" w:cs="Times New Roman" w:hint="eastAsia"/>
                <w:sz w:val="24"/>
                <w:szCs w:val="24"/>
              </w:rPr>
              <w:t>煤层气在</w:t>
            </w:r>
            <w:r w:rsidRPr="000A7DFD">
              <w:rPr>
                <w:rFonts w:ascii="Times New Roman" w:hAnsi="Times New Roman" w:cs="Times New Roman"/>
                <w:sz w:val="24"/>
                <w:szCs w:val="24"/>
              </w:rPr>
              <w:t>区域内的</w:t>
            </w:r>
            <w:r w:rsidRPr="000A7DFD">
              <w:rPr>
                <w:rFonts w:ascii="Times New Roman" w:hAnsi="Times New Roman" w:cs="Times New Roman" w:hint="eastAsia"/>
                <w:sz w:val="24"/>
                <w:szCs w:val="24"/>
              </w:rPr>
              <w:t>调拨</w:t>
            </w:r>
            <w:r w:rsidRPr="000A7DFD">
              <w:rPr>
                <w:rFonts w:ascii="Times New Roman" w:hAnsi="Times New Roman" w:cs="Times New Roman"/>
                <w:sz w:val="24"/>
                <w:szCs w:val="24"/>
              </w:rPr>
              <w:t>需求，</w:t>
            </w:r>
            <w:r w:rsidRPr="000A7DFD">
              <w:rPr>
                <w:rFonts w:ascii="Times New Roman" w:hAnsi="Times New Roman" w:cs="Times New Roman" w:hint="eastAsia"/>
                <w:sz w:val="24"/>
                <w:szCs w:val="24"/>
              </w:rPr>
              <w:t>还可</w:t>
            </w:r>
            <w:r w:rsidRPr="000A7DFD">
              <w:rPr>
                <w:rFonts w:ascii="Times New Roman" w:hAnsi="Times New Roman" w:cs="Times New Roman"/>
                <w:sz w:val="24"/>
                <w:szCs w:val="24"/>
              </w:rPr>
              <w:t>将</w:t>
            </w:r>
            <w:r w:rsidRPr="000A7DFD">
              <w:rPr>
                <w:rFonts w:ascii="Times New Roman" w:hAnsi="Times New Roman" w:cs="Times New Roman" w:hint="eastAsia"/>
                <w:sz w:val="24"/>
                <w:szCs w:val="24"/>
              </w:rPr>
              <w:t>富余</w:t>
            </w:r>
            <w:r w:rsidRPr="000A7DFD">
              <w:rPr>
                <w:rFonts w:ascii="Times New Roman" w:hAnsi="Times New Roman" w:cs="Times New Roman"/>
                <w:sz w:val="24"/>
                <w:szCs w:val="24"/>
              </w:rPr>
              <w:t>的煤层气</w:t>
            </w:r>
            <w:r w:rsidRPr="000A7DFD">
              <w:rPr>
                <w:rFonts w:ascii="Times New Roman" w:hAnsi="Times New Roman" w:cs="Times New Roman" w:hint="eastAsia"/>
                <w:sz w:val="24"/>
                <w:szCs w:val="24"/>
              </w:rPr>
              <w:t>通过中石化</w:t>
            </w:r>
            <w:r w:rsidRPr="000A7DFD">
              <w:rPr>
                <w:rFonts w:ascii="Times New Roman" w:hAnsi="Times New Roman" w:cs="Times New Roman"/>
                <w:sz w:val="24"/>
                <w:szCs w:val="24"/>
              </w:rPr>
              <w:t>集团</w:t>
            </w:r>
            <w:proofErr w:type="gramStart"/>
            <w:r w:rsidRPr="000A7DFD">
              <w:rPr>
                <w:rFonts w:ascii="Times New Roman" w:hAnsi="Times New Roman" w:cs="Times New Roman"/>
                <w:sz w:val="24"/>
                <w:szCs w:val="24"/>
              </w:rPr>
              <w:t>榆济线</w:t>
            </w:r>
            <w:proofErr w:type="gramEnd"/>
            <w:r w:rsidRPr="000A7DFD">
              <w:rPr>
                <w:rFonts w:ascii="Times New Roman" w:hAnsi="Times New Roman" w:cs="Times New Roman"/>
                <w:sz w:val="24"/>
                <w:szCs w:val="24"/>
              </w:rPr>
              <w:t>和</w:t>
            </w:r>
            <w:r w:rsidRPr="000A7DFD">
              <w:rPr>
                <w:rFonts w:ascii="Times New Roman" w:hAnsi="Times New Roman" w:cs="Times New Roman" w:hint="eastAsia"/>
                <w:sz w:val="24"/>
                <w:szCs w:val="24"/>
              </w:rPr>
              <w:t>拟建</w:t>
            </w:r>
            <w:r w:rsidRPr="000A7DFD">
              <w:rPr>
                <w:rFonts w:ascii="Times New Roman" w:hAnsi="Times New Roman" w:cs="Times New Roman"/>
                <w:sz w:val="24"/>
                <w:szCs w:val="24"/>
              </w:rPr>
              <w:t>的</w:t>
            </w:r>
            <w:r w:rsidRPr="000A7DFD">
              <w:rPr>
                <w:rFonts w:ascii="Times New Roman" w:hAnsi="Times New Roman" w:cs="Times New Roman" w:hint="eastAsia"/>
                <w:sz w:val="24"/>
                <w:szCs w:val="24"/>
              </w:rPr>
              <w:t>鄂</w:t>
            </w:r>
            <w:r w:rsidRPr="000A7DFD">
              <w:rPr>
                <w:rFonts w:ascii="Times New Roman" w:hAnsi="Times New Roman" w:cs="Times New Roman" w:hint="eastAsia"/>
                <w:sz w:val="24"/>
                <w:szCs w:val="24"/>
              </w:rPr>
              <w:t>-</w:t>
            </w:r>
            <w:r w:rsidRPr="000A7DFD">
              <w:rPr>
                <w:rFonts w:ascii="Times New Roman" w:hAnsi="Times New Roman" w:cs="Times New Roman" w:hint="eastAsia"/>
                <w:sz w:val="24"/>
                <w:szCs w:val="24"/>
              </w:rPr>
              <w:t>安</w:t>
            </w:r>
            <w:r w:rsidRPr="000A7DFD">
              <w:rPr>
                <w:rFonts w:ascii="Times New Roman" w:hAnsi="Times New Roman" w:cs="Times New Roman" w:hint="eastAsia"/>
                <w:sz w:val="24"/>
                <w:szCs w:val="24"/>
              </w:rPr>
              <w:t>-</w:t>
            </w:r>
            <w:proofErr w:type="gramStart"/>
            <w:r w:rsidRPr="000A7DFD">
              <w:rPr>
                <w:rFonts w:ascii="Times New Roman" w:hAnsi="Times New Roman" w:cs="Times New Roman" w:hint="eastAsia"/>
                <w:sz w:val="24"/>
                <w:szCs w:val="24"/>
              </w:rPr>
              <w:t>沧</w:t>
            </w:r>
            <w:proofErr w:type="gramEnd"/>
            <w:r w:rsidRPr="000A7DFD">
              <w:rPr>
                <w:rFonts w:ascii="Times New Roman" w:hAnsi="Times New Roman" w:cs="Times New Roman" w:hint="eastAsia"/>
                <w:sz w:val="24"/>
                <w:szCs w:val="24"/>
              </w:rPr>
              <w:t>线</w:t>
            </w:r>
            <w:r w:rsidRPr="000A7DFD">
              <w:rPr>
                <w:rFonts w:ascii="Times New Roman" w:hAnsi="Times New Roman" w:cs="Times New Roman"/>
                <w:sz w:val="24"/>
                <w:szCs w:val="24"/>
              </w:rPr>
              <w:t>管道</w:t>
            </w:r>
            <w:r w:rsidRPr="000A7DFD">
              <w:rPr>
                <w:rFonts w:ascii="Times New Roman" w:hAnsi="Times New Roman" w:cs="Times New Roman" w:hint="eastAsia"/>
                <w:sz w:val="24"/>
                <w:szCs w:val="24"/>
              </w:rPr>
              <w:t>输送至河北、</w:t>
            </w:r>
            <w:r w:rsidRPr="000A7DFD">
              <w:rPr>
                <w:rFonts w:ascii="Times New Roman" w:hAnsi="Times New Roman" w:cs="Times New Roman"/>
                <w:sz w:val="24"/>
                <w:szCs w:val="24"/>
              </w:rPr>
              <w:t>河南、</w:t>
            </w:r>
            <w:r w:rsidRPr="000A7DFD">
              <w:rPr>
                <w:rFonts w:ascii="Times New Roman" w:hAnsi="Times New Roman" w:cs="Times New Roman" w:hint="eastAsia"/>
                <w:sz w:val="24"/>
                <w:szCs w:val="24"/>
              </w:rPr>
              <w:t>山东</w:t>
            </w:r>
            <w:r w:rsidRPr="000A7DFD">
              <w:rPr>
                <w:rFonts w:ascii="Times New Roman" w:hAnsi="Times New Roman" w:cs="Times New Roman"/>
                <w:sz w:val="24"/>
                <w:szCs w:val="24"/>
              </w:rPr>
              <w:t>等</w:t>
            </w:r>
            <w:r w:rsidRPr="000A7DFD">
              <w:rPr>
                <w:rFonts w:ascii="Times New Roman" w:hAnsi="Times New Roman" w:cs="Times New Roman" w:hint="eastAsia"/>
                <w:sz w:val="24"/>
                <w:szCs w:val="24"/>
              </w:rPr>
              <w:t>严重</w:t>
            </w:r>
            <w:r w:rsidRPr="000A7DFD">
              <w:rPr>
                <w:rFonts w:ascii="Times New Roman" w:hAnsi="Times New Roman" w:cs="Times New Roman"/>
                <w:sz w:val="24"/>
                <w:szCs w:val="24"/>
              </w:rPr>
              <w:t>缺气的地区</w:t>
            </w:r>
            <w:r w:rsidRPr="000A7DFD">
              <w:rPr>
                <w:rFonts w:ascii="Times New Roman" w:hAnsi="Times New Roman" w:cs="Times New Roman" w:hint="eastAsia"/>
                <w:sz w:val="24"/>
                <w:szCs w:val="24"/>
              </w:rPr>
              <w:t>，实现</w:t>
            </w:r>
            <w:r w:rsidRPr="000A7DFD">
              <w:rPr>
                <w:rFonts w:ascii="Times New Roman" w:hAnsi="Times New Roman" w:cs="Times New Roman"/>
                <w:sz w:val="24"/>
                <w:szCs w:val="24"/>
              </w:rPr>
              <w:t>煤层气</w:t>
            </w:r>
            <w:r w:rsidRPr="000A7DFD">
              <w:rPr>
                <w:rFonts w:ascii="Times New Roman" w:hAnsi="Times New Roman" w:cs="Times New Roman" w:hint="eastAsia"/>
                <w:sz w:val="24"/>
                <w:szCs w:val="24"/>
              </w:rPr>
              <w:t>资源的</w:t>
            </w:r>
            <w:r w:rsidRPr="000A7DFD">
              <w:rPr>
                <w:rFonts w:ascii="Times New Roman" w:hAnsi="Times New Roman" w:cs="Times New Roman"/>
                <w:sz w:val="24"/>
                <w:szCs w:val="24"/>
              </w:rPr>
              <w:t>省内</w:t>
            </w:r>
            <w:r w:rsidRPr="000A7DFD">
              <w:rPr>
                <w:rFonts w:ascii="Times New Roman" w:hAnsi="Times New Roman" w:cs="Times New Roman" w:hint="eastAsia"/>
                <w:sz w:val="24"/>
                <w:szCs w:val="24"/>
              </w:rPr>
              <w:t>综合利用</w:t>
            </w:r>
            <w:r w:rsidRPr="000A7DFD">
              <w:rPr>
                <w:rFonts w:ascii="Times New Roman" w:hAnsi="Times New Roman" w:cs="Times New Roman"/>
                <w:sz w:val="24"/>
                <w:szCs w:val="24"/>
              </w:rPr>
              <w:t>以及</w:t>
            </w:r>
            <w:r w:rsidRPr="000A7DFD">
              <w:rPr>
                <w:rFonts w:ascii="Times New Roman" w:hAnsi="Times New Roman" w:cs="Times New Roman" w:hint="eastAsia"/>
                <w:sz w:val="24"/>
                <w:szCs w:val="24"/>
              </w:rPr>
              <w:t>余气远输外销。</w:t>
            </w:r>
          </w:p>
          <w:p w:rsidR="003C722A" w:rsidRPr="000A7DFD" w:rsidRDefault="003C722A" w:rsidP="000A7DFD">
            <w:pPr>
              <w:spacing w:beforeLines="50" w:afterLines="50"/>
              <w:ind w:firstLine="465"/>
              <w:jc w:val="left"/>
              <w:rPr>
                <w:rFonts w:ascii="Times New Roman" w:hAnsi="Times New Roman" w:cs="Times New Roman"/>
                <w:sz w:val="24"/>
                <w:szCs w:val="24"/>
              </w:rPr>
            </w:pPr>
            <w:r w:rsidRPr="000A7DFD">
              <w:rPr>
                <w:rFonts w:ascii="Times New Roman" w:hAnsi="Times New Roman" w:cs="Times New Roman" w:hint="eastAsia"/>
                <w:sz w:val="24"/>
                <w:szCs w:val="24"/>
              </w:rPr>
              <w:t>2015</w:t>
            </w:r>
            <w:r w:rsidRPr="000A7DFD">
              <w:rPr>
                <w:rFonts w:ascii="Times New Roman" w:hAnsi="Times New Roman" w:cs="Times New Roman" w:hint="eastAsia"/>
                <w:sz w:val="24"/>
                <w:szCs w:val="24"/>
              </w:rPr>
              <w:t>年</w:t>
            </w:r>
            <w:r w:rsidRPr="000A7DFD">
              <w:rPr>
                <w:rFonts w:ascii="Times New Roman" w:hAnsi="Times New Roman" w:cs="Times New Roman" w:hint="eastAsia"/>
                <w:sz w:val="24"/>
                <w:szCs w:val="24"/>
              </w:rPr>
              <w:t>5</w:t>
            </w:r>
            <w:r w:rsidRPr="000A7DFD">
              <w:rPr>
                <w:rFonts w:ascii="Times New Roman" w:hAnsi="Times New Roman" w:cs="Times New Roman" w:hint="eastAsia"/>
                <w:sz w:val="24"/>
                <w:szCs w:val="24"/>
              </w:rPr>
              <w:t>月</w:t>
            </w:r>
            <w:r w:rsidRPr="000A7DFD">
              <w:rPr>
                <w:rFonts w:ascii="Times New Roman" w:hAnsi="Times New Roman" w:cs="Times New Roman" w:hint="eastAsia"/>
                <w:sz w:val="24"/>
                <w:szCs w:val="24"/>
              </w:rPr>
              <w:t>25</w:t>
            </w:r>
            <w:r w:rsidRPr="000A7DFD">
              <w:rPr>
                <w:rFonts w:ascii="Times New Roman" w:hAnsi="Times New Roman" w:cs="Times New Roman" w:hint="eastAsia"/>
                <w:sz w:val="24"/>
                <w:szCs w:val="24"/>
              </w:rPr>
              <w:t>日，</w:t>
            </w:r>
            <w:r w:rsidRPr="000A7DFD">
              <w:rPr>
                <w:rFonts w:ascii="Times New Roman" w:hAnsi="Times New Roman" w:cs="Times New Roman"/>
                <w:sz w:val="24"/>
                <w:szCs w:val="24"/>
              </w:rPr>
              <w:t>北京华盛与</w:t>
            </w:r>
            <w:r w:rsidRPr="000A7DFD">
              <w:rPr>
                <w:rFonts w:ascii="Times New Roman" w:hAnsi="Times New Roman" w:cs="Times New Roman" w:hint="eastAsia"/>
                <w:sz w:val="24"/>
                <w:szCs w:val="24"/>
              </w:rPr>
              <w:t>中海油</w:t>
            </w:r>
            <w:r w:rsidRPr="000A7DFD">
              <w:rPr>
                <w:rFonts w:ascii="Times New Roman" w:hAnsi="Times New Roman" w:cs="Times New Roman"/>
                <w:sz w:val="24"/>
                <w:szCs w:val="24"/>
              </w:rPr>
              <w:t>中联煤层气有限责任公司签署</w:t>
            </w:r>
            <w:r w:rsidRPr="000A7DFD">
              <w:rPr>
                <w:rFonts w:ascii="Times New Roman" w:hAnsi="Times New Roman" w:cs="Times New Roman" w:hint="eastAsia"/>
                <w:sz w:val="24"/>
                <w:szCs w:val="24"/>
              </w:rPr>
              <w:t>《</w:t>
            </w:r>
            <w:r w:rsidRPr="000A7DFD">
              <w:rPr>
                <w:rFonts w:ascii="Times New Roman" w:hAnsi="Times New Roman" w:cs="Times New Roman"/>
                <w:sz w:val="24"/>
                <w:szCs w:val="24"/>
              </w:rPr>
              <w:t>战略合作框架协议</w:t>
            </w:r>
            <w:r w:rsidRPr="000A7DFD">
              <w:rPr>
                <w:rFonts w:ascii="Times New Roman" w:hAnsi="Times New Roman" w:cs="Times New Roman" w:hint="eastAsia"/>
                <w:sz w:val="24"/>
                <w:szCs w:val="24"/>
              </w:rPr>
              <w:t>》</w:t>
            </w:r>
            <w:r w:rsidRPr="000A7DFD">
              <w:rPr>
                <w:rFonts w:ascii="Times New Roman" w:hAnsi="Times New Roman" w:cs="Times New Roman"/>
                <w:sz w:val="24"/>
                <w:szCs w:val="24"/>
              </w:rPr>
              <w:t>，</w:t>
            </w:r>
            <w:r w:rsidRPr="000A7DFD">
              <w:rPr>
                <w:rFonts w:ascii="Times New Roman" w:hAnsi="Times New Roman" w:cs="Times New Roman" w:hint="eastAsia"/>
                <w:sz w:val="24"/>
                <w:szCs w:val="24"/>
              </w:rPr>
              <w:t>双方同意“</w:t>
            </w:r>
            <w:r w:rsidRPr="000A7DFD">
              <w:rPr>
                <w:rFonts w:ascii="Times New Roman" w:hAnsi="Times New Roman" w:cs="Times New Roman"/>
                <w:sz w:val="24"/>
                <w:szCs w:val="24"/>
              </w:rPr>
              <w:t>就</w:t>
            </w:r>
            <w:r w:rsidRPr="000A7DFD">
              <w:rPr>
                <w:rFonts w:ascii="Times New Roman" w:hAnsi="Times New Roman" w:cs="Times New Roman" w:hint="eastAsia"/>
                <w:sz w:val="24"/>
                <w:szCs w:val="24"/>
              </w:rPr>
              <w:t>中联煤层气临兴区块所生产的煤层气通过北京华盛规划建设的连接线管道进行外输销售进行紧密合作，发挥各自优势，共同推进临兴区块煤层气的开发利用工作”。</w:t>
            </w:r>
          </w:p>
          <w:p w:rsidR="003C722A" w:rsidRPr="000A7DFD" w:rsidRDefault="003C722A" w:rsidP="000A7DFD">
            <w:pPr>
              <w:spacing w:beforeLines="50" w:afterLines="50"/>
              <w:ind w:firstLine="465"/>
              <w:jc w:val="left"/>
              <w:rPr>
                <w:rFonts w:ascii="Times New Roman" w:hAnsi="Times New Roman" w:cs="Times New Roman"/>
                <w:sz w:val="24"/>
                <w:szCs w:val="24"/>
              </w:rPr>
            </w:pPr>
            <w:r w:rsidRPr="000A7DFD">
              <w:rPr>
                <w:rFonts w:ascii="Times New Roman" w:hAnsi="Times New Roman" w:cs="Times New Roman" w:hint="eastAsia"/>
                <w:sz w:val="24"/>
                <w:szCs w:val="24"/>
              </w:rPr>
              <w:t>目前，北京华盛与中石油煤层气有限责任公司的《战略合作框架协议》也</w:t>
            </w:r>
            <w:r w:rsidRPr="000A7DFD">
              <w:rPr>
                <w:rFonts w:ascii="Times New Roman" w:hAnsi="Times New Roman" w:cs="Times New Roman"/>
                <w:sz w:val="24"/>
                <w:szCs w:val="24"/>
              </w:rPr>
              <w:t>在积极洽谈中</w:t>
            </w:r>
            <w:r w:rsidRPr="000A7DFD">
              <w:rPr>
                <w:rFonts w:ascii="Times New Roman" w:hAnsi="Times New Roman" w:cs="Times New Roman" w:hint="eastAsia"/>
                <w:sz w:val="24"/>
                <w:szCs w:val="24"/>
              </w:rPr>
              <w:t>，拟将中石油煤层气有限责任公司负责开</w:t>
            </w:r>
            <w:r w:rsidRPr="000A7DFD">
              <w:rPr>
                <w:rFonts w:ascii="Times New Roman" w:hAnsi="Times New Roman" w:cs="Times New Roman" w:hint="eastAsia"/>
                <w:sz w:val="24"/>
                <w:szCs w:val="24"/>
              </w:rPr>
              <w:lastRenderedPageBreak/>
              <w:t>发的保德、三交、三交北、紫金山四个区块的煤层气，在优先满足当地用气后，余气将通过北京华</w:t>
            </w:r>
            <w:proofErr w:type="gramStart"/>
            <w:r w:rsidRPr="000A7DFD">
              <w:rPr>
                <w:rFonts w:ascii="Times New Roman" w:hAnsi="Times New Roman" w:cs="Times New Roman" w:hint="eastAsia"/>
                <w:sz w:val="24"/>
                <w:szCs w:val="24"/>
              </w:rPr>
              <w:t>盛规划</w:t>
            </w:r>
            <w:proofErr w:type="gramEnd"/>
            <w:r w:rsidRPr="000A7DFD">
              <w:rPr>
                <w:rFonts w:ascii="Times New Roman" w:hAnsi="Times New Roman" w:cs="Times New Roman" w:hint="eastAsia"/>
                <w:sz w:val="24"/>
                <w:szCs w:val="24"/>
              </w:rPr>
              <w:t>建设的临县</w:t>
            </w:r>
            <w:r w:rsidRPr="000A7DFD">
              <w:rPr>
                <w:rFonts w:ascii="Times New Roman" w:hAnsi="Times New Roman" w:cs="Times New Roman" w:hint="eastAsia"/>
                <w:sz w:val="24"/>
                <w:szCs w:val="24"/>
              </w:rPr>
              <w:t>-</w:t>
            </w:r>
            <w:r w:rsidRPr="000A7DFD">
              <w:rPr>
                <w:rFonts w:ascii="Times New Roman" w:hAnsi="Times New Roman" w:cs="Times New Roman" w:hint="eastAsia"/>
                <w:sz w:val="24"/>
                <w:szCs w:val="24"/>
              </w:rPr>
              <w:t>兴县</w:t>
            </w:r>
            <w:r w:rsidRPr="000A7DFD">
              <w:rPr>
                <w:rFonts w:ascii="Times New Roman" w:hAnsi="Times New Roman" w:cs="Times New Roman" w:hint="eastAsia"/>
                <w:sz w:val="24"/>
                <w:szCs w:val="24"/>
              </w:rPr>
              <w:t>-</w:t>
            </w:r>
            <w:r w:rsidRPr="000A7DFD">
              <w:rPr>
                <w:rFonts w:ascii="Times New Roman" w:hAnsi="Times New Roman" w:cs="Times New Roman" w:hint="eastAsia"/>
                <w:sz w:val="24"/>
                <w:szCs w:val="24"/>
              </w:rPr>
              <w:t>保德</w:t>
            </w:r>
            <w:r w:rsidRPr="000A7DFD">
              <w:rPr>
                <w:rFonts w:ascii="Times New Roman" w:hAnsi="Times New Roman" w:cs="Times New Roman" w:hint="eastAsia"/>
                <w:sz w:val="24"/>
                <w:szCs w:val="24"/>
              </w:rPr>
              <w:t>-</w:t>
            </w:r>
            <w:r w:rsidRPr="000A7DFD">
              <w:rPr>
                <w:rFonts w:ascii="Times New Roman" w:hAnsi="Times New Roman" w:cs="Times New Roman" w:hint="eastAsia"/>
                <w:sz w:val="24"/>
                <w:szCs w:val="24"/>
              </w:rPr>
              <w:t>河曲的连接线管道远输外销。</w:t>
            </w:r>
          </w:p>
          <w:p w:rsidR="003C722A" w:rsidRPr="000A7DFD" w:rsidRDefault="003C722A" w:rsidP="000A7DFD">
            <w:pPr>
              <w:spacing w:beforeLines="50" w:afterLines="50"/>
              <w:ind w:firstLineChars="200" w:firstLine="480"/>
              <w:jc w:val="left"/>
              <w:rPr>
                <w:rFonts w:ascii="宋体" w:hAnsi="宋体" w:cs="Times New Roman" w:hint="eastAsia"/>
                <w:sz w:val="24"/>
                <w:szCs w:val="24"/>
              </w:rPr>
            </w:pPr>
            <w:r w:rsidRPr="000A7DFD">
              <w:rPr>
                <w:rFonts w:ascii="宋体" w:hAnsi="宋体" w:cs="Times New Roman" w:hint="eastAsia"/>
                <w:sz w:val="24"/>
                <w:szCs w:val="24"/>
              </w:rPr>
              <w:t>北京华</w:t>
            </w:r>
            <w:proofErr w:type="gramStart"/>
            <w:r w:rsidRPr="000A7DFD">
              <w:rPr>
                <w:rFonts w:ascii="宋体" w:hAnsi="宋体" w:cs="Times New Roman" w:hint="eastAsia"/>
                <w:sz w:val="24"/>
                <w:szCs w:val="24"/>
              </w:rPr>
              <w:t>盛通过</w:t>
            </w:r>
            <w:proofErr w:type="gramEnd"/>
            <w:r w:rsidRPr="000A7DFD">
              <w:rPr>
                <w:rFonts w:ascii="宋体" w:hAnsi="宋体" w:cs="Times New Roman" w:hint="eastAsia"/>
                <w:sz w:val="24"/>
                <w:szCs w:val="24"/>
              </w:rPr>
              <w:t>合资新建连接线管道将河东煤田区域内丰富的煤层气</w:t>
            </w:r>
            <w:proofErr w:type="gramStart"/>
            <w:r w:rsidRPr="000A7DFD">
              <w:rPr>
                <w:rFonts w:ascii="宋体" w:hAnsi="宋体" w:cs="Times New Roman" w:hint="eastAsia"/>
                <w:sz w:val="24"/>
                <w:szCs w:val="24"/>
              </w:rPr>
              <w:t>沿榆济线</w:t>
            </w:r>
            <w:proofErr w:type="gramEnd"/>
            <w:r w:rsidRPr="000A7DFD">
              <w:rPr>
                <w:rFonts w:ascii="宋体" w:hAnsi="宋体" w:cs="Times New Roman" w:hint="eastAsia"/>
                <w:sz w:val="24"/>
                <w:szCs w:val="24"/>
              </w:rPr>
              <w:t>和拟建的鄂-安-</w:t>
            </w:r>
            <w:proofErr w:type="gramStart"/>
            <w:r w:rsidRPr="000A7DFD">
              <w:rPr>
                <w:rFonts w:ascii="宋体" w:hAnsi="宋体" w:cs="Times New Roman" w:hint="eastAsia"/>
                <w:sz w:val="24"/>
                <w:szCs w:val="24"/>
              </w:rPr>
              <w:t>沧</w:t>
            </w:r>
            <w:proofErr w:type="gramEnd"/>
            <w:r w:rsidRPr="000A7DFD">
              <w:rPr>
                <w:rFonts w:ascii="宋体" w:hAnsi="宋体" w:cs="Times New Roman" w:hint="eastAsia"/>
                <w:sz w:val="24"/>
                <w:szCs w:val="24"/>
              </w:rPr>
              <w:t>线管道输往气源紧张的河北、山东等省份，有利于缓解河北、山东等省份的天然气供需矛盾，为河北、山东等省份解决大气污染治理问题提供了帮助，将产生巨大的社会和经济效益。</w:t>
            </w:r>
          </w:p>
          <w:p w:rsidR="00910664" w:rsidRPr="000A7DFD" w:rsidRDefault="00910664" w:rsidP="000A7DFD">
            <w:pPr>
              <w:spacing w:beforeLines="50" w:afterLines="50"/>
              <w:ind w:firstLineChars="200" w:firstLine="480"/>
              <w:jc w:val="left"/>
              <w:rPr>
                <w:rFonts w:ascii="Times New Roman" w:hAnsi="Times New Roman" w:cs="Times New Roman" w:hint="eastAsia"/>
                <w:color w:val="000000"/>
                <w:sz w:val="24"/>
                <w:szCs w:val="24"/>
              </w:rPr>
            </w:pPr>
            <w:r w:rsidRPr="000A7DFD">
              <w:rPr>
                <w:rFonts w:ascii="宋体" w:hAnsi="宋体" w:cs="Times New Roman" w:hint="eastAsia"/>
                <w:sz w:val="24"/>
                <w:szCs w:val="24"/>
              </w:rPr>
              <w:t>上述规划详见</w:t>
            </w:r>
            <w:r w:rsidRPr="000A7DFD">
              <w:rPr>
                <w:rFonts w:ascii="Times New Roman" w:hAnsi="Times New Roman" w:cs="Times New Roman" w:hint="eastAsia"/>
                <w:color w:val="000000"/>
                <w:sz w:val="24"/>
                <w:szCs w:val="24"/>
              </w:rPr>
              <w:t>《天壕节能科技股份有限公司发行股份及支付现金购买资产并募集配套资金暨关联交易报告书》。</w:t>
            </w:r>
          </w:p>
          <w:p w:rsidR="00C95E4D" w:rsidRPr="000A7DFD" w:rsidRDefault="00C95E4D" w:rsidP="000A7DFD">
            <w:pPr>
              <w:spacing w:beforeLines="50" w:afterLines="50"/>
              <w:ind w:firstLineChars="200" w:firstLine="480"/>
              <w:jc w:val="left"/>
              <w:rPr>
                <w:rFonts w:ascii="Times New Roman" w:hAnsi="Times New Roman" w:cs="Times New Roman" w:hint="eastAsia"/>
                <w:color w:val="000000"/>
                <w:sz w:val="24"/>
                <w:szCs w:val="24"/>
              </w:rPr>
            </w:pPr>
            <w:r w:rsidRPr="000A7DFD">
              <w:rPr>
                <w:rFonts w:ascii="Times New Roman" w:hAnsi="Times New Roman" w:cs="Times New Roman" w:hint="eastAsia"/>
                <w:color w:val="000000"/>
                <w:sz w:val="24"/>
                <w:szCs w:val="24"/>
              </w:rPr>
              <w:t>（</w:t>
            </w:r>
            <w:r w:rsidRPr="000A7DFD">
              <w:rPr>
                <w:rFonts w:ascii="Times New Roman" w:hAnsi="Times New Roman" w:cs="Times New Roman" w:hint="eastAsia"/>
                <w:color w:val="000000"/>
                <w:sz w:val="24"/>
                <w:szCs w:val="24"/>
              </w:rPr>
              <w:t>2</w:t>
            </w:r>
            <w:r w:rsidRPr="000A7DFD">
              <w:rPr>
                <w:rFonts w:ascii="Times New Roman" w:hAnsi="Times New Roman" w:cs="Times New Roman" w:hint="eastAsia"/>
                <w:color w:val="000000"/>
                <w:sz w:val="24"/>
                <w:szCs w:val="24"/>
              </w:rPr>
              <w:t>）拓展省外大工业用户</w:t>
            </w:r>
          </w:p>
          <w:p w:rsidR="00C95E4D" w:rsidRPr="000A7DFD" w:rsidRDefault="00C95E4D" w:rsidP="000A7DFD">
            <w:pPr>
              <w:spacing w:beforeLines="50" w:afterLines="50"/>
              <w:ind w:firstLineChars="200" w:firstLine="480"/>
              <w:jc w:val="left"/>
              <w:rPr>
                <w:rFonts w:ascii="宋体" w:hAnsi="宋体" w:cs="Times New Roman"/>
                <w:sz w:val="24"/>
                <w:szCs w:val="24"/>
              </w:rPr>
            </w:pPr>
            <w:r w:rsidRPr="000A7DFD">
              <w:rPr>
                <w:rFonts w:ascii="Times New Roman" w:hAnsi="Times New Roman" w:cs="Times New Roman" w:hint="eastAsia"/>
                <w:color w:val="000000"/>
                <w:sz w:val="24"/>
                <w:szCs w:val="24"/>
              </w:rPr>
              <w:t>北京华</w:t>
            </w:r>
            <w:proofErr w:type="gramStart"/>
            <w:r w:rsidRPr="000A7DFD">
              <w:rPr>
                <w:rFonts w:ascii="Times New Roman" w:hAnsi="Times New Roman" w:cs="Times New Roman" w:hint="eastAsia"/>
                <w:color w:val="000000"/>
                <w:sz w:val="24"/>
                <w:szCs w:val="24"/>
              </w:rPr>
              <w:t>盛目标</w:t>
            </w:r>
            <w:proofErr w:type="gramEnd"/>
            <w:r w:rsidRPr="000A7DFD">
              <w:rPr>
                <w:rFonts w:ascii="Times New Roman" w:hAnsi="Times New Roman" w:cs="Times New Roman" w:hint="eastAsia"/>
                <w:color w:val="000000"/>
                <w:sz w:val="24"/>
                <w:szCs w:val="24"/>
              </w:rPr>
              <w:t>客户为区域内有竞争优势的大工业用气客户，未来将凭借掌握的气源优势，积极通过并购等手段进一步开拓省外城市燃气业务，特别是大工业用户业务。</w:t>
            </w:r>
          </w:p>
          <w:p w:rsidR="00826042" w:rsidRPr="000A7DFD" w:rsidRDefault="00CA749C"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四、</w:t>
            </w:r>
            <w:r w:rsidR="004A4B90" w:rsidRPr="000A7DFD">
              <w:rPr>
                <w:rFonts w:ascii="宋体" w:hAnsi="宋体" w:hint="eastAsia"/>
                <w:bCs/>
                <w:iCs/>
                <w:color w:val="000000"/>
                <w:sz w:val="24"/>
                <w:szCs w:val="24"/>
              </w:rPr>
              <w:t>余热发电合同能源管理项目目前的运营情况是否稳定？</w:t>
            </w:r>
          </w:p>
          <w:p w:rsidR="00757BD0" w:rsidRPr="000A7DFD" w:rsidRDefault="004A4B90"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公司目前余热发电合同能源管理项目根据客户类别分为两大类：一类是以水泥、玻璃等行业为代表的工业客户，类似企业的自备电厂，自发自用；</w:t>
            </w:r>
            <w:r w:rsidR="008544E5" w:rsidRPr="000A7DFD">
              <w:rPr>
                <w:rFonts w:ascii="宋体" w:hAnsi="宋体" w:hint="eastAsia"/>
                <w:bCs/>
                <w:iCs/>
                <w:color w:val="000000"/>
                <w:sz w:val="24"/>
                <w:szCs w:val="24"/>
              </w:rPr>
              <w:t>另</w:t>
            </w:r>
            <w:r w:rsidRPr="000A7DFD">
              <w:rPr>
                <w:rFonts w:ascii="宋体" w:hAnsi="宋体" w:hint="eastAsia"/>
                <w:bCs/>
                <w:iCs/>
                <w:color w:val="000000"/>
                <w:sz w:val="24"/>
                <w:szCs w:val="24"/>
              </w:rPr>
              <w:t>一类是以</w:t>
            </w:r>
            <w:proofErr w:type="gramStart"/>
            <w:r w:rsidRPr="000A7DFD">
              <w:rPr>
                <w:rFonts w:ascii="宋体" w:hAnsi="宋体" w:hint="eastAsia"/>
                <w:bCs/>
                <w:iCs/>
                <w:color w:val="000000"/>
                <w:sz w:val="24"/>
                <w:szCs w:val="24"/>
              </w:rPr>
              <w:t>天燃气</w:t>
            </w:r>
            <w:proofErr w:type="gramEnd"/>
            <w:r w:rsidRPr="000A7DFD">
              <w:rPr>
                <w:rFonts w:ascii="宋体" w:hAnsi="宋体" w:hint="eastAsia"/>
                <w:bCs/>
                <w:iCs/>
                <w:color w:val="000000"/>
                <w:sz w:val="24"/>
                <w:szCs w:val="24"/>
              </w:rPr>
              <w:t xml:space="preserve">长输管道加气站为代表的非工业客户，类似公用电厂，发电上网； </w:t>
            </w:r>
          </w:p>
          <w:p w:rsidR="008544E5" w:rsidRPr="000A7DFD" w:rsidRDefault="008544E5"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目前公司已投产的项目主要为水泥、玻璃等工业客户项目，近年来虽然受整体经济下滑的影响，该等行业整体经营情况面临一定的压力，但得益于公司在项目投资时始终坚持选择在行业和区域内有明显竞争优势的客户作为合作伙伴，而这些合作伙伴也在经济波动中证明了自己具备很强的抗风险能力，因此这几年公司余热发电项目的整体经营情况一直保持稳定。2015年上半年存量项目的售电量</w:t>
            </w:r>
            <w:r w:rsidR="00B47F05" w:rsidRPr="000A7DFD">
              <w:rPr>
                <w:rFonts w:ascii="宋体" w:hAnsi="宋体"/>
                <w:bCs/>
                <w:iCs/>
                <w:color w:val="000000"/>
                <w:sz w:val="24"/>
                <w:szCs w:val="24"/>
              </w:rPr>
              <w:t>44</w:t>
            </w:r>
            <w:r w:rsidR="00B47F05" w:rsidRPr="000A7DFD">
              <w:rPr>
                <w:rFonts w:ascii="宋体" w:hAnsi="宋体" w:hint="eastAsia"/>
                <w:bCs/>
                <w:iCs/>
                <w:color w:val="000000"/>
                <w:sz w:val="24"/>
                <w:szCs w:val="24"/>
              </w:rPr>
              <w:t>,</w:t>
            </w:r>
            <w:r w:rsidR="00B47F05" w:rsidRPr="000A7DFD">
              <w:rPr>
                <w:rFonts w:ascii="宋体" w:hAnsi="宋体"/>
                <w:bCs/>
                <w:iCs/>
                <w:color w:val="000000"/>
                <w:sz w:val="24"/>
                <w:szCs w:val="24"/>
              </w:rPr>
              <w:t>757万度</w:t>
            </w:r>
            <w:r w:rsidR="00B47F05" w:rsidRPr="000A7DFD">
              <w:rPr>
                <w:rFonts w:ascii="宋体" w:hAnsi="宋体" w:hint="eastAsia"/>
                <w:bCs/>
                <w:iCs/>
                <w:color w:val="000000"/>
                <w:sz w:val="24"/>
                <w:szCs w:val="24"/>
              </w:rPr>
              <w:t>，</w:t>
            </w:r>
            <w:r w:rsidRPr="000A7DFD">
              <w:rPr>
                <w:rFonts w:ascii="宋体" w:hAnsi="宋体" w:hint="eastAsia"/>
                <w:bCs/>
                <w:iCs/>
                <w:color w:val="000000"/>
                <w:sz w:val="24"/>
                <w:szCs w:val="24"/>
              </w:rPr>
              <w:t>比去年同期略微</w:t>
            </w:r>
            <w:r w:rsidR="00B47F05" w:rsidRPr="000A7DFD">
              <w:rPr>
                <w:rFonts w:ascii="宋体" w:hAnsi="宋体"/>
                <w:bCs/>
                <w:iCs/>
                <w:color w:val="000000"/>
                <w:sz w:val="24"/>
                <w:szCs w:val="24"/>
              </w:rPr>
              <w:t>减少</w:t>
            </w:r>
            <w:r w:rsidR="00B47F05" w:rsidRPr="000A7DFD">
              <w:rPr>
                <w:rFonts w:ascii="宋体" w:hAnsi="宋体" w:hint="eastAsia"/>
                <w:bCs/>
                <w:iCs/>
                <w:color w:val="000000"/>
                <w:sz w:val="24"/>
                <w:szCs w:val="24"/>
              </w:rPr>
              <w:t>2.59%</w:t>
            </w:r>
            <w:r w:rsidR="00B47F05" w:rsidRPr="000A7DFD">
              <w:rPr>
                <w:rFonts w:ascii="宋体" w:hAnsi="宋体" w:hint="eastAsia"/>
                <w:bCs/>
                <w:iCs/>
                <w:color w:val="000000"/>
                <w:sz w:val="24"/>
                <w:szCs w:val="24"/>
              </w:rPr>
              <w:t>，整体经营情况良好。</w:t>
            </w:r>
          </w:p>
          <w:p w:rsidR="008544E5" w:rsidRPr="000A7DFD" w:rsidRDefault="00D56635" w:rsidP="000A7DFD">
            <w:pPr>
              <w:ind w:firstLineChars="200" w:firstLine="480"/>
              <w:rPr>
                <w:rFonts w:ascii="宋体" w:hAnsi="宋体" w:hint="eastAsia"/>
                <w:bCs/>
                <w:iCs/>
                <w:color w:val="000000"/>
                <w:sz w:val="24"/>
                <w:szCs w:val="24"/>
              </w:rPr>
            </w:pPr>
            <w:r w:rsidRPr="000A7DFD">
              <w:rPr>
                <w:rFonts w:ascii="宋体" w:hAnsi="宋体" w:hint="eastAsia"/>
                <w:bCs/>
                <w:iCs/>
                <w:color w:val="000000"/>
                <w:sz w:val="24"/>
                <w:szCs w:val="24"/>
              </w:rPr>
              <w:t>五、</w:t>
            </w:r>
            <w:proofErr w:type="gramStart"/>
            <w:r w:rsidRPr="000A7DFD">
              <w:rPr>
                <w:rFonts w:ascii="宋体" w:hAnsi="宋体" w:hint="eastAsia"/>
                <w:bCs/>
                <w:iCs/>
                <w:color w:val="000000"/>
                <w:sz w:val="24"/>
                <w:szCs w:val="24"/>
              </w:rPr>
              <w:t>天壕普惠</w:t>
            </w:r>
            <w:proofErr w:type="gramEnd"/>
            <w:r w:rsidRPr="000A7DFD">
              <w:rPr>
                <w:rFonts w:ascii="宋体" w:hAnsi="宋体" w:hint="eastAsia"/>
                <w:bCs/>
                <w:iCs/>
                <w:color w:val="000000"/>
                <w:sz w:val="24"/>
                <w:szCs w:val="24"/>
              </w:rPr>
              <w:t>互联网金融业务进展如何？</w:t>
            </w:r>
          </w:p>
          <w:p w:rsidR="008544E5" w:rsidRDefault="00911B70" w:rsidP="00C1756C">
            <w:pPr>
              <w:ind w:firstLineChars="200" w:firstLine="480"/>
              <w:rPr>
                <w:rFonts w:ascii="宋体" w:hAnsi="宋体" w:hint="eastAsia"/>
                <w:bCs/>
                <w:iCs/>
                <w:color w:val="000000"/>
                <w:sz w:val="24"/>
                <w:szCs w:val="24"/>
              </w:rPr>
            </w:pPr>
            <w:proofErr w:type="gramStart"/>
            <w:r w:rsidRPr="000A7DFD">
              <w:rPr>
                <w:rFonts w:ascii="宋体" w:hAnsi="宋体" w:hint="eastAsia"/>
                <w:bCs/>
                <w:iCs/>
                <w:color w:val="000000"/>
                <w:sz w:val="24"/>
                <w:szCs w:val="24"/>
              </w:rPr>
              <w:t>天壕普惠</w:t>
            </w:r>
            <w:proofErr w:type="gramEnd"/>
            <w:r w:rsidR="008A371D" w:rsidRPr="000A7DFD">
              <w:rPr>
                <w:rFonts w:ascii="宋体" w:hAnsi="宋体" w:hint="eastAsia"/>
                <w:bCs/>
                <w:iCs/>
                <w:color w:val="000000"/>
                <w:sz w:val="24"/>
                <w:szCs w:val="24"/>
              </w:rPr>
              <w:t>主营业务为互联网金融信息服务，旨在打造绿色互联网金融信息服务平台，解决绿色企业或绿色项目的融资难题。目前</w:t>
            </w:r>
            <w:r w:rsidR="00D8701C" w:rsidRPr="000A7DFD">
              <w:rPr>
                <w:rFonts w:ascii="宋体" w:hAnsi="宋体" w:hint="eastAsia"/>
                <w:bCs/>
                <w:iCs/>
                <w:color w:val="000000"/>
                <w:sz w:val="24"/>
                <w:szCs w:val="24"/>
              </w:rPr>
              <w:t>平台运营模式中主要的</w:t>
            </w:r>
            <w:r w:rsidR="00C1756C">
              <w:rPr>
                <w:rFonts w:ascii="宋体" w:hAnsi="宋体" w:hint="eastAsia"/>
                <w:bCs/>
                <w:iCs/>
                <w:color w:val="000000"/>
                <w:sz w:val="24"/>
                <w:szCs w:val="24"/>
              </w:rPr>
              <w:t>平台端、项目端、资金端、T0 B和T0 C</w:t>
            </w:r>
            <w:r w:rsidR="008A371D" w:rsidRPr="000A7DFD">
              <w:rPr>
                <w:rFonts w:ascii="宋体" w:hAnsi="宋体" w:hint="eastAsia"/>
                <w:bCs/>
                <w:iCs/>
                <w:color w:val="000000"/>
                <w:sz w:val="24"/>
                <w:szCs w:val="24"/>
              </w:rPr>
              <w:t>销售端的业务准备工作均有序开展</w:t>
            </w:r>
            <w:r w:rsidR="00D8701C" w:rsidRPr="000A7DFD">
              <w:rPr>
                <w:rFonts w:ascii="宋体" w:hAnsi="宋体" w:hint="eastAsia"/>
                <w:bCs/>
                <w:iCs/>
                <w:color w:val="000000"/>
                <w:sz w:val="24"/>
                <w:szCs w:val="24"/>
              </w:rPr>
              <w:t>，</w:t>
            </w:r>
            <w:r w:rsidR="008A371D" w:rsidRPr="000A7DFD">
              <w:rPr>
                <w:rFonts w:ascii="宋体" w:hAnsi="宋体" w:hint="eastAsia"/>
                <w:bCs/>
                <w:iCs/>
                <w:color w:val="000000"/>
                <w:sz w:val="24"/>
                <w:szCs w:val="24"/>
              </w:rPr>
              <w:t>目前</w:t>
            </w:r>
            <w:proofErr w:type="gramStart"/>
            <w:r w:rsidR="00D8701C" w:rsidRPr="000A7DFD">
              <w:rPr>
                <w:rFonts w:ascii="宋体" w:hAnsi="宋体" w:hint="eastAsia"/>
                <w:bCs/>
                <w:iCs/>
                <w:color w:val="000000"/>
                <w:sz w:val="24"/>
                <w:szCs w:val="24"/>
              </w:rPr>
              <w:t>天壕普惠</w:t>
            </w:r>
            <w:proofErr w:type="gramEnd"/>
            <w:r w:rsidR="008A371D" w:rsidRPr="000A7DFD">
              <w:rPr>
                <w:rFonts w:ascii="宋体" w:hAnsi="宋体" w:hint="eastAsia"/>
                <w:bCs/>
                <w:iCs/>
                <w:color w:val="000000"/>
                <w:sz w:val="24"/>
                <w:szCs w:val="24"/>
              </w:rPr>
              <w:t>正与行业内的成熟平台</w:t>
            </w:r>
            <w:proofErr w:type="gramStart"/>
            <w:r w:rsidR="00D8701C" w:rsidRPr="000A7DFD">
              <w:rPr>
                <w:rFonts w:ascii="宋体" w:hAnsi="宋体" w:hint="eastAsia"/>
                <w:bCs/>
                <w:iCs/>
                <w:color w:val="000000"/>
                <w:sz w:val="24"/>
                <w:szCs w:val="24"/>
              </w:rPr>
              <w:t>恰</w:t>
            </w:r>
            <w:r w:rsidR="008A371D" w:rsidRPr="000A7DFD">
              <w:rPr>
                <w:rFonts w:ascii="宋体" w:hAnsi="宋体" w:hint="eastAsia"/>
                <w:bCs/>
                <w:iCs/>
                <w:color w:val="000000"/>
                <w:sz w:val="24"/>
                <w:szCs w:val="24"/>
              </w:rPr>
              <w:t>谈</w:t>
            </w:r>
            <w:proofErr w:type="gramEnd"/>
            <w:r w:rsidR="00D8701C" w:rsidRPr="000A7DFD">
              <w:rPr>
                <w:rFonts w:ascii="宋体" w:hAnsi="宋体" w:hint="eastAsia"/>
                <w:bCs/>
                <w:iCs/>
                <w:color w:val="000000"/>
                <w:sz w:val="24"/>
                <w:szCs w:val="24"/>
              </w:rPr>
              <w:t>收购等合作事宜</w:t>
            </w:r>
            <w:r w:rsidR="008A371D" w:rsidRPr="000A7DFD">
              <w:rPr>
                <w:rFonts w:ascii="宋体" w:hAnsi="宋体" w:hint="eastAsia"/>
                <w:bCs/>
                <w:iCs/>
                <w:color w:val="000000"/>
                <w:sz w:val="24"/>
                <w:szCs w:val="24"/>
              </w:rPr>
              <w:t>，</w:t>
            </w:r>
            <w:r w:rsidR="00D8701C" w:rsidRPr="000A7DFD">
              <w:rPr>
                <w:rFonts w:ascii="宋体" w:hAnsi="宋体" w:hint="eastAsia"/>
                <w:bCs/>
                <w:iCs/>
                <w:color w:val="000000"/>
                <w:sz w:val="24"/>
                <w:szCs w:val="24"/>
              </w:rPr>
              <w:t>如顺利实施，将加快</w:t>
            </w:r>
            <w:proofErr w:type="gramStart"/>
            <w:r w:rsidR="00D8701C" w:rsidRPr="000A7DFD">
              <w:rPr>
                <w:rFonts w:ascii="宋体" w:hAnsi="宋体" w:hint="eastAsia"/>
                <w:bCs/>
                <w:iCs/>
                <w:color w:val="000000"/>
                <w:sz w:val="24"/>
                <w:szCs w:val="24"/>
              </w:rPr>
              <w:t>天壕普惠</w:t>
            </w:r>
            <w:proofErr w:type="gramEnd"/>
            <w:r w:rsidR="00D8701C" w:rsidRPr="000A7DFD">
              <w:rPr>
                <w:rFonts w:ascii="宋体" w:hAnsi="宋体" w:hint="eastAsia"/>
                <w:bCs/>
                <w:iCs/>
                <w:color w:val="000000"/>
                <w:sz w:val="24"/>
                <w:szCs w:val="24"/>
              </w:rPr>
              <w:t>绿色互联网金融平台的上线。</w:t>
            </w:r>
          </w:p>
          <w:p w:rsidR="00C1756C" w:rsidRPr="000A7DFD" w:rsidRDefault="00C1756C" w:rsidP="005136D7">
            <w:pPr>
              <w:ind w:firstLineChars="200" w:firstLine="480"/>
              <w:rPr>
                <w:rFonts w:ascii="宋体" w:hAnsi="宋体"/>
                <w:bCs/>
                <w:iCs/>
                <w:color w:val="000000"/>
                <w:sz w:val="24"/>
                <w:szCs w:val="24"/>
              </w:rPr>
            </w:pP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6C2CDB" w:rsidP="000A7DFD">
            <w:pPr>
              <w:rPr>
                <w:rFonts w:ascii="宋体" w:hAnsi="宋体"/>
                <w:bCs/>
                <w:iCs/>
                <w:color w:val="000000"/>
                <w:sz w:val="24"/>
                <w:szCs w:val="24"/>
              </w:rPr>
            </w:pPr>
            <w:r w:rsidRPr="000A7DFD">
              <w:rPr>
                <w:rFonts w:ascii="宋体" w:hAnsi="宋体" w:hint="eastAsia"/>
                <w:bCs/>
                <w:iCs/>
                <w:color w:val="000000"/>
                <w:sz w:val="24"/>
                <w:szCs w:val="24"/>
              </w:rPr>
              <w:t>无</w:t>
            </w:r>
          </w:p>
        </w:tc>
      </w:tr>
      <w:tr w:rsidR="00560D13" w:rsidRPr="000A7DFD"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Pr="000A7DFD" w:rsidRDefault="00560D13" w:rsidP="000A7DFD">
            <w:pPr>
              <w:rPr>
                <w:rFonts w:ascii="宋体" w:hAnsi="宋体"/>
                <w:bCs/>
                <w:iCs/>
                <w:color w:val="000000"/>
                <w:sz w:val="24"/>
                <w:szCs w:val="24"/>
              </w:rPr>
            </w:pPr>
            <w:r w:rsidRPr="000A7DFD">
              <w:rPr>
                <w:rFonts w:ascii="宋体" w:hAnsi="宋体" w:hint="eastAsia"/>
                <w:bCs/>
                <w:iCs/>
                <w:color w:val="000000"/>
                <w:sz w:val="24"/>
                <w:szCs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Pr="000A7DFD" w:rsidRDefault="002950EC" w:rsidP="000A7DFD">
            <w:pPr>
              <w:rPr>
                <w:rFonts w:ascii="宋体" w:hAnsi="宋体"/>
                <w:bCs/>
                <w:iCs/>
                <w:color w:val="000000"/>
                <w:sz w:val="24"/>
                <w:szCs w:val="24"/>
              </w:rPr>
            </w:pPr>
            <w:r w:rsidRPr="000A7DFD">
              <w:rPr>
                <w:rFonts w:ascii="宋体" w:hAnsi="宋体" w:hint="eastAsia"/>
                <w:bCs/>
                <w:iCs/>
                <w:color w:val="000000"/>
                <w:sz w:val="24"/>
                <w:szCs w:val="24"/>
              </w:rPr>
              <w:t>201</w:t>
            </w:r>
            <w:r w:rsidR="00094B00" w:rsidRPr="000A7DFD">
              <w:rPr>
                <w:rFonts w:ascii="宋体" w:hAnsi="宋体" w:hint="eastAsia"/>
                <w:bCs/>
                <w:iCs/>
                <w:color w:val="000000"/>
                <w:sz w:val="24"/>
                <w:szCs w:val="24"/>
              </w:rPr>
              <w:t>5</w:t>
            </w:r>
            <w:r w:rsidR="00A9658D" w:rsidRPr="000A7DFD">
              <w:rPr>
                <w:rFonts w:ascii="宋体" w:hAnsi="宋体" w:hint="eastAsia"/>
                <w:bCs/>
                <w:iCs/>
                <w:color w:val="000000"/>
                <w:sz w:val="24"/>
                <w:szCs w:val="24"/>
              </w:rPr>
              <w:t>年</w:t>
            </w:r>
            <w:r w:rsidRPr="000A7DFD">
              <w:rPr>
                <w:rFonts w:ascii="宋体" w:hAnsi="宋体" w:hint="eastAsia"/>
                <w:bCs/>
                <w:iCs/>
                <w:color w:val="000000"/>
                <w:sz w:val="24"/>
                <w:szCs w:val="24"/>
              </w:rPr>
              <w:t>8</w:t>
            </w:r>
            <w:r w:rsidR="00A9658D" w:rsidRPr="000A7DFD">
              <w:rPr>
                <w:rFonts w:ascii="宋体" w:hAnsi="宋体" w:hint="eastAsia"/>
                <w:bCs/>
                <w:iCs/>
                <w:color w:val="000000"/>
                <w:sz w:val="24"/>
                <w:szCs w:val="24"/>
              </w:rPr>
              <w:t>月</w:t>
            </w:r>
            <w:r w:rsidRPr="000A7DFD">
              <w:rPr>
                <w:rFonts w:ascii="宋体" w:hAnsi="宋体" w:hint="eastAsia"/>
                <w:bCs/>
                <w:iCs/>
                <w:color w:val="000000"/>
                <w:sz w:val="24"/>
                <w:szCs w:val="24"/>
              </w:rPr>
              <w:t>26</w:t>
            </w:r>
            <w:r w:rsidR="00A9658D" w:rsidRPr="000A7DFD">
              <w:rPr>
                <w:rFonts w:ascii="宋体" w:hAnsi="宋体" w:hint="eastAsia"/>
                <w:bCs/>
                <w:iCs/>
                <w:color w:val="000000"/>
                <w:sz w:val="24"/>
                <w:szCs w:val="24"/>
              </w:rPr>
              <w:t>日</w:t>
            </w:r>
          </w:p>
        </w:tc>
      </w:tr>
    </w:tbl>
    <w:p w:rsidR="003C2786" w:rsidRPr="000A7DFD" w:rsidRDefault="003C2786" w:rsidP="000A7DFD">
      <w:pPr>
        <w:widowControl/>
        <w:jc w:val="left"/>
        <w:rPr>
          <w:sz w:val="24"/>
          <w:szCs w:val="24"/>
        </w:rPr>
      </w:pPr>
    </w:p>
    <w:sectPr w:rsidR="003C2786" w:rsidRPr="000A7DFD"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A05" w:rsidRDefault="00FB4A05" w:rsidP="008B2CCF">
      <w:r>
        <w:separator/>
      </w:r>
    </w:p>
  </w:endnote>
  <w:endnote w:type="continuationSeparator" w:id="0">
    <w:p w:rsidR="00FB4A05" w:rsidRDefault="00FB4A05"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A05" w:rsidRDefault="00FB4A05" w:rsidP="008B2CCF">
      <w:r>
        <w:separator/>
      </w:r>
    </w:p>
  </w:footnote>
  <w:footnote w:type="continuationSeparator" w:id="0">
    <w:p w:rsidR="00FB4A05" w:rsidRDefault="00FB4A05"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CF"/>
    <w:rsid w:val="00004239"/>
    <w:rsid w:val="00004284"/>
    <w:rsid w:val="00004F26"/>
    <w:rsid w:val="00007023"/>
    <w:rsid w:val="000208C8"/>
    <w:rsid w:val="000239BF"/>
    <w:rsid w:val="000257B5"/>
    <w:rsid w:val="00027B4A"/>
    <w:rsid w:val="00031C46"/>
    <w:rsid w:val="0003374A"/>
    <w:rsid w:val="00036A9D"/>
    <w:rsid w:val="000413AE"/>
    <w:rsid w:val="000552B6"/>
    <w:rsid w:val="00055DE4"/>
    <w:rsid w:val="00067569"/>
    <w:rsid w:val="000750AB"/>
    <w:rsid w:val="00082888"/>
    <w:rsid w:val="000867C5"/>
    <w:rsid w:val="00094B00"/>
    <w:rsid w:val="000A0AA6"/>
    <w:rsid w:val="000A1048"/>
    <w:rsid w:val="000A5719"/>
    <w:rsid w:val="000A76DF"/>
    <w:rsid w:val="000A7DFD"/>
    <w:rsid w:val="000C5E15"/>
    <w:rsid w:val="000D152F"/>
    <w:rsid w:val="000D7EAE"/>
    <w:rsid w:val="000E71F8"/>
    <w:rsid w:val="000F58E8"/>
    <w:rsid w:val="00102178"/>
    <w:rsid w:val="00105263"/>
    <w:rsid w:val="001233FA"/>
    <w:rsid w:val="001239AB"/>
    <w:rsid w:val="00125A33"/>
    <w:rsid w:val="00130242"/>
    <w:rsid w:val="0013195C"/>
    <w:rsid w:val="00162873"/>
    <w:rsid w:val="0017485F"/>
    <w:rsid w:val="00176DB6"/>
    <w:rsid w:val="00177AF1"/>
    <w:rsid w:val="00181C91"/>
    <w:rsid w:val="00183A75"/>
    <w:rsid w:val="0019079D"/>
    <w:rsid w:val="00194D1A"/>
    <w:rsid w:val="00194F21"/>
    <w:rsid w:val="00195552"/>
    <w:rsid w:val="001A132E"/>
    <w:rsid w:val="001B25A6"/>
    <w:rsid w:val="001C0AB1"/>
    <w:rsid w:val="001C0F7E"/>
    <w:rsid w:val="001C5BFA"/>
    <w:rsid w:val="001D643F"/>
    <w:rsid w:val="001E0148"/>
    <w:rsid w:val="001E2A0F"/>
    <w:rsid w:val="001E2E59"/>
    <w:rsid w:val="001E4247"/>
    <w:rsid w:val="001F0E96"/>
    <w:rsid w:val="001F186B"/>
    <w:rsid w:val="0020108F"/>
    <w:rsid w:val="0020123D"/>
    <w:rsid w:val="002100FE"/>
    <w:rsid w:val="0021477C"/>
    <w:rsid w:val="00215C67"/>
    <w:rsid w:val="00222F09"/>
    <w:rsid w:val="00231C95"/>
    <w:rsid w:val="0024490F"/>
    <w:rsid w:val="00252BE5"/>
    <w:rsid w:val="002658B9"/>
    <w:rsid w:val="00266A2D"/>
    <w:rsid w:val="00271614"/>
    <w:rsid w:val="002758B7"/>
    <w:rsid w:val="002877F2"/>
    <w:rsid w:val="00290167"/>
    <w:rsid w:val="002916CF"/>
    <w:rsid w:val="00293AAF"/>
    <w:rsid w:val="002950EC"/>
    <w:rsid w:val="002A7454"/>
    <w:rsid w:val="002C3DDD"/>
    <w:rsid w:val="002C63B6"/>
    <w:rsid w:val="002D2636"/>
    <w:rsid w:val="002E54F4"/>
    <w:rsid w:val="002F7987"/>
    <w:rsid w:val="00304AB0"/>
    <w:rsid w:val="0031150B"/>
    <w:rsid w:val="00320505"/>
    <w:rsid w:val="00326A13"/>
    <w:rsid w:val="0032718A"/>
    <w:rsid w:val="00351A8F"/>
    <w:rsid w:val="0035353C"/>
    <w:rsid w:val="00355368"/>
    <w:rsid w:val="00356BDE"/>
    <w:rsid w:val="0036065D"/>
    <w:rsid w:val="00363DE4"/>
    <w:rsid w:val="00375051"/>
    <w:rsid w:val="003924E6"/>
    <w:rsid w:val="00393E58"/>
    <w:rsid w:val="00395389"/>
    <w:rsid w:val="003A65AB"/>
    <w:rsid w:val="003B0E62"/>
    <w:rsid w:val="003B1DE1"/>
    <w:rsid w:val="003C2786"/>
    <w:rsid w:val="003C2F78"/>
    <w:rsid w:val="003C31AA"/>
    <w:rsid w:val="003C722A"/>
    <w:rsid w:val="003D0455"/>
    <w:rsid w:val="003D1260"/>
    <w:rsid w:val="003D3AEB"/>
    <w:rsid w:val="003F6B18"/>
    <w:rsid w:val="003F7041"/>
    <w:rsid w:val="003F7F5C"/>
    <w:rsid w:val="00404463"/>
    <w:rsid w:val="00406C8C"/>
    <w:rsid w:val="00412192"/>
    <w:rsid w:val="00416D01"/>
    <w:rsid w:val="004228DD"/>
    <w:rsid w:val="004253DA"/>
    <w:rsid w:val="0042650D"/>
    <w:rsid w:val="00431A16"/>
    <w:rsid w:val="0043406B"/>
    <w:rsid w:val="004363C2"/>
    <w:rsid w:val="00450B2D"/>
    <w:rsid w:val="0046186E"/>
    <w:rsid w:val="00461FCF"/>
    <w:rsid w:val="00471D8A"/>
    <w:rsid w:val="004729AB"/>
    <w:rsid w:val="00473701"/>
    <w:rsid w:val="00474AEF"/>
    <w:rsid w:val="004755DC"/>
    <w:rsid w:val="004859A8"/>
    <w:rsid w:val="004870F0"/>
    <w:rsid w:val="004A2E96"/>
    <w:rsid w:val="004A2EA0"/>
    <w:rsid w:val="004A38A8"/>
    <w:rsid w:val="004A4B90"/>
    <w:rsid w:val="004A6612"/>
    <w:rsid w:val="004A78B0"/>
    <w:rsid w:val="004B4770"/>
    <w:rsid w:val="004B60F2"/>
    <w:rsid w:val="004D2672"/>
    <w:rsid w:val="004D7C4D"/>
    <w:rsid w:val="004E6EED"/>
    <w:rsid w:val="004F0F11"/>
    <w:rsid w:val="004F596C"/>
    <w:rsid w:val="004F6557"/>
    <w:rsid w:val="004F723D"/>
    <w:rsid w:val="00500BEE"/>
    <w:rsid w:val="0050381E"/>
    <w:rsid w:val="00503CF9"/>
    <w:rsid w:val="005136D7"/>
    <w:rsid w:val="00517DBB"/>
    <w:rsid w:val="00520105"/>
    <w:rsid w:val="00521CF0"/>
    <w:rsid w:val="00526899"/>
    <w:rsid w:val="00530C2E"/>
    <w:rsid w:val="00530D09"/>
    <w:rsid w:val="005322B9"/>
    <w:rsid w:val="005339A6"/>
    <w:rsid w:val="00550F5E"/>
    <w:rsid w:val="0055308B"/>
    <w:rsid w:val="00560D13"/>
    <w:rsid w:val="005627FF"/>
    <w:rsid w:val="00563FFF"/>
    <w:rsid w:val="00565ADE"/>
    <w:rsid w:val="00566B9B"/>
    <w:rsid w:val="00572D21"/>
    <w:rsid w:val="0058349D"/>
    <w:rsid w:val="00585959"/>
    <w:rsid w:val="005A03FB"/>
    <w:rsid w:val="005A2C3D"/>
    <w:rsid w:val="005B1DCF"/>
    <w:rsid w:val="005C50AA"/>
    <w:rsid w:val="005C5F7D"/>
    <w:rsid w:val="005C6FE1"/>
    <w:rsid w:val="005D2113"/>
    <w:rsid w:val="005D2AA0"/>
    <w:rsid w:val="005F44BD"/>
    <w:rsid w:val="005F4B57"/>
    <w:rsid w:val="005F67C1"/>
    <w:rsid w:val="00601063"/>
    <w:rsid w:val="00605925"/>
    <w:rsid w:val="00607134"/>
    <w:rsid w:val="0061085C"/>
    <w:rsid w:val="00610DE2"/>
    <w:rsid w:val="0061795A"/>
    <w:rsid w:val="0062552F"/>
    <w:rsid w:val="00632C0A"/>
    <w:rsid w:val="00647095"/>
    <w:rsid w:val="006527F5"/>
    <w:rsid w:val="0066704A"/>
    <w:rsid w:val="006702A8"/>
    <w:rsid w:val="00684DB2"/>
    <w:rsid w:val="00694BCF"/>
    <w:rsid w:val="0069700E"/>
    <w:rsid w:val="006A4AFC"/>
    <w:rsid w:val="006A62FC"/>
    <w:rsid w:val="006A6C72"/>
    <w:rsid w:val="006B1F49"/>
    <w:rsid w:val="006B5ACC"/>
    <w:rsid w:val="006C2B68"/>
    <w:rsid w:val="006C2CDB"/>
    <w:rsid w:val="006C334D"/>
    <w:rsid w:val="006C3AB8"/>
    <w:rsid w:val="006C5AEA"/>
    <w:rsid w:val="006D199B"/>
    <w:rsid w:val="006D71C6"/>
    <w:rsid w:val="006E0811"/>
    <w:rsid w:val="006E4280"/>
    <w:rsid w:val="006E437C"/>
    <w:rsid w:val="006F18BC"/>
    <w:rsid w:val="006F71B9"/>
    <w:rsid w:val="00713BA4"/>
    <w:rsid w:val="00726F6E"/>
    <w:rsid w:val="00734ECC"/>
    <w:rsid w:val="0075528C"/>
    <w:rsid w:val="00757BD0"/>
    <w:rsid w:val="00760A0E"/>
    <w:rsid w:val="00762D32"/>
    <w:rsid w:val="00786D55"/>
    <w:rsid w:val="00795FDB"/>
    <w:rsid w:val="00796610"/>
    <w:rsid w:val="00797BC9"/>
    <w:rsid w:val="007B1939"/>
    <w:rsid w:val="007B31F8"/>
    <w:rsid w:val="007B599F"/>
    <w:rsid w:val="007C273E"/>
    <w:rsid w:val="007C752D"/>
    <w:rsid w:val="007D2830"/>
    <w:rsid w:val="007D619C"/>
    <w:rsid w:val="007D7CDF"/>
    <w:rsid w:val="007E4DA3"/>
    <w:rsid w:val="007F1518"/>
    <w:rsid w:val="007F782B"/>
    <w:rsid w:val="0080040F"/>
    <w:rsid w:val="0080431E"/>
    <w:rsid w:val="00813E71"/>
    <w:rsid w:val="008164DB"/>
    <w:rsid w:val="0081691A"/>
    <w:rsid w:val="0082115A"/>
    <w:rsid w:val="008254E9"/>
    <w:rsid w:val="00826042"/>
    <w:rsid w:val="00836A8D"/>
    <w:rsid w:val="00841803"/>
    <w:rsid w:val="0084207D"/>
    <w:rsid w:val="0084478F"/>
    <w:rsid w:val="00844E19"/>
    <w:rsid w:val="00851D18"/>
    <w:rsid w:val="008520E7"/>
    <w:rsid w:val="00852560"/>
    <w:rsid w:val="008544E5"/>
    <w:rsid w:val="00855C27"/>
    <w:rsid w:val="00867A88"/>
    <w:rsid w:val="008802AE"/>
    <w:rsid w:val="00881564"/>
    <w:rsid w:val="008914AC"/>
    <w:rsid w:val="0089291F"/>
    <w:rsid w:val="008A058A"/>
    <w:rsid w:val="008A371D"/>
    <w:rsid w:val="008A3BEA"/>
    <w:rsid w:val="008B29B5"/>
    <w:rsid w:val="008B2BE2"/>
    <w:rsid w:val="008B2CCF"/>
    <w:rsid w:val="008B3450"/>
    <w:rsid w:val="008C78A5"/>
    <w:rsid w:val="008E5A17"/>
    <w:rsid w:val="008E6593"/>
    <w:rsid w:val="008E69E1"/>
    <w:rsid w:val="008F141B"/>
    <w:rsid w:val="0090021F"/>
    <w:rsid w:val="00906767"/>
    <w:rsid w:val="0090789D"/>
    <w:rsid w:val="00910664"/>
    <w:rsid w:val="00911999"/>
    <w:rsid w:val="00911B70"/>
    <w:rsid w:val="00922D70"/>
    <w:rsid w:val="00927A7B"/>
    <w:rsid w:val="00930BBF"/>
    <w:rsid w:val="00931750"/>
    <w:rsid w:val="009348F5"/>
    <w:rsid w:val="009501E1"/>
    <w:rsid w:val="009534B9"/>
    <w:rsid w:val="00955697"/>
    <w:rsid w:val="0096116A"/>
    <w:rsid w:val="009638C1"/>
    <w:rsid w:val="009742D8"/>
    <w:rsid w:val="0097607A"/>
    <w:rsid w:val="00976682"/>
    <w:rsid w:val="00990D05"/>
    <w:rsid w:val="00991AAC"/>
    <w:rsid w:val="00993088"/>
    <w:rsid w:val="009A1E35"/>
    <w:rsid w:val="009A789C"/>
    <w:rsid w:val="009B7AD4"/>
    <w:rsid w:val="009D60BD"/>
    <w:rsid w:val="009D6BC0"/>
    <w:rsid w:val="009F1F1D"/>
    <w:rsid w:val="009F4D2B"/>
    <w:rsid w:val="009F76C5"/>
    <w:rsid w:val="00A31016"/>
    <w:rsid w:val="00A341BD"/>
    <w:rsid w:val="00A424B5"/>
    <w:rsid w:val="00A42E2B"/>
    <w:rsid w:val="00A46791"/>
    <w:rsid w:val="00A6041A"/>
    <w:rsid w:val="00A61208"/>
    <w:rsid w:val="00A63364"/>
    <w:rsid w:val="00A650B6"/>
    <w:rsid w:val="00A67144"/>
    <w:rsid w:val="00A82200"/>
    <w:rsid w:val="00A87E2C"/>
    <w:rsid w:val="00A91EE0"/>
    <w:rsid w:val="00A9295C"/>
    <w:rsid w:val="00A93DAD"/>
    <w:rsid w:val="00A94565"/>
    <w:rsid w:val="00A9658D"/>
    <w:rsid w:val="00A97FC8"/>
    <w:rsid w:val="00AA7D04"/>
    <w:rsid w:val="00AB42D1"/>
    <w:rsid w:val="00AC1A71"/>
    <w:rsid w:val="00AD71AE"/>
    <w:rsid w:val="00AE1057"/>
    <w:rsid w:val="00AE136D"/>
    <w:rsid w:val="00AE6D24"/>
    <w:rsid w:val="00AE7D5B"/>
    <w:rsid w:val="00AF6416"/>
    <w:rsid w:val="00B028ED"/>
    <w:rsid w:val="00B3032E"/>
    <w:rsid w:val="00B33D5C"/>
    <w:rsid w:val="00B43DB7"/>
    <w:rsid w:val="00B441C4"/>
    <w:rsid w:val="00B45588"/>
    <w:rsid w:val="00B462EF"/>
    <w:rsid w:val="00B47F05"/>
    <w:rsid w:val="00B73584"/>
    <w:rsid w:val="00B76659"/>
    <w:rsid w:val="00B90F21"/>
    <w:rsid w:val="00B925A9"/>
    <w:rsid w:val="00B93363"/>
    <w:rsid w:val="00B96B96"/>
    <w:rsid w:val="00B96EFA"/>
    <w:rsid w:val="00BA5812"/>
    <w:rsid w:val="00BA742B"/>
    <w:rsid w:val="00BB2A96"/>
    <w:rsid w:val="00BB48D1"/>
    <w:rsid w:val="00BC1752"/>
    <w:rsid w:val="00BC7719"/>
    <w:rsid w:val="00BD335F"/>
    <w:rsid w:val="00BF3709"/>
    <w:rsid w:val="00BF452F"/>
    <w:rsid w:val="00BF6BFB"/>
    <w:rsid w:val="00BF716A"/>
    <w:rsid w:val="00C0529B"/>
    <w:rsid w:val="00C15996"/>
    <w:rsid w:val="00C1756C"/>
    <w:rsid w:val="00C30C88"/>
    <w:rsid w:val="00C32A95"/>
    <w:rsid w:val="00C44AE6"/>
    <w:rsid w:val="00C47F8A"/>
    <w:rsid w:val="00C52784"/>
    <w:rsid w:val="00C60F55"/>
    <w:rsid w:val="00C62858"/>
    <w:rsid w:val="00C674C4"/>
    <w:rsid w:val="00C67FDD"/>
    <w:rsid w:val="00C72281"/>
    <w:rsid w:val="00C74811"/>
    <w:rsid w:val="00C755EA"/>
    <w:rsid w:val="00C80176"/>
    <w:rsid w:val="00C85F6A"/>
    <w:rsid w:val="00C91045"/>
    <w:rsid w:val="00C9209F"/>
    <w:rsid w:val="00C95E4D"/>
    <w:rsid w:val="00CA0952"/>
    <w:rsid w:val="00CA2895"/>
    <w:rsid w:val="00CA50E0"/>
    <w:rsid w:val="00CA5AFA"/>
    <w:rsid w:val="00CA61C9"/>
    <w:rsid w:val="00CA749C"/>
    <w:rsid w:val="00CB10F0"/>
    <w:rsid w:val="00CB57F8"/>
    <w:rsid w:val="00CB5DCA"/>
    <w:rsid w:val="00CB64F7"/>
    <w:rsid w:val="00CB66DB"/>
    <w:rsid w:val="00CC2222"/>
    <w:rsid w:val="00CD153B"/>
    <w:rsid w:val="00CD3746"/>
    <w:rsid w:val="00CD7120"/>
    <w:rsid w:val="00CE2416"/>
    <w:rsid w:val="00CE279D"/>
    <w:rsid w:val="00CE49FA"/>
    <w:rsid w:val="00CF38F3"/>
    <w:rsid w:val="00CF517E"/>
    <w:rsid w:val="00D10180"/>
    <w:rsid w:val="00D262D1"/>
    <w:rsid w:val="00D2763F"/>
    <w:rsid w:val="00D3661F"/>
    <w:rsid w:val="00D42431"/>
    <w:rsid w:val="00D42913"/>
    <w:rsid w:val="00D44683"/>
    <w:rsid w:val="00D53419"/>
    <w:rsid w:val="00D544D4"/>
    <w:rsid w:val="00D56635"/>
    <w:rsid w:val="00D572D9"/>
    <w:rsid w:val="00D67082"/>
    <w:rsid w:val="00D72486"/>
    <w:rsid w:val="00D74747"/>
    <w:rsid w:val="00D753AF"/>
    <w:rsid w:val="00D76266"/>
    <w:rsid w:val="00D85F6A"/>
    <w:rsid w:val="00D8701C"/>
    <w:rsid w:val="00D87620"/>
    <w:rsid w:val="00D91135"/>
    <w:rsid w:val="00D91D2D"/>
    <w:rsid w:val="00D92BB3"/>
    <w:rsid w:val="00DA070F"/>
    <w:rsid w:val="00DA130C"/>
    <w:rsid w:val="00DA3515"/>
    <w:rsid w:val="00DA7F53"/>
    <w:rsid w:val="00DB6C0E"/>
    <w:rsid w:val="00DD153F"/>
    <w:rsid w:val="00DE1418"/>
    <w:rsid w:val="00DE2103"/>
    <w:rsid w:val="00DE61DF"/>
    <w:rsid w:val="00DF2E91"/>
    <w:rsid w:val="00DF42DF"/>
    <w:rsid w:val="00DF6CDF"/>
    <w:rsid w:val="00DF782C"/>
    <w:rsid w:val="00E0126C"/>
    <w:rsid w:val="00E14DA6"/>
    <w:rsid w:val="00E14DB5"/>
    <w:rsid w:val="00E43FE3"/>
    <w:rsid w:val="00E54385"/>
    <w:rsid w:val="00E70234"/>
    <w:rsid w:val="00E7322E"/>
    <w:rsid w:val="00E73F24"/>
    <w:rsid w:val="00E773C4"/>
    <w:rsid w:val="00E80A53"/>
    <w:rsid w:val="00E83D24"/>
    <w:rsid w:val="00E92427"/>
    <w:rsid w:val="00E92782"/>
    <w:rsid w:val="00E94FD0"/>
    <w:rsid w:val="00E96D05"/>
    <w:rsid w:val="00EA2607"/>
    <w:rsid w:val="00EA4BFA"/>
    <w:rsid w:val="00EB290D"/>
    <w:rsid w:val="00EB4B2D"/>
    <w:rsid w:val="00ED0656"/>
    <w:rsid w:val="00ED3BFF"/>
    <w:rsid w:val="00ED6308"/>
    <w:rsid w:val="00EE6508"/>
    <w:rsid w:val="00EE79EE"/>
    <w:rsid w:val="00EF494F"/>
    <w:rsid w:val="00EF5170"/>
    <w:rsid w:val="00F04023"/>
    <w:rsid w:val="00F132E9"/>
    <w:rsid w:val="00F3188F"/>
    <w:rsid w:val="00F35718"/>
    <w:rsid w:val="00F518F0"/>
    <w:rsid w:val="00F63B2C"/>
    <w:rsid w:val="00F6636F"/>
    <w:rsid w:val="00F715C4"/>
    <w:rsid w:val="00F716BB"/>
    <w:rsid w:val="00F72A1A"/>
    <w:rsid w:val="00F80198"/>
    <w:rsid w:val="00F830D0"/>
    <w:rsid w:val="00F841E7"/>
    <w:rsid w:val="00F847B1"/>
    <w:rsid w:val="00F84DBD"/>
    <w:rsid w:val="00FB4A05"/>
    <w:rsid w:val="00FC002F"/>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 w:type="character" w:customStyle="1" w:styleId="CharChar">
    <w:name w:val="报告正文 Char Char"/>
    <w:link w:val="a9"/>
    <w:rsid w:val="007B599F"/>
    <w:rPr>
      <w:rFonts w:ascii="宋体" w:hAnsi="宋体"/>
      <w:color w:val="000000"/>
      <w:sz w:val="22"/>
    </w:rPr>
  </w:style>
  <w:style w:type="paragraph" w:customStyle="1" w:styleId="a9">
    <w:name w:val="报告正文"/>
    <w:basedOn w:val="a"/>
    <w:link w:val="CharChar"/>
    <w:qFormat/>
    <w:rsid w:val="007B599F"/>
    <w:pPr>
      <w:spacing w:before="20" w:after="10"/>
      <w:ind w:left="2160" w:right="-34" w:firstLineChars="200" w:firstLine="440"/>
    </w:pPr>
    <w:rPr>
      <w:rFonts w:ascii="宋体" w:hAnsi="宋体"/>
      <w:color w:val="000000"/>
      <w:sz w:val="22"/>
    </w:r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1584</TotalTime>
  <Pages>3</Pages>
  <Words>440</Words>
  <Characters>2510</Characters>
  <Application>Microsoft Office Word</Application>
  <DocSecurity>0</DocSecurity>
  <Lines>20</Lines>
  <Paragraphs>5</Paragraphs>
  <ScaleCrop>false</ScaleCrop>
  <Company>微软中国</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chengyan</cp:lastModifiedBy>
  <cp:revision>266</cp:revision>
  <cp:lastPrinted>2015-08-28T06:48:00Z</cp:lastPrinted>
  <dcterms:created xsi:type="dcterms:W3CDTF">2012-08-09T06:03:00Z</dcterms:created>
  <dcterms:modified xsi:type="dcterms:W3CDTF">2015-08-28T07:14:00Z</dcterms:modified>
</cp:coreProperties>
</file>